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958" w:rsidRDefault="00656958" w:rsidP="00656958"/>
    <w:p w:rsidR="006B5B22" w:rsidRPr="006C78C0" w:rsidRDefault="006B5B22" w:rsidP="006C78C0">
      <w:pPr>
        <w:jc w:val="center"/>
        <w:rPr>
          <w:b/>
          <w:sz w:val="28"/>
          <w:szCs w:val="28"/>
          <w:u w:val="single"/>
        </w:rPr>
      </w:pPr>
      <w:r w:rsidRPr="006C78C0">
        <w:rPr>
          <w:b/>
          <w:sz w:val="28"/>
          <w:szCs w:val="28"/>
          <w:u w:val="single"/>
        </w:rPr>
        <w:t>SEN 1:1</w:t>
      </w:r>
      <w:r w:rsidR="00FD37D5">
        <w:rPr>
          <w:b/>
          <w:sz w:val="28"/>
          <w:szCs w:val="28"/>
          <w:u w:val="single"/>
        </w:rPr>
        <w:t xml:space="preserve"> Learning Support Assistant</w:t>
      </w:r>
    </w:p>
    <w:p w:rsidR="006C78C0" w:rsidRDefault="006C78C0" w:rsidP="006B5B22">
      <w:pPr>
        <w:rPr>
          <w:sz w:val="24"/>
          <w:szCs w:val="24"/>
        </w:rPr>
      </w:pPr>
    </w:p>
    <w:p w:rsidR="006B5B22" w:rsidRDefault="00EC54E2" w:rsidP="006C78C0">
      <w:pPr>
        <w:jc w:val="center"/>
        <w:rPr>
          <w:sz w:val="24"/>
          <w:szCs w:val="24"/>
        </w:rPr>
      </w:pPr>
      <w:r>
        <w:rPr>
          <w:sz w:val="24"/>
          <w:szCs w:val="24"/>
        </w:rPr>
        <w:t>30</w:t>
      </w:r>
      <w:r w:rsidR="00A97C5A" w:rsidRPr="006C78C0">
        <w:rPr>
          <w:sz w:val="24"/>
          <w:szCs w:val="24"/>
        </w:rPr>
        <w:t xml:space="preserve"> </w:t>
      </w:r>
      <w:r w:rsidR="006B5B22" w:rsidRPr="006C78C0">
        <w:rPr>
          <w:sz w:val="24"/>
          <w:szCs w:val="24"/>
        </w:rPr>
        <w:t>hours a week</w:t>
      </w:r>
      <w:r w:rsidR="006C78C0">
        <w:rPr>
          <w:sz w:val="24"/>
          <w:szCs w:val="24"/>
        </w:rPr>
        <w:t xml:space="preserve"> (term time only)</w:t>
      </w:r>
    </w:p>
    <w:p w:rsidR="006C78C0" w:rsidRPr="006C78C0" w:rsidRDefault="00FD37D5" w:rsidP="006C78C0">
      <w:pPr>
        <w:jc w:val="center"/>
        <w:rPr>
          <w:sz w:val="24"/>
          <w:szCs w:val="24"/>
        </w:rPr>
      </w:pPr>
      <w:r>
        <w:rPr>
          <w:sz w:val="24"/>
          <w:szCs w:val="24"/>
        </w:rPr>
        <w:t>Fixed Term</w:t>
      </w:r>
      <w:r w:rsidR="0063165E">
        <w:rPr>
          <w:sz w:val="24"/>
          <w:szCs w:val="24"/>
        </w:rPr>
        <w:t xml:space="preserve"> whilst pupil is on roll</w:t>
      </w:r>
    </w:p>
    <w:p w:rsidR="006B5B22" w:rsidRPr="006C78C0" w:rsidRDefault="00A97C5A" w:rsidP="006B5B22">
      <w:pPr>
        <w:rPr>
          <w:sz w:val="24"/>
          <w:szCs w:val="24"/>
        </w:rPr>
      </w:pPr>
      <w:r w:rsidRPr="006C78C0">
        <w:rPr>
          <w:sz w:val="24"/>
          <w:szCs w:val="24"/>
        </w:rPr>
        <w:t>Croughton All Saints CE</w:t>
      </w:r>
      <w:r w:rsidR="006B5B22" w:rsidRPr="006C78C0">
        <w:rPr>
          <w:sz w:val="24"/>
          <w:szCs w:val="24"/>
        </w:rPr>
        <w:t xml:space="preserve"> Primary</w:t>
      </w:r>
      <w:r w:rsidR="00FD37D5">
        <w:rPr>
          <w:sz w:val="24"/>
          <w:szCs w:val="24"/>
        </w:rPr>
        <w:t xml:space="preserve"> School is seeking to appoint </w:t>
      </w:r>
      <w:r w:rsidR="0063165E">
        <w:rPr>
          <w:sz w:val="24"/>
          <w:szCs w:val="24"/>
        </w:rPr>
        <w:t>a</w:t>
      </w:r>
      <w:r w:rsidR="00FD37D5">
        <w:rPr>
          <w:sz w:val="24"/>
          <w:szCs w:val="24"/>
        </w:rPr>
        <w:t xml:space="preserve"> part-time</w:t>
      </w:r>
      <w:r w:rsidR="006B5B22" w:rsidRPr="006C78C0">
        <w:rPr>
          <w:sz w:val="24"/>
          <w:szCs w:val="24"/>
        </w:rPr>
        <w:t xml:space="preserve"> enthusiastic, suitably quali</w:t>
      </w:r>
      <w:r w:rsidRPr="006C78C0">
        <w:rPr>
          <w:sz w:val="24"/>
          <w:szCs w:val="24"/>
        </w:rPr>
        <w:t>fied Teaching Assistant</w:t>
      </w:r>
      <w:r w:rsidR="00D2365F">
        <w:rPr>
          <w:sz w:val="24"/>
          <w:szCs w:val="24"/>
        </w:rPr>
        <w:t xml:space="preserve"> to support pupil with ASD, ADHD and PDA.</w:t>
      </w:r>
    </w:p>
    <w:p w:rsidR="006B5B22" w:rsidRPr="006C78C0" w:rsidRDefault="006B5B22" w:rsidP="006B5B22">
      <w:pPr>
        <w:rPr>
          <w:b/>
          <w:sz w:val="24"/>
          <w:szCs w:val="24"/>
        </w:rPr>
      </w:pPr>
      <w:r w:rsidRPr="006C78C0">
        <w:rPr>
          <w:b/>
          <w:sz w:val="24"/>
          <w:szCs w:val="24"/>
        </w:rPr>
        <w:t>JOB REQUIREMENTS:</w:t>
      </w:r>
    </w:p>
    <w:p w:rsidR="006B5B22" w:rsidRPr="006C78C0" w:rsidRDefault="006B5B22" w:rsidP="006B5B22">
      <w:pPr>
        <w:rPr>
          <w:sz w:val="24"/>
          <w:szCs w:val="24"/>
        </w:rPr>
      </w:pPr>
      <w:r w:rsidRPr="006C78C0">
        <w:rPr>
          <w:sz w:val="24"/>
          <w:szCs w:val="24"/>
        </w:rPr>
        <w:t xml:space="preserve">• NVQ 2 in Supporting </w:t>
      </w:r>
      <w:r w:rsidR="007B419F">
        <w:rPr>
          <w:sz w:val="24"/>
          <w:szCs w:val="24"/>
        </w:rPr>
        <w:t>T</w:t>
      </w:r>
      <w:bookmarkStart w:id="0" w:name="_GoBack"/>
      <w:bookmarkEnd w:id="0"/>
      <w:r w:rsidRPr="006C78C0">
        <w:rPr>
          <w:sz w:val="24"/>
          <w:szCs w:val="24"/>
        </w:rPr>
        <w:t>eaching and Learning, or equivalent. Or able to demonstrate the ability to meet the STL Level 2 National Occupational Standards relevant to this post.</w:t>
      </w:r>
    </w:p>
    <w:p w:rsidR="006B5B22" w:rsidRPr="006C78C0" w:rsidRDefault="006B5B22" w:rsidP="006B5B22">
      <w:pPr>
        <w:rPr>
          <w:sz w:val="24"/>
          <w:szCs w:val="24"/>
        </w:rPr>
      </w:pPr>
      <w:r w:rsidRPr="006C78C0">
        <w:rPr>
          <w:sz w:val="24"/>
          <w:szCs w:val="24"/>
        </w:rPr>
        <w:t>• GCSE Grade C or Level 2 qualifications in Maths/Numeracy and English/Literacy is desirable.</w:t>
      </w:r>
    </w:p>
    <w:p w:rsidR="006B5B22" w:rsidRPr="006C78C0" w:rsidRDefault="006B5B22" w:rsidP="006B5B22">
      <w:pPr>
        <w:rPr>
          <w:b/>
          <w:sz w:val="24"/>
          <w:szCs w:val="24"/>
        </w:rPr>
      </w:pPr>
      <w:r w:rsidRPr="006C78C0">
        <w:rPr>
          <w:b/>
          <w:sz w:val="24"/>
          <w:szCs w:val="24"/>
        </w:rPr>
        <w:t>WHY CHOOSE US:</w:t>
      </w:r>
    </w:p>
    <w:p w:rsidR="006B5B22" w:rsidRPr="006C78C0" w:rsidRDefault="006B5B22" w:rsidP="006B5B22">
      <w:pPr>
        <w:rPr>
          <w:sz w:val="24"/>
          <w:szCs w:val="24"/>
        </w:rPr>
      </w:pPr>
      <w:r w:rsidRPr="006C78C0">
        <w:rPr>
          <w:sz w:val="24"/>
          <w:szCs w:val="24"/>
        </w:rPr>
        <w:t xml:space="preserve">At </w:t>
      </w:r>
      <w:r w:rsidR="00A97C5A" w:rsidRPr="006C78C0">
        <w:rPr>
          <w:sz w:val="24"/>
          <w:szCs w:val="24"/>
        </w:rPr>
        <w:t>Croughton All Saints</w:t>
      </w:r>
      <w:r w:rsidRPr="006C78C0">
        <w:rPr>
          <w:sz w:val="24"/>
          <w:szCs w:val="24"/>
        </w:rPr>
        <w:t xml:space="preserve"> we believe that </w:t>
      </w:r>
      <w:r w:rsidR="00A97C5A" w:rsidRPr="006C78C0">
        <w:rPr>
          <w:sz w:val="24"/>
          <w:szCs w:val="24"/>
        </w:rPr>
        <w:t>every</w:t>
      </w:r>
      <w:r w:rsidRPr="006C78C0">
        <w:rPr>
          <w:sz w:val="24"/>
          <w:szCs w:val="24"/>
        </w:rPr>
        <w:t xml:space="preserve"> child </w:t>
      </w:r>
      <w:r w:rsidR="00A97C5A" w:rsidRPr="006C78C0">
        <w:rPr>
          <w:sz w:val="24"/>
          <w:szCs w:val="24"/>
        </w:rPr>
        <w:t>should</w:t>
      </w:r>
      <w:r w:rsidRPr="006C78C0">
        <w:rPr>
          <w:sz w:val="24"/>
          <w:szCs w:val="24"/>
        </w:rPr>
        <w:t xml:space="preserve"> enjoy learning in a positive and inclusive environment with excellent s</w:t>
      </w:r>
      <w:r w:rsidR="00A97C5A" w:rsidRPr="006C78C0">
        <w:rPr>
          <w:sz w:val="24"/>
          <w:szCs w:val="24"/>
        </w:rPr>
        <w:t>upport and above all, fun. Our aim</w:t>
      </w:r>
      <w:r w:rsidRPr="006C78C0">
        <w:rPr>
          <w:sz w:val="24"/>
          <w:szCs w:val="24"/>
        </w:rPr>
        <w:t xml:space="preserve"> is to provide the </w:t>
      </w:r>
      <w:r w:rsidR="00A97C5A" w:rsidRPr="006C78C0">
        <w:rPr>
          <w:sz w:val="24"/>
          <w:szCs w:val="24"/>
        </w:rPr>
        <w:t>pupils</w:t>
      </w:r>
      <w:r w:rsidRPr="006C78C0">
        <w:rPr>
          <w:sz w:val="24"/>
          <w:szCs w:val="24"/>
        </w:rPr>
        <w:t xml:space="preserve"> with an education to develop their full potential</w:t>
      </w:r>
      <w:r w:rsidR="00A97C5A" w:rsidRPr="006C78C0">
        <w:rPr>
          <w:sz w:val="24"/>
          <w:szCs w:val="24"/>
        </w:rPr>
        <w:t xml:space="preserve"> by creating</w:t>
      </w:r>
      <w:r w:rsidRPr="006C78C0">
        <w:rPr>
          <w:sz w:val="24"/>
          <w:szCs w:val="24"/>
        </w:rPr>
        <w:t xml:space="preserve"> a happy, co-operative and imaginative environment for our children.</w:t>
      </w:r>
    </w:p>
    <w:p w:rsidR="006C78C0" w:rsidRPr="006C78C0" w:rsidRDefault="006C78C0" w:rsidP="006C78C0">
      <w:pPr>
        <w:rPr>
          <w:b/>
          <w:sz w:val="24"/>
          <w:szCs w:val="24"/>
        </w:rPr>
      </w:pPr>
      <w:r w:rsidRPr="006C78C0">
        <w:rPr>
          <w:b/>
          <w:sz w:val="24"/>
          <w:szCs w:val="24"/>
        </w:rPr>
        <w:t>JOB DESCRIPTION:</w:t>
      </w:r>
    </w:p>
    <w:p w:rsidR="006C78C0" w:rsidRPr="006C78C0" w:rsidRDefault="006C78C0" w:rsidP="0063165E">
      <w:pPr>
        <w:pStyle w:val="Default"/>
        <w:spacing w:after="14"/>
        <w:rPr>
          <w:rFonts w:asciiTheme="minorHAnsi" w:hAnsiTheme="minorHAnsi"/>
        </w:rPr>
      </w:pPr>
      <w:r w:rsidRPr="006C78C0">
        <w:rPr>
          <w:rFonts w:asciiTheme="minorHAnsi" w:hAnsiTheme="minorHAnsi"/>
        </w:rPr>
        <w:t xml:space="preserve">To aid the pupil to </w:t>
      </w:r>
      <w:r w:rsidR="00FD37D5">
        <w:rPr>
          <w:rFonts w:asciiTheme="minorHAnsi" w:hAnsiTheme="minorHAnsi"/>
        </w:rPr>
        <w:t>access learning in small groups and 1:1</w:t>
      </w:r>
      <w:r w:rsidR="0063165E">
        <w:rPr>
          <w:rFonts w:asciiTheme="minorHAnsi" w:hAnsiTheme="minorHAnsi"/>
        </w:rPr>
        <w:t xml:space="preserve">.  </w:t>
      </w:r>
    </w:p>
    <w:p w:rsidR="006C78C0" w:rsidRPr="006C78C0" w:rsidRDefault="006C78C0" w:rsidP="006C78C0">
      <w:pPr>
        <w:pStyle w:val="Default"/>
        <w:spacing w:after="14"/>
        <w:rPr>
          <w:rFonts w:asciiTheme="minorHAnsi" w:hAnsiTheme="minorHAnsi"/>
        </w:rPr>
      </w:pPr>
      <w:r w:rsidRPr="006C78C0">
        <w:rPr>
          <w:rFonts w:asciiTheme="minorHAnsi" w:hAnsiTheme="minorHAnsi"/>
        </w:rPr>
        <w:t xml:space="preserve"> </w:t>
      </w:r>
    </w:p>
    <w:p w:rsidR="006C78C0" w:rsidRPr="006C78C0" w:rsidRDefault="006C78C0" w:rsidP="00FD37D5">
      <w:pPr>
        <w:pStyle w:val="Default"/>
        <w:spacing w:after="14"/>
        <w:ind w:left="720" w:hanging="720"/>
        <w:rPr>
          <w:rFonts w:asciiTheme="minorHAnsi" w:hAnsiTheme="minorHAnsi"/>
        </w:rPr>
      </w:pPr>
      <w:r w:rsidRPr="006C78C0">
        <w:rPr>
          <w:rFonts w:asciiTheme="minorHAnsi" w:hAnsiTheme="minorHAnsi" w:cs="Wingdings"/>
        </w:rPr>
        <w:t xml:space="preserve">▪ </w:t>
      </w:r>
      <w:r w:rsidRPr="006C78C0">
        <w:rPr>
          <w:rFonts w:asciiTheme="minorHAnsi" w:hAnsiTheme="minorHAnsi" w:cs="Wingdings"/>
        </w:rPr>
        <w:tab/>
      </w:r>
      <w:r w:rsidRPr="006C78C0">
        <w:rPr>
          <w:rFonts w:asciiTheme="minorHAnsi" w:hAnsiTheme="minorHAnsi"/>
        </w:rPr>
        <w:t>Motivat</w:t>
      </w:r>
      <w:r w:rsidR="00FD37D5">
        <w:rPr>
          <w:rFonts w:asciiTheme="minorHAnsi" w:hAnsiTheme="minorHAnsi"/>
        </w:rPr>
        <w:t>ing and encouraging the pupil</w:t>
      </w:r>
      <w:r w:rsidRPr="006C78C0">
        <w:rPr>
          <w:rFonts w:asciiTheme="minorHAnsi" w:hAnsiTheme="minorHAnsi"/>
        </w:rPr>
        <w:t xml:space="preserve"> as required by providing individual attention, </w:t>
      </w:r>
      <w:r w:rsidR="00FD37D5">
        <w:rPr>
          <w:rFonts w:asciiTheme="minorHAnsi" w:hAnsiTheme="minorHAnsi"/>
        </w:rPr>
        <w:t>modelling social interaction and supporting emotional regulation</w:t>
      </w:r>
      <w:r w:rsidRPr="006C78C0">
        <w:rPr>
          <w:rFonts w:asciiTheme="minorHAnsi" w:hAnsiTheme="minorHAnsi"/>
        </w:rPr>
        <w:t xml:space="preserve"> </w:t>
      </w:r>
    </w:p>
    <w:p w:rsidR="006C78C0" w:rsidRPr="006C78C0" w:rsidRDefault="006C78C0" w:rsidP="006C78C0">
      <w:pPr>
        <w:pStyle w:val="Default"/>
        <w:spacing w:after="14"/>
        <w:ind w:left="720" w:hanging="720"/>
        <w:rPr>
          <w:rFonts w:asciiTheme="minorHAnsi" w:hAnsiTheme="minorHAnsi"/>
        </w:rPr>
      </w:pPr>
      <w:r w:rsidRPr="006C78C0">
        <w:rPr>
          <w:rFonts w:asciiTheme="minorHAnsi" w:hAnsiTheme="minorHAnsi" w:cs="Wingdings"/>
        </w:rPr>
        <w:t xml:space="preserve">▪ </w:t>
      </w:r>
      <w:r w:rsidRPr="006C78C0">
        <w:rPr>
          <w:rFonts w:asciiTheme="minorHAnsi" w:hAnsiTheme="minorHAnsi" w:cs="Wingdings"/>
        </w:rPr>
        <w:tab/>
      </w:r>
      <w:r w:rsidRPr="006C78C0">
        <w:rPr>
          <w:rFonts w:asciiTheme="minorHAnsi" w:hAnsiTheme="minorHAnsi"/>
        </w:rPr>
        <w:t xml:space="preserve">Liaising with class teacher, SENCO and other professionals about individual </w:t>
      </w:r>
      <w:r w:rsidR="00FD37D5">
        <w:rPr>
          <w:rFonts w:asciiTheme="minorHAnsi" w:hAnsiTheme="minorHAnsi"/>
        </w:rPr>
        <w:t xml:space="preserve">behaviour plan, </w:t>
      </w:r>
      <w:r w:rsidRPr="006C78C0">
        <w:rPr>
          <w:rFonts w:asciiTheme="minorHAnsi" w:hAnsiTheme="minorHAnsi"/>
        </w:rPr>
        <w:t xml:space="preserve">contributing to the planning and delivery as appropriate </w:t>
      </w:r>
    </w:p>
    <w:p w:rsidR="006C78C0" w:rsidRPr="006C78C0" w:rsidRDefault="006C78C0" w:rsidP="006C78C0">
      <w:pPr>
        <w:pStyle w:val="Default"/>
        <w:spacing w:after="14"/>
        <w:ind w:left="720" w:hanging="720"/>
        <w:rPr>
          <w:rFonts w:asciiTheme="minorHAnsi" w:hAnsiTheme="minorHAnsi"/>
        </w:rPr>
      </w:pPr>
      <w:r w:rsidRPr="006C78C0">
        <w:rPr>
          <w:rFonts w:asciiTheme="minorHAnsi" w:hAnsiTheme="minorHAnsi" w:cs="Wingdings"/>
        </w:rPr>
        <w:t xml:space="preserve">▪ </w:t>
      </w:r>
      <w:r w:rsidRPr="006C78C0">
        <w:rPr>
          <w:rFonts w:asciiTheme="minorHAnsi" w:hAnsiTheme="minorHAnsi" w:cs="Wingdings"/>
        </w:rPr>
        <w:tab/>
      </w:r>
      <w:r w:rsidRPr="006C78C0">
        <w:rPr>
          <w:rFonts w:asciiTheme="minorHAnsi" w:hAnsiTheme="minorHAnsi"/>
        </w:rPr>
        <w:t xml:space="preserve">Providing additional nurture to individuals when requested by the class teacher or SENCO </w:t>
      </w:r>
    </w:p>
    <w:p w:rsidR="006C78C0" w:rsidRPr="006C78C0" w:rsidRDefault="006C78C0" w:rsidP="006C78C0">
      <w:pPr>
        <w:pStyle w:val="Default"/>
        <w:spacing w:after="14"/>
        <w:rPr>
          <w:rFonts w:asciiTheme="minorHAnsi" w:hAnsiTheme="minorHAnsi"/>
        </w:rPr>
      </w:pPr>
      <w:r w:rsidRPr="006C78C0">
        <w:rPr>
          <w:rFonts w:asciiTheme="minorHAnsi" w:hAnsiTheme="minorHAnsi" w:cs="Wingdings"/>
        </w:rPr>
        <w:t xml:space="preserve">▪ </w:t>
      </w:r>
      <w:r w:rsidRPr="006C78C0">
        <w:rPr>
          <w:rFonts w:asciiTheme="minorHAnsi" w:hAnsiTheme="minorHAnsi" w:cs="Wingdings"/>
        </w:rPr>
        <w:tab/>
      </w:r>
      <w:r w:rsidRPr="006C78C0">
        <w:rPr>
          <w:rFonts w:asciiTheme="minorHAnsi" w:hAnsiTheme="minorHAnsi"/>
        </w:rPr>
        <w:t xml:space="preserve">Consistently and effectively implementing agreed behaviour management strategies </w:t>
      </w: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  <w:r w:rsidRPr="006C78C0">
        <w:rPr>
          <w:rFonts w:asciiTheme="minorHAnsi" w:hAnsiTheme="minorHAnsi" w:cs="Wingdings"/>
        </w:rPr>
        <w:t xml:space="preserve">▪ </w:t>
      </w:r>
      <w:r w:rsidRPr="006C78C0">
        <w:rPr>
          <w:rFonts w:asciiTheme="minorHAnsi" w:hAnsiTheme="minorHAnsi" w:cs="Wingdings"/>
        </w:rPr>
        <w:tab/>
      </w:r>
      <w:r w:rsidRPr="006C78C0">
        <w:rPr>
          <w:rFonts w:asciiTheme="minorHAnsi" w:hAnsiTheme="minorHAnsi"/>
        </w:rPr>
        <w:t xml:space="preserve">Helping to make appropriate resources to support the pupil </w:t>
      </w: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  <w:r w:rsidRPr="006C78C0">
        <w:rPr>
          <w:rFonts w:asciiTheme="minorHAnsi" w:hAnsiTheme="minorHAnsi"/>
        </w:rPr>
        <w:t>To establish supportive relationships with the pupil concerned</w:t>
      </w:r>
      <w:r w:rsidR="00FD37D5">
        <w:rPr>
          <w:rFonts w:asciiTheme="minorHAnsi" w:hAnsiTheme="minorHAnsi"/>
        </w:rPr>
        <w:t>.</w:t>
      </w:r>
      <w:r w:rsidRPr="006C78C0">
        <w:rPr>
          <w:rFonts w:asciiTheme="minorHAnsi" w:hAnsiTheme="minorHAnsi"/>
        </w:rPr>
        <w:t xml:space="preserve"> </w:t>
      </w: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  <w:r w:rsidRPr="006C78C0">
        <w:rPr>
          <w:rFonts w:asciiTheme="minorHAnsi" w:hAnsiTheme="minorHAnsi"/>
        </w:rPr>
        <w:t>To promote the acceptance and inclusion of the pupil with SEN, encouraging pupils to interact with each other in an appropriate and acceptable manner</w:t>
      </w:r>
      <w:r w:rsidR="00FD37D5">
        <w:rPr>
          <w:rFonts w:asciiTheme="minorHAnsi" w:hAnsiTheme="minorHAnsi"/>
        </w:rPr>
        <w:t>.</w:t>
      </w:r>
      <w:r w:rsidRPr="006C78C0">
        <w:rPr>
          <w:rFonts w:asciiTheme="minorHAnsi" w:hAnsiTheme="minorHAnsi"/>
        </w:rPr>
        <w:t xml:space="preserve"> </w:t>
      </w: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  <w:r w:rsidRPr="006C78C0">
        <w:rPr>
          <w:rFonts w:asciiTheme="minorHAnsi" w:hAnsiTheme="minorHAnsi"/>
        </w:rPr>
        <w:t xml:space="preserve">Monitor the pupil’s response to the learning activities and, where appropriate, modify or adapt the activities as agreed with the teacher to achieve the intended learning outcomes. </w:t>
      </w: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  <w:r w:rsidRPr="006C78C0">
        <w:rPr>
          <w:rFonts w:asciiTheme="minorHAnsi" w:hAnsiTheme="minorHAnsi"/>
        </w:rPr>
        <w:t xml:space="preserve">To give positive encouragement, feedback and praise to reinforce and sustain the pupil’s efforts and </w:t>
      </w:r>
      <w:r w:rsidR="00FD37D5">
        <w:rPr>
          <w:rFonts w:asciiTheme="minorHAnsi" w:hAnsiTheme="minorHAnsi"/>
        </w:rPr>
        <w:t xml:space="preserve">develop </w:t>
      </w:r>
      <w:r>
        <w:rPr>
          <w:rFonts w:asciiTheme="minorHAnsi" w:hAnsiTheme="minorHAnsi"/>
        </w:rPr>
        <w:t>self-</w:t>
      </w:r>
      <w:r w:rsidRPr="006C78C0">
        <w:rPr>
          <w:rFonts w:asciiTheme="minorHAnsi" w:hAnsiTheme="minorHAnsi"/>
        </w:rPr>
        <w:t xml:space="preserve">esteem. </w:t>
      </w: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  <w:r w:rsidRPr="006C78C0">
        <w:rPr>
          <w:rFonts w:asciiTheme="minorHAnsi" w:hAnsiTheme="minorHAnsi"/>
        </w:rPr>
        <w:t>Under the direction of the teacher, carry out and report on systematic observations of pupils to gather evidence of their knowledge, understanding and skills upon which the teacher makes judgements a</w:t>
      </w:r>
      <w:r w:rsidR="00FD37D5">
        <w:rPr>
          <w:rFonts w:asciiTheme="minorHAnsi" w:hAnsiTheme="minorHAnsi"/>
        </w:rPr>
        <w:t>bout their stage of development.</w:t>
      </w: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  <w:r w:rsidRPr="006C78C0">
        <w:rPr>
          <w:rFonts w:asciiTheme="minorHAnsi" w:hAnsiTheme="minorHAnsi"/>
        </w:rPr>
        <w:t>To know and apply school policies on Child Protection, Health and Safety, Behaviour, Teaching and Learning, Equal Opportunities etc</w:t>
      </w:r>
      <w:r w:rsidR="00FD37D5">
        <w:rPr>
          <w:rFonts w:asciiTheme="minorHAnsi" w:hAnsiTheme="minorHAnsi"/>
        </w:rPr>
        <w:t>.</w:t>
      </w:r>
      <w:r w:rsidRPr="006C78C0">
        <w:rPr>
          <w:rFonts w:asciiTheme="minorHAnsi" w:hAnsiTheme="minorHAnsi"/>
        </w:rPr>
        <w:t xml:space="preserve"> </w:t>
      </w: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  <w:r w:rsidRPr="006C78C0">
        <w:rPr>
          <w:rFonts w:asciiTheme="minorHAnsi" w:hAnsiTheme="minorHAnsi"/>
        </w:rPr>
        <w:t>To be aware of confidential issues link</w:t>
      </w:r>
      <w:r w:rsidR="00FD37D5">
        <w:rPr>
          <w:rFonts w:asciiTheme="minorHAnsi" w:hAnsiTheme="minorHAnsi"/>
        </w:rPr>
        <w:t>ed to home/pupil/teacher/school.</w:t>
      </w: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  <w:r w:rsidRPr="006C78C0">
        <w:rPr>
          <w:rFonts w:asciiTheme="minorHAnsi" w:hAnsiTheme="minorHAnsi"/>
        </w:rPr>
        <w:t>To contribute towards reviews of the pupil’s progress as appropriate</w:t>
      </w:r>
      <w:r w:rsidR="00FD37D5">
        <w:rPr>
          <w:rFonts w:asciiTheme="minorHAnsi" w:hAnsiTheme="minorHAnsi"/>
        </w:rPr>
        <w:t>.</w:t>
      </w:r>
      <w:r w:rsidRPr="006C78C0">
        <w:rPr>
          <w:rFonts w:asciiTheme="minorHAnsi" w:hAnsiTheme="minorHAnsi"/>
        </w:rPr>
        <w:t xml:space="preserve"> </w:t>
      </w: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</w:p>
    <w:p w:rsidR="006C78C0" w:rsidRPr="006C78C0" w:rsidRDefault="006C78C0" w:rsidP="006C78C0">
      <w:pPr>
        <w:pStyle w:val="Default"/>
        <w:rPr>
          <w:rFonts w:asciiTheme="minorHAnsi" w:hAnsiTheme="minorHAnsi"/>
        </w:rPr>
      </w:pPr>
      <w:r w:rsidRPr="006C78C0">
        <w:rPr>
          <w:rFonts w:asciiTheme="minorHAnsi" w:hAnsiTheme="minorHAnsi"/>
        </w:rPr>
        <w:t>To take part in training activities offered by the school to further knowledge and skills of working with a child with specific learning difficulties</w:t>
      </w:r>
      <w:r w:rsidR="00FD37D5">
        <w:rPr>
          <w:rFonts w:asciiTheme="minorHAnsi" w:hAnsiTheme="minorHAnsi"/>
        </w:rPr>
        <w:t>.</w:t>
      </w:r>
      <w:r w:rsidRPr="006C78C0">
        <w:rPr>
          <w:rFonts w:asciiTheme="minorHAnsi" w:hAnsiTheme="minorHAnsi"/>
        </w:rPr>
        <w:t xml:space="preserve"> </w:t>
      </w:r>
    </w:p>
    <w:p w:rsidR="006C78C0" w:rsidRPr="006C78C0" w:rsidRDefault="006C78C0" w:rsidP="006C78C0">
      <w:pPr>
        <w:rPr>
          <w:sz w:val="24"/>
          <w:szCs w:val="24"/>
        </w:rPr>
      </w:pPr>
    </w:p>
    <w:p w:rsidR="006C78C0" w:rsidRPr="006C78C0" w:rsidRDefault="006C78C0" w:rsidP="006C78C0">
      <w:pPr>
        <w:rPr>
          <w:sz w:val="24"/>
          <w:szCs w:val="24"/>
        </w:rPr>
      </w:pPr>
      <w:r w:rsidRPr="006C78C0">
        <w:rPr>
          <w:sz w:val="24"/>
          <w:szCs w:val="24"/>
        </w:rPr>
        <w:t>To accompany teacher and pupils on educational visits</w:t>
      </w:r>
      <w:r w:rsidR="00FD37D5">
        <w:rPr>
          <w:sz w:val="24"/>
          <w:szCs w:val="24"/>
        </w:rPr>
        <w:t>.</w:t>
      </w:r>
    </w:p>
    <w:p w:rsidR="006C78C0" w:rsidRPr="006C78C0" w:rsidRDefault="006C78C0" w:rsidP="006B5B22">
      <w:pPr>
        <w:rPr>
          <w:sz w:val="24"/>
          <w:szCs w:val="24"/>
        </w:rPr>
      </w:pPr>
    </w:p>
    <w:p w:rsidR="006B5B22" w:rsidRPr="006C78C0" w:rsidRDefault="006B5B22" w:rsidP="006B5B22">
      <w:pPr>
        <w:rPr>
          <w:b/>
          <w:sz w:val="24"/>
          <w:szCs w:val="24"/>
        </w:rPr>
      </w:pPr>
      <w:r w:rsidRPr="006C78C0">
        <w:rPr>
          <w:b/>
          <w:sz w:val="24"/>
          <w:szCs w:val="24"/>
        </w:rPr>
        <w:t>WHAT WE OFFER:</w:t>
      </w:r>
    </w:p>
    <w:p w:rsidR="006B5B22" w:rsidRPr="006C78C0" w:rsidRDefault="006B5B22" w:rsidP="006B5B22">
      <w:pPr>
        <w:rPr>
          <w:sz w:val="24"/>
          <w:szCs w:val="24"/>
        </w:rPr>
      </w:pPr>
      <w:r w:rsidRPr="006C78C0">
        <w:rPr>
          <w:sz w:val="24"/>
          <w:szCs w:val="24"/>
        </w:rPr>
        <w:t>• The opportunity of working within a supportiv</w:t>
      </w:r>
      <w:r w:rsidR="00637970">
        <w:rPr>
          <w:sz w:val="24"/>
          <w:szCs w:val="24"/>
        </w:rPr>
        <w:t>e, friendly environment in this</w:t>
      </w:r>
      <w:r w:rsidRPr="006C78C0">
        <w:rPr>
          <w:sz w:val="24"/>
          <w:szCs w:val="24"/>
        </w:rPr>
        <w:t xml:space="preserve"> respected school.</w:t>
      </w:r>
    </w:p>
    <w:p w:rsidR="006B5B22" w:rsidRPr="006C78C0" w:rsidRDefault="006B5B22" w:rsidP="006B5B22">
      <w:pPr>
        <w:rPr>
          <w:sz w:val="24"/>
          <w:szCs w:val="24"/>
        </w:rPr>
      </w:pPr>
      <w:r w:rsidRPr="006C78C0">
        <w:rPr>
          <w:sz w:val="24"/>
          <w:szCs w:val="24"/>
        </w:rPr>
        <w:t>• Good opportunities for personal and career development.</w:t>
      </w:r>
    </w:p>
    <w:p w:rsidR="006B5B22" w:rsidRPr="006C78C0" w:rsidRDefault="006B5B22" w:rsidP="006B5B22">
      <w:pPr>
        <w:rPr>
          <w:sz w:val="24"/>
          <w:szCs w:val="24"/>
        </w:rPr>
      </w:pPr>
      <w:r w:rsidRPr="006C78C0">
        <w:rPr>
          <w:sz w:val="24"/>
          <w:szCs w:val="24"/>
        </w:rPr>
        <w:t>• Pension Scheme.</w:t>
      </w:r>
    </w:p>
    <w:p w:rsidR="006B5B22" w:rsidRPr="006C78C0" w:rsidRDefault="006B5B22" w:rsidP="006B5B22">
      <w:pPr>
        <w:rPr>
          <w:sz w:val="24"/>
          <w:szCs w:val="24"/>
        </w:rPr>
      </w:pPr>
      <w:r w:rsidRPr="006C78C0">
        <w:rPr>
          <w:sz w:val="24"/>
          <w:szCs w:val="24"/>
        </w:rPr>
        <w:t>• Access to employee assistance programme.</w:t>
      </w:r>
    </w:p>
    <w:p w:rsidR="006B5B22" w:rsidRPr="006C78C0" w:rsidRDefault="006B5B22" w:rsidP="006B5B22">
      <w:pPr>
        <w:rPr>
          <w:sz w:val="24"/>
          <w:szCs w:val="24"/>
        </w:rPr>
      </w:pPr>
      <w:r w:rsidRPr="006C78C0">
        <w:rPr>
          <w:sz w:val="24"/>
          <w:szCs w:val="24"/>
        </w:rPr>
        <w:t>Closing date for applications</w:t>
      </w:r>
      <w:r w:rsidR="00637970">
        <w:rPr>
          <w:sz w:val="24"/>
          <w:szCs w:val="24"/>
        </w:rPr>
        <w:t xml:space="preserve">: </w:t>
      </w:r>
      <w:r w:rsidRPr="006C78C0">
        <w:rPr>
          <w:sz w:val="24"/>
          <w:szCs w:val="24"/>
        </w:rPr>
        <w:t xml:space="preserve"> </w:t>
      </w:r>
      <w:r w:rsidR="00EC54E2">
        <w:rPr>
          <w:sz w:val="24"/>
          <w:szCs w:val="24"/>
        </w:rPr>
        <w:t>10</w:t>
      </w:r>
      <w:r w:rsidR="00EC54E2" w:rsidRPr="00EC54E2">
        <w:rPr>
          <w:sz w:val="24"/>
          <w:szCs w:val="24"/>
          <w:vertAlign w:val="superscript"/>
        </w:rPr>
        <w:t>th</w:t>
      </w:r>
      <w:r w:rsidR="00EC54E2">
        <w:rPr>
          <w:sz w:val="24"/>
          <w:szCs w:val="24"/>
        </w:rPr>
        <w:t xml:space="preserve"> June 2022</w:t>
      </w:r>
    </w:p>
    <w:p w:rsidR="00656958" w:rsidRPr="006C78C0" w:rsidRDefault="006B5B22" w:rsidP="00656958">
      <w:pPr>
        <w:rPr>
          <w:sz w:val="24"/>
          <w:szCs w:val="24"/>
        </w:rPr>
      </w:pPr>
      <w:r w:rsidRPr="006C78C0">
        <w:rPr>
          <w:sz w:val="24"/>
          <w:szCs w:val="24"/>
        </w:rPr>
        <w:t xml:space="preserve">Interviews: </w:t>
      </w:r>
      <w:r w:rsidR="00EC54E2">
        <w:rPr>
          <w:sz w:val="24"/>
          <w:szCs w:val="24"/>
        </w:rPr>
        <w:t>17</w:t>
      </w:r>
      <w:proofErr w:type="gramStart"/>
      <w:r w:rsidR="00EC54E2" w:rsidRPr="00EC54E2">
        <w:rPr>
          <w:sz w:val="24"/>
          <w:szCs w:val="24"/>
          <w:vertAlign w:val="superscript"/>
        </w:rPr>
        <w:t>th</w:t>
      </w:r>
      <w:r w:rsidR="00EC54E2">
        <w:rPr>
          <w:sz w:val="24"/>
          <w:szCs w:val="24"/>
        </w:rPr>
        <w:t xml:space="preserve">  June</w:t>
      </w:r>
      <w:proofErr w:type="gramEnd"/>
      <w:r w:rsidR="00EC54E2">
        <w:rPr>
          <w:sz w:val="24"/>
          <w:szCs w:val="24"/>
        </w:rPr>
        <w:t xml:space="preserve"> 2022</w:t>
      </w:r>
    </w:p>
    <w:p w:rsidR="007C40DB" w:rsidRDefault="007C40DB"/>
    <w:sectPr w:rsidR="007C40DB" w:rsidSect="00FF07A7">
      <w:pgSz w:w="11906" w:h="16838" w:code="9"/>
      <w:pgMar w:top="1440" w:right="1440" w:bottom="1440" w:left="1440" w:header="709" w:footer="709" w:gutter="0"/>
      <w:paperSrc w:first="14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11025"/>
    <w:multiLevelType w:val="hybridMultilevel"/>
    <w:tmpl w:val="1F30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58"/>
    <w:rsid w:val="0033781B"/>
    <w:rsid w:val="00500B51"/>
    <w:rsid w:val="00512EBB"/>
    <w:rsid w:val="0063165E"/>
    <w:rsid w:val="00637970"/>
    <w:rsid w:val="00656958"/>
    <w:rsid w:val="006B5B22"/>
    <w:rsid w:val="006C78C0"/>
    <w:rsid w:val="007B419F"/>
    <w:rsid w:val="007C40DB"/>
    <w:rsid w:val="00927CF5"/>
    <w:rsid w:val="00A97C5A"/>
    <w:rsid w:val="00D2365F"/>
    <w:rsid w:val="00EC54E2"/>
    <w:rsid w:val="00FD37D5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16A92"/>
  <w15:chartTrackingRefBased/>
  <w15:docId w15:val="{1408DBC6-B6D7-4C82-AB4B-E812E222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B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C78C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Goulder</dc:creator>
  <cp:keywords/>
  <dc:description/>
  <cp:lastModifiedBy>Kaye Hunter</cp:lastModifiedBy>
  <cp:revision>7</cp:revision>
  <cp:lastPrinted>2021-03-03T13:47:00Z</cp:lastPrinted>
  <dcterms:created xsi:type="dcterms:W3CDTF">2021-03-03T13:47:00Z</dcterms:created>
  <dcterms:modified xsi:type="dcterms:W3CDTF">2022-06-16T13:50:00Z</dcterms:modified>
</cp:coreProperties>
</file>