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46BF" w14:textId="76887E14" w:rsidR="002F5A58" w:rsidRDefault="0077170A" w:rsidP="0077170A">
      <w:pPr>
        <w:spacing w:after="0" w:line="240" w:lineRule="auto"/>
        <w:jc w:val="center"/>
        <w:rPr>
          <w:rFonts w:cstheme="minorHAnsi"/>
          <w:color w:val="000000"/>
        </w:rPr>
      </w:pPr>
      <w:r w:rsidRPr="005A3C57">
        <w:rPr>
          <w:rFonts w:cstheme="minorHAnsi"/>
          <w:noProof/>
          <w:color w:val="000000"/>
        </w:rPr>
        <w:drawing>
          <wp:inline distT="0" distB="0" distL="0" distR="0" wp14:anchorId="6D59AED6" wp14:editId="24954566">
            <wp:extent cx="4553585" cy="1228896"/>
            <wp:effectExtent l="0" t="0" r="0" b="9525"/>
            <wp:docPr id="1094376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76413" name=""/>
                    <pic:cNvPicPr/>
                  </pic:nvPicPr>
                  <pic:blipFill>
                    <a:blip r:embed="rId6"/>
                    <a:stretch>
                      <a:fillRect/>
                    </a:stretch>
                  </pic:blipFill>
                  <pic:spPr>
                    <a:xfrm>
                      <a:off x="0" y="0"/>
                      <a:ext cx="4553585" cy="1228896"/>
                    </a:xfrm>
                    <a:prstGeom prst="rect">
                      <a:avLst/>
                    </a:prstGeom>
                  </pic:spPr>
                </pic:pic>
              </a:graphicData>
            </a:graphic>
          </wp:inline>
        </w:drawing>
      </w:r>
    </w:p>
    <w:p w14:paraId="59BD497E" w14:textId="77777777" w:rsidR="007D5507" w:rsidRPr="007D5507" w:rsidRDefault="007D5507" w:rsidP="007D5507">
      <w:pPr>
        <w:spacing w:after="0" w:line="240" w:lineRule="auto"/>
        <w:jc w:val="center"/>
        <w:rPr>
          <w:rFonts w:cstheme="minorHAnsi"/>
          <w:color w:val="7030A0"/>
          <w:sz w:val="40"/>
          <w:szCs w:val="40"/>
        </w:rPr>
      </w:pPr>
      <w:r w:rsidRPr="007D5507">
        <w:rPr>
          <w:rFonts w:cstheme="minorHAnsi"/>
          <w:color w:val="7030A0"/>
          <w:sz w:val="40"/>
          <w:szCs w:val="40"/>
        </w:rPr>
        <w:t>Teaching Assistant – SEND Support</w:t>
      </w:r>
    </w:p>
    <w:p w14:paraId="1D04C35F" w14:textId="77777777" w:rsidR="007D5507" w:rsidRDefault="007D5507" w:rsidP="007D5507">
      <w:pPr>
        <w:spacing w:after="0" w:line="240" w:lineRule="auto"/>
        <w:rPr>
          <w:rFonts w:cstheme="minorHAnsi"/>
          <w:b/>
          <w:bCs/>
          <w:color w:val="000000"/>
        </w:rPr>
      </w:pPr>
    </w:p>
    <w:p w14:paraId="564CC014" w14:textId="5AC7CE41" w:rsidR="007D5507" w:rsidRPr="007D5507" w:rsidRDefault="007D5507" w:rsidP="007D5507">
      <w:pPr>
        <w:spacing w:after="0" w:line="240" w:lineRule="auto"/>
        <w:rPr>
          <w:rFonts w:cstheme="minorHAnsi"/>
          <w:color w:val="000000"/>
        </w:rPr>
      </w:pPr>
      <w:r w:rsidRPr="007D5507">
        <w:rPr>
          <w:rFonts w:cstheme="minorHAnsi"/>
          <w:b/>
          <w:bCs/>
          <w:color w:val="000000"/>
        </w:rPr>
        <w:t>Grade</w:t>
      </w:r>
      <w:r>
        <w:rPr>
          <w:rFonts w:cstheme="minorHAnsi"/>
          <w:b/>
          <w:bCs/>
          <w:color w:val="000000"/>
        </w:rPr>
        <w:t xml:space="preserve">: </w:t>
      </w:r>
      <w:r w:rsidRPr="007D5507">
        <w:rPr>
          <w:rFonts w:cstheme="minorHAnsi"/>
          <w:color w:val="000000"/>
        </w:rPr>
        <w:t>Teaching Assistant Scale (in accordance with Local Authority/School Pay Policy)</w:t>
      </w:r>
    </w:p>
    <w:p w14:paraId="76AF4B1B" w14:textId="0A265328" w:rsidR="007D5507" w:rsidRPr="007D5507" w:rsidRDefault="007D5507" w:rsidP="007D5507">
      <w:pPr>
        <w:spacing w:after="0" w:line="240" w:lineRule="auto"/>
        <w:rPr>
          <w:rFonts w:cstheme="minorHAnsi"/>
          <w:color w:val="000000"/>
        </w:rPr>
      </w:pPr>
      <w:r w:rsidRPr="007D5507">
        <w:rPr>
          <w:rFonts w:cstheme="minorHAnsi"/>
          <w:b/>
          <w:bCs/>
          <w:color w:val="000000"/>
        </w:rPr>
        <w:t>Responsible to</w:t>
      </w:r>
      <w:r>
        <w:rPr>
          <w:rFonts w:cstheme="minorHAnsi"/>
          <w:b/>
          <w:bCs/>
          <w:color w:val="000000"/>
        </w:rPr>
        <w:t xml:space="preserve">: </w:t>
      </w:r>
      <w:r w:rsidRPr="007D5507">
        <w:rPr>
          <w:rFonts w:cstheme="minorHAnsi"/>
          <w:color w:val="000000"/>
        </w:rPr>
        <w:t>SENDCo, Class Teacher and Headteacher</w:t>
      </w:r>
    </w:p>
    <w:p w14:paraId="672C18B3" w14:textId="77777777" w:rsidR="007D5507" w:rsidRDefault="007D5507" w:rsidP="007D5507">
      <w:pPr>
        <w:spacing w:after="0" w:line="240" w:lineRule="auto"/>
        <w:rPr>
          <w:rFonts w:cstheme="minorHAnsi"/>
          <w:b/>
          <w:bCs/>
          <w:color w:val="000000"/>
        </w:rPr>
      </w:pPr>
    </w:p>
    <w:p w14:paraId="3DE145D7" w14:textId="7B50D5EE" w:rsidR="007D5507" w:rsidRPr="007D5507" w:rsidRDefault="007D5507" w:rsidP="007D5507">
      <w:pPr>
        <w:spacing w:after="0" w:line="240" w:lineRule="auto"/>
        <w:rPr>
          <w:rFonts w:cstheme="minorHAnsi"/>
          <w:b/>
          <w:bCs/>
          <w:color w:val="000000"/>
        </w:rPr>
      </w:pPr>
      <w:r w:rsidRPr="007D5507">
        <w:rPr>
          <w:rFonts w:cstheme="minorHAnsi"/>
          <w:b/>
          <w:bCs/>
          <w:color w:val="000000"/>
        </w:rPr>
        <w:t>Purpose of the Role</w:t>
      </w:r>
    </w:p>
    <w:p w14:paraId="06412CD7" w14:textId="77777777" w:rsidR="007D5507" w:rsidRPr="007D5507" w:rsidRDefault="007D5507" w:rsidP="007D5507">
      <w:pPr>
        <w:spacing w:after="0" w:line="240" w:lineRule="auto"/>
        <w:rPr>
          <w:rFonts w:cstheme="minorHAnsi"/>
          <w:color w:val="000000"/>
        </w:rPr>
      </w:pPr>
      <w:r w:rsidRPr="007D5507">
        <w:rPr>
          <w:rFonts w:cstheme="minorHAnsi"/>
          <w:color w:val="000000"/>
        </w:rPr>
        <w:t>To support pupils with Special Educational Needs and Disabilities (SEND) to access learning, achieve their full potential and develop independence within the school environment. The Teaching Assistant will work closely with teachers, the SENDCo, parents/carers and external agencies to ensure that pupils receive high-quality support tailored to their individual needs.</w:t>
      </w:r>
    </w:p>
    <w:p w14:paraId="55BB1032" w14:textId="77777777" w:rsidR="007D5507" w:rsidRDefault="007D5507" w:rsidP="007D5507">
      <w:pPr>
        <w:spacing w:after="0" w:line="240" w:lineRule="auto"/>
        <w:rPr>
          <w:rFonts w:cstheme="minorHAnsi"/>
          <w:b/>
          <w:bCs/>
          <w:color w:val="000000"/>
        </w:rPr>
      </w:pPr>
    </w:p>
    <w:p w14:paraId="0D61DE85" w14:textId="21BC7401" w:rsidR="007D5507" w:rsidRPr="007D5507" w:rsidRDefault="007D5507" w:rsidP="007D5507">
      <w:pPr>
        <w:spacing w:after="0" w:line="240" w:lineRule="auto"/>
        <w:rPr>
          <w:rFonts w:cstheme="minorHAnsi"/>
          <w:b/>
          <w:bCs/>
          <w:color w:val="000000"/>
        </w:rPr>
      </w:pPr>
      <w:r w:rsidRPr="007D5507">
        <w:rPr>
          <w:rFonts w:cstheme="minorHAnsi"/>
          <w:b/>
          <w:bCs/>
          <w:color w:val="000000"/>
        </w:rPr>
        <w:t>Key Responsibilities</w:t>
      </w:r>
    </w:p>
    <w:p w14:paraId="52D9ECE5" w14:textId="77777777" w:rsidR="007D5507" w:rsidRDefault="007D5507" w:rsidP="007D5507">
      <w:pPr>
        <w:spacing w:after="0" w:line="240" w:lineRule="auto"/>
        <w:rPr>
          <w:rFonts w:cstheme="minorHAnsi"/>
          <w:b/>
          <w:bCs/>
          <w:color w:val="000000"/>
        </w:rPr>
      </w:pPr>
    </w:p>
    <w:p w14:paraId="7EA24072" w14:textId="04693319" w:rsidR="007D5507" w:rsidRPr="007D5507" w:rsidRDefault="007D5507" w:rsidP="007D5507">
      <w:pPr>
        <w:spacing w:after="0" w:line="240" w:lineRule="auto"/>
        <w:rPr>
          <w:rFonts w:cstheme="minorHAnsi"/>
          <w:b/>
          <w:bCs/>
          <w:color w:val="000000"/>
        </w:rPr>
      </w:pPr>
      <w:r w:rsidRPr="007D5507">
        <w:rPr>
          <w:rFonts w:cstheme="minorHAnsi"/>
          <w:b/>
          <w:bCs/>
          <w:color w:val="000000"/>
        </w:rPr>
        <w:t>Supporting Pupils with SEND</w:t>
      </w:r>
    </w:p>
    <w:p w14:paraId="318F5518" w14:textId="77777777" w:rsidR="007D5507" w:rsidRPr="007D5507" w:rsidRDefault="007D5507" w:rsidP="007D5507">
      <w:pPr>
        <w:numPr>
          <w:ilvl w:val="0"/>
          <w:numId w:val="81"/>
        </w:numPr>
        <w:spacing w:after="0" w:line="240" w:lineRule="auto"/>
        <w:rPr>
          <w:rFonts w:cstheme="minorHAnsi"/>
          <w:color w:val="000000"/>
        </w:rPr>
      </w:pPr>
      <w:r w:rsidRPr="007D5507">
        <w:rPr>
          <w:rFonts w:cstheme="minorHAnsi"/>
          <w:color w:val="000000"/>
        </w:rPr>
        <w:t>Provide targeted support for pupils with a range of special educational needs and disabilities, including cognition and learning needs, communication and interaction needs, social, emotional and mental health needs, and sensory and/or physical needs.</w:t>
      </w:r>
    </w:p>
    <w:p w14:paraId="62C040F9" w14:textId="77777777" w:rsidR="007D5507" w:rsidRPr="007D5507" w:rsidRDefault="007D5507" w:rsidP="007D5507">
      <w:pPr>
        <w:numPr>
          <w:ilvl w:val="0"/>
          <w:numId w:val="81"/>
        </w:numPr>
        <w:spacing w:after="0" w:line="240" w:lineRule="auto"/>
        <w:rPr>
          <w:rFonts w:cstheme="minorHAnsi"/>
          <w:color w:val="000000"/>
        </w:rPr>
      </w:pPr>
      <w:r w:rsidRPr="007D5507">
        <w:rPr>
          <w:rFonts w:cstheme="minorHAnsi"/>
          <w:color w:val="000000"/>
        </w:rPr>
        <w:t>Support pupils in accessing the curriculum and participating fully in school life.</w:t>
      </w:r>
    </w:p>
    <w:p w14:paraId="048986B3" w14:textId="77777777" w:rsidR="007D5507" w:rsidRPr="007D5507" w:rsidRDefault="007D5507" w:rsidP="007D5507">
      <w:pPr>
        <w:numPr>
          <w:ilvl w:val="0"/>
          <w:numId w:val="81"/>
        </w:numPr>
        <w:spacing w:after="0" w:line="240" w:lineRule="auto"/>
        <w:rPr>
          <w:rFonts w:cstheme="minorHAnsi"/>
          <w:color w:val="000000"/>
        </w:rPr>
      </w:pPr>
      <w:r w:rsidRPr="007D5507">
        <w:rPr>
          <w:rFonts w:cstheme="minorHAnsi"/>
          <w:color w:val="000000"/>
        </w:rPr>
        <w:t>Implement strategies and interventions identified in Education, Health and Care Plans (EHCPs), Individual Support Plans and provision maps.</w:t>
      </w:r>
    </w:p>
    <w:p w14:paraId="2B012645" w14:textId="77777777" w:rsidR="007D5507" w:rsidRPr="007D5507" w:rsidRDefault="007D5507" w:rsidP="007D5507">
      <w:pPr>
        <w:numPr>
          <w:ilvl w:val="0"/>
          <w:numId w:val="81"/>
        </w:numPr>
        <w:spacing w:after="0" w:line="240" w:lineRule="auto"/>
        <w:rPr>
          <w:rFonts w:cstheme="minorHAnsi"/>
          <w:color w:val="000000"/>
        </w:rPr>
      </w:pPr>
      <w:r w:rsidRPr="007D5507">
        <w:rPr>
          <w:rFonts w:cstheme="minorHAnsi"/>
          <w:color w:val="000000"/>
        </w:rPr>
        <w:t>Promote pupils' independence, confidence and self-esteem.</w:t>
      </w:r>
    </w:p>
    <w:p w14:paraId="6625E31B" w14:textId="77777777" w:rsidR="007D5507" w:rsidRPr="007D5507" w:rsidRDefault="007D5507" w:rsidP="007D5507">
      <w:pPr>
        <w:numPr>
          <w:ilvl w:val="0"/>
          <w:numId w:val="81"/>
        </w:numPr>
        <w:spacing w:after="0" w:line="240" w:lineRule="auto"/>
        <w:rPr>
          <w:rFonts w:cstheme="minorHAnsi"/>
          <w:color w:val="000000"/>
        </w:rPr>
      </w:pPr>
      <w:r w:rsidRPr="007D5507">
        <w:rPr>
          <w:rFonts w:cstheme="minorHAnsi"/>
          <w:color w:val="000000"/>
        </w:rPr>
        <w:t>Adapt resources and learning activities to meet individual needs.</w:t>
      </w:r>
    </w:p>
    <w:p w14:paraId="56866BEF" w14:textId="77777777" w:rsidR="007D5507" w:rsidRPr="007D5507" w:rsidRDefault="007D5507" w:rsidP="007D5507">
      <w:pPr>
        <w:numPr>
          <w:ilvl w:val="0"/>
          <w:numId w:val="81"/>
        </w:numPr>
        <w:spacing w:after="0" w:line="240" w:lineRule="auto"/>
        <w:rPr>
          <w:rFonts w:cstheme="minorHAnsi"/>
          <w:color w:val="000000"/>
        </w:rPr>
      </w:pPr>
      <w:r w:rsidRPr="007D5507">
        <w:rPr>
          <w:rFonts w:cstheme="minorHAnsi"/>
          <w:color w:val="000000"/>
        </w:rPr>
        <w:t>Support pupils during transitions throughout the school day and between year groups where required.</w:t>
      </w:r>
    </w:p>
    <w:p w14:paraId="7DE78397" w14:textId="77777777" w:rsidR="007D5507" w:rsidRPr="007D5507" w:rsidRDefault="007D5507" w:rsidP="007D5507">
      <w:pPr>
        <w:numPr>
          <w:ilvl w:val="0"/>
          <w:numId w:val="81"/>
        </w:numPr>
        <w:spacing w:after="0" w:line="240" w:lineRule="auto"/>
        <w:rPr>
          <w:rFonts w:cstheme="minorHAnsi"/>
          <w:color w:val="000000"/>
        </w:rPr>
      </w:pPr>
      <w:r w:rsidRPr="007D5507">
        <w:rPr>
          <w:rFonts w:cstheme="minorHAnsi"/>
          <w:color w:val="000000"/>
        </w:rPr>
        <w:t>Encourage positive social interaction and the development of friendships.</w:t>
      </w:r>
    </w:p>
    <w:p w14:paraId="006D29A2" w14:textId="77777777" w:rsidR="007D5507" w:rsidRDefault="007D5507" w:rsidP="007D5507">
      <w:pPr>
        <w:spacing w:after="0" w:line="240" w:lineRule="auto"/>
        <w:rPr>
          <w:rFonts w:cstheme="minorHAnsi"/>
          <w:b/>
          <w:bCs/>
          <w:color w:val="000000"/>
        </w:rPr>
      </w:pPr>
    </w:p>
    <w:p w14:paraId="35B03AE8" w14:textId="0D61EA7B" w:rsidR="007D5507" w:rsidRPr="007D5507" w:rsidRDefault="007D5507" w:rsidP="007D5507">
      <w:pPr>
        <w:spacing w:after="0" w:line="240" w:lineRule="auto"/>
        <w:rPr>
          <w:rFonts w:cstheme="minorHAnsi"/>
          <w:b/>
          <w:bCs/>
          <w:color w:val="000000"/>
        </w:rPr>
      </w:pPr>
      <w:r w:rsidRPr="007D5507">
        <w:rPr>
          <w:rFonts w:cstheme="minorHAnsi"/>
          <w:b/>
          <w:bCs/>
          <w:color w:val="000000"/>
        </w:rPr>
        <w:t>Supporting Teaching and Learning</w:t>
      </w:r>
    </w:p>
    <w:p w14:paraId="44D0A448" w14:textId="77777777" w:rsidR="007D5507" w:rsidRPr="007D5507" w:rsidRDefault="007D5507" w:rsidP="007D5507">
      <w:pPr>
        <w:numPr>
          <w:ilvl w:val="0"/>
          <w:numId w:val="82"/>
        </w:numPr>
        <w:spacing w:after="0" w:line="240" w:lineRule="auto"/>
        <w:rPr>
          <w:rFonts w:cstheme="minorHAnsi"/>
          <w:color w:val="000000"/>
        </w:rPr>
      </w:pPr>
      <w:r w:rsidRPr="007D5507">
        <w:rPr>
          <w:rFonts w:cstheme="minorHAnsi"/>
          <w:color w:val="000000"/>
        </w:rPr>
        <w:t>Work closely with class teachers to support the planning and delivery of inclusive learning opportunities.</w:t>
      </w:r>
    </w:p>
    <w:p w14:paraId="133B3B5F" w14:textId="77777777" w:rsidR="007D5507" w:rsidRPr="007D5507" w:rsidRDefault="007D5507" w:rsidP="007D5507">
      <w:pPr>
        <w:numPr>
          <w:ilvl w:val="0"/>
          <w:numId w:val="82"/>
        </w:numPr>
        <w:spacing w:after="0" w:line="240" w:lineRule="auto"/>
        <w:rPr>
          <w:rFonts w:cstheme="minorHAnsi"/>
          <w:color w:val="000000"/>
        </w:rPr>
      </w:pPr>
      <w:r w:rsidRPr="007D5507">
        <w:rPr>
          <w:rFonts w:cstheme="minorHAnsi"/>
          <w:color w:val="000000"/>
        </w:rPr>
        <w:t>Deliver targeted interventions and small-group programmes under the guidance of the class teacher and SENDCo.</w:t>
      </w:r>
    </w:p>
    <w:p w14:paraId="62615D7D" w14:textId="77777777" w:rsidR="007D5507" w:rsidRPr="007D5507" w:rsidRDefault="007D5507" w:rsidP="007D5507">
      <w:pPr>
        <w:numPr>
          <w:ilvl w:val="0"/>
          <w:numId w:val="82"/>
        </w:numPr>
        <w:spacing w:after="0" w:line="240" w:lineRule="auto"/>
        <w:rPr>
          <w:rFonts w:cstheme="minorHAnsi"/>
          <w:color w:val="000000"/>
        </w:rPr>
      </w:pPr>
      <w:r w:rsidRPr="007D5507">
        <w:rPr>
          <w:rFonts w:cstheme="minorHAnsi"/>
          <w:color w:val="000000"/>
        </w:rPr>
        <w:t>Reinforce learning objectives and provide additional explanations where necessary.</w:t>
      </w:r>
    </w:p>
    <w:p w14:paraId="4C4C642B" w14:textId="77777777" w:rsidR="007D5507" w:rsidRPr="007D5507" w:rsidRDefault="007D5507" w:rsidP="007D5507">
      <w:pPr>
        <w:numPr>
          <w:ilvl w:val="0"/>
          <w:numId w:val="82"/>
        </w:numPr>
        <w:spacing w:after="0" w:line="240" w:lineRule="auto"/>
        <w:rPr>
          <w:rFonts w:cstheme="minorHAnsi"/>
          <w:color w:val="000000"/>
        </w:rPr>
      </w:pPr>
      <w:r w:rsidRPr="007D5507">
        <w:rPr>
          <w:rFonts w:cstheme="minorHAnsi"/>
          <w:color w:val="000000"/>
        </w:rPr>
        <w:t>Support the development of literacy, numeracy and communication skills.</w:t>
      </w:r>
    </w:p>
    <w:p w14:paraId="29ABA4B5" w14:textId="77777777" w:rsidR="007D5507" w:rsidRPr="007D5507" w:rsidRDefault="007D5507" w:rsidP="007D5507">
      <w:pPr>
        <w:numPr>
          <w:ilvl w:val="0"/>
          <w:numId w:val="82"/>
        </w:numPr>
        <w:spacing w:after="0" w:line="240" w:lineRule="auto"/>
        <w:rPr>
          <w:rFonts w:cstheme="minorHAnsi"/>
          <w:color w:val="000000"/>
        </w:rPr>
      </w:pPr>
      <w:r w:rsidRPr="007D5507">
        <w:rPr>
          <w:rFonts w:cstheme="minorHAnsi"/>
          <w:color w:val="000000"/>
        </w:rPr>
        <w:t>Assist in preparing and maintaining appropriate learning resources and equipment.</w:t>
      </w:r>
    </w:p>
    <w:p w14:paraId="78E36815" w14:textId="77777777" w:rsidR="007D5507" w:rsidRDefault="007D5507" w:rsidP="007D5507">
      <w:pPr>
        <w:spacing w:after="0" w:line="240" w:lineRule="auto"/>
        <w:rPr>
          <w:rFonts w:cstheme="minorHAnsi"/>
          <w:b/>
          <w:bCs/>
          <w:color w:val="000000"/>
        </w:rPr>
      </w:pPr>
    </w:p>
    <w:p w14:paraId="38DA7A7D" w14:textId="76E2E11F" w:rsidR="007D5507" w:rsidRPr="007D5507" w:rsidRDefault="007D5507" w:rsidP="007D5507">
      <w:pPr>
        <w:spacing w:after="0" w:line="240" w:lineRule="auto"/>
        <w:rPr>
          <w:rFonts w:cstheme="minorHAnsi"/>
          <w:b/>
          <w:bCs/>
          <w:color w:val="000000"/>
        </w:rPr>
      </w:pPr>
      <w:r w:rsidRPr="007D5507">
        <w:rPr>
          <w:rFonts w:cstheme="minorHAnsi"/>
          <w:b/>
          <w:bCs/>
          <w:color w:val="000000"/>
        </w:rPr>
        <w:t>Monitoring and Assessment</w:t>
      </w:r>
    </w:p>
    <w:p w14:paraId="3099D2DF" w14:textId="77777777" w:rsidR="007D5507" w:rsidRPr="007D5507" w:rsidRDefault="007D5507" w:rsidP="007D5507">
      <w:pPr>
        <w:numPr>
          <w:ilvl w:val="0"/>
          <w:numId w:val="83"/>
        </w:numPr>
        <w:spacing w:after="0" w:line="240" w:lineRule="auto"/>
        <w:rPr>
          <w:rFonts w:cstheme="minorHAnsi"/>
          <w:color w:val="000000"/>
        </w:rPr>
      </w:pPr>
      <w:r w:rsidRPr="007D5507">
        <w:rPr>
          <w:rFonts w:cstheme="minorHAnsi"/>
          <w:color w:val="000000"/>
        </w:rPr>
        <w:t>Observe, monitor and record pupils' progress, engagement and wellbeing.</w:t>
      </w:r>
    </w:p>
    <w:p w14:paraId="183B771A" w14:textId="77777777" w:rsidR="007D5507" w:rsidRPr="007D5507" w:rsidRDefault="007D5507" w:rsidP="007D5507">
      <w:pPr>
        <w:numPr>
          <w:ilvl w:val="0"/>
          <w:numId w:val="83"/>
        </w:numPr>
        <w:spacing w:after="0" w:line="240" w:lineRule="auto"/>
        <w:rPr>
          <w:rFonts w:cstheme="minorHAnsi"/>
          <w:color w:val="000000"/>
        </w:rPr>
      </w:pPr>
      <w:r w:rsidRPr="007D5507">
        <w:rPr>
          <w:rFonts w:cstheme="minorHAnsi"/>
          <w:color w:val="000000"/>
        </w:rPr>
        <w:t>Provide feedback to teachers and the SENDCo to support assessment and planning.</w:t>
      </w:r>
    </w:p>
    <w:p w14:paraId="3C54DBDD" w14:textId="77777777" w:rsidR="007D5507" w:rsidRPr="007D5507" w:rsidRDefault="007D5507" w:rsidP="007D5507">
      <w:pPr>
        <w:numPr>
          <w:ilvl w:val="0"/>
          <w:numId w:val="83"/>
        </w:numPr>
        <w:spacing w:after="0" w:line="240" w:lineRule="auto"/>
        <w:rPr>
          <w:rFonts w:cstheme="minorHAnsi"/>
          <w:color w:val="000000"/>
        </w:rPr>
      </w:pPr>
      <w:r w:rsidRPr="007D5507">
        <w:rPr>
          <w:rFonts w:cstheme="minorHAnsi"/>
          <w:color w:val="000000"/>
        </w:rPr>
        <w:t>Maintain accurate records of interventions and support provided.</w:t>
      </w:r>
    </w:p>
    <w:p w14:paraId="1E8388B3" w14:textId="77777777" w:rsidR="007D5507" w:rsidRPr="007D5507" w:rsidRDefault="007D5507" w:rsidP="007D5507">
      <w:pPr>
        <w:numPr>
          <w:ilvl w:val="0"/>
          <w:numId w:val="83"/>
        </w:numPr>
        <w:spacing w:after="0" w:line="240" w:lineRule="auto"/>
        <w:rPr>
          <w:rFonts w:cstheme="minorHAnsi"/>
          <w:color w:val="000000"/>
        </w:rPr>
      </w:pPr>
      <w:r w:rsidRPr="007D5507">
        <w:rPr>
          <w:rFonts w:cstheme="minorHAnsi"/>
          <w:color w:val="000000"/>
        </w:rPr>
        <w:t>Contribute to reviews of pupil progress and SEND provision.</w:t>
      </w:r>
    </w:p>
    <w:p w14:paraId="3A336944" w14:textId="77777777" w:rsidR="007D5507" w:rsidRDefault="007D5507" w:rsidP="007D5507">
      <w:pPr>
        <w:spacing w:after="0" w:line="240" w:lineRule="auto"/>
        <w:rPr>
          <w:rFonts w:cstheme="minorHAnsi"/>
          <w:b/>
          <w:bCs/>
          <w:color w:val="000000"/>
        </w:rPr>
      </w:pPr>
    </w:p>
    <w:p w14:paraId="5C4354A4" w14:textId="77777777" w:rsidR="007D5507" w:rsidRDefault="007D5507" w:rsidP="007D5507">
      <w:pPr>
        <w:spacing w:after="0" w:line="240" w:lineRule="auto"/>
        <w:rPr>
          <w:rFonts w:cstheme="minorHAnsi"/>
          <w:b/>
          <w:bCs/>
          <w:color w:val="000000"/>
        </w:rPr>
      </w:pPr>
    </w:p>
    <w:p w14:paraId="5914B869" w14:textId="77777777" w:rsidR="007D5507" w:rsidRDefault="007D5507" w:rsidP="007D5507">
      <w:pPr>
        <w:spacing w:after="0" w:line="240" w:lineRule="auto"/>
        <w:rPr>
          <w:rFonts w:cstheme="minorHAnsi"/>
          <w:b/>
          <w:bCs/>
          <w:color w:val="000000"/>
        </w:rPr>
      </w:pPr>
    </w:p>
    <w:p w14:paraId="3A39326A" w14:textId="77777777" w:rsidR="007D5507" w:rsidRDefault="007D5507" w:rsidP="007D5507">
      <w:pPr>
        <w:spacing w:after="0" w:line="240" w:lineRule="auto"/>
        <w:rPr>
          <w:rFonts w:cstheme="minorHAnsi"/>
          <w:b/>
          <w:bCs/>
          <w:color w:val="000000"/>
        </w:rPr>
      </w:pPr>
    </w:p>
    <w:p w14:paraId="76A69D1D" w14:textId="77777777" w:rsidR="007D5507" w:rsidRDefault="007D5507" w:rsidP="007D5507">
      <w:pPr>
        <w:spacing w:after="0" w:line="240" w:lineRule="auto"/>
        <w:rPr>
          <w:rFonts w:cstheme="minorHAnsi"/>
          <w:b/>
          <w:bCs/>
          <w:color w:val="000000"/>
        </w:rPr>
      </w:pPr>
    </w:p>
    <w:p w14:paraId="50A80856" w14:textId="77777777" w:rsidR="007D5507" w:rsidRDefault="007D5507" w:rsidP="007D5507">
      <w:pPr>
        <w:spacing w:after="0" w:line="240" w:lineRule="auto"/>
        <w:rPr>
          <w:rFonts w:cstheme="minorHAnsi"/>
          <w:b/>
          <w:bCs/>
          <w:color w:val="000000"/>
        </w:rPr>
      </w:pPr>
    </w:p>
    <w:p w14:paraId="37200595" w14:textId="70E65DC3" w:rsidR="007D5507" w:rsidRPr="007D5507" w:rsidRDefault="007D5507" w:rsidP="007D5507">
      <w:pPr>
        <w:spacing w:after="0" w:line="240" w:lineRule="auto"/>
        <w:rPr>
          <w:rFonts w:cstheme="minorHAnsi"/>
          <w:b/>
          <w:bCs/>
          <w:color w:val="000000"/>
        </w:rPr>
      </w:pPr>
      <w:r w:rsidRPr="007D5507">
        <w:rPr>
          <w:rFonts w:cstheme="minorHAnsi"/>
          <w:b/>
          <w:bCs/>
          <w:color w:val="000000"/>
        </w:rPr>
        <w:lastRenderedPageBreak/>
        <w:t>Behaviour and Wellbeing</w:t>
      </w:r>
    </w:p>
    <w:p w14:paraId="6282F4B3" w14:textId="77777777" w:rsidR="007D5507" w:rsidRPr="007D5507" w:rsidRDefault="007D5507" w:rsidP="007D5507">
      <w:pPr>
        <w:numPr>
          <w:ilvl w:val="0"/>
          <w:numId w:val="84"/>
        </w:numPr>
        <w:spacing w:after="0" w:line="240" w:lineRule="auto"/>
        <w:rPr>
          <w:rFonts w:cstheme="minorHAnsi"/>
          <w:color w:val="000000"/>
        </w:rPr>
      </w:pPr>
      <w:r w:rsidRPr="007D5507">
        <w:rPr>
          <w:rFonts w:cstheme="minorHAnsi"/>
          <w:color w:val="000000"/>
        </w:rPr>
        <w:t>Support pupils in managing their emotions and behaviour using agreed strategies and approaches.</w:t>
      </w:r>
    </w:p>
    <w:p w14:paraId="54F2737B" w14:textId="77777777" w:rsidR="007D5507" w:rsidRPr="007D5507" w:rsidRDefault="007D5507" w:rsidP="007D5507">
      <w:pPr>
        <w:numPr>
          <w:ilvl w:val="0"/>
          <w:numId w:val="84"/>
        </w:numPr>
        <w:spacing w:after="0" w:line="240" w:lineRule="auto"/>
        <w:rPr>
          <w:rFonts w:cstheme="minorHAnsi"/>
          <w:color w:val="000000"/>
        </w:rPr>
      </w:pPr>
      <w:r w:rsidRPr="007D5507">
        <w:rPr>
          <w:rFonts w:cstheme="minorHAnsi"/>
          <w:color w:val="000000"/>
        </w:rPr>
        <w:t>Promote positive behaviour and reinforce the school's values and expectations.</w:t>
      </w:r>
    </w:p>
    <w:p w14:paraId="74452A92" w14:textId="77777777" w:rsidR="007D5507" w:rsidRPr="007D5507" w:rsidRDefault="007D5507" w:rsidP="007D5507">
      <w:pPr>
        <w:numPr>
          <w:ilvl w:val="0"/>
          <w:numId w:val="84"/>
        </w:numPr>
        <w:spacing w:after="0" w:line="240" w:lineRule="auto"/>
        <w:rPr>
          <w:rFonts w:cstheme="minorHAnsi"/>
          <w:color w:val="000000"/>
        </w:rPr>
      </w:pPr>
      <w:r w:rsidRPr="007D5507">
        <w:rPr>
          <w:rFonts w:cstheme="minorHAnsi"/>
          <w:color w:val="000000"/>
        </w:rPr>
        <w:t>Assist pupils in developing emotional resilience, self-regulation and social skills.</w:t>
      </w:r>
    </w:p>
    <w:p w14:paraId="1C7F0AAB" w14:textId="77777777" w:rsidR="007D5507" w:rsidRDefault="007D5507" w:rsidP="007D5507">
      <w:pPr>
        <w:numPr>
          <w:ilvl w:val="0"/>
          <w:numId w:val="84"/>
        </w:numPr>
        <w:spacing w:after="0" w:line="240" w:lineRule="auto"/>
        <w:rPr>
          <w:rFonts w:cstheme="minorHAnsi"/>
          <w:color w:val="000000"/>
        </w:rPr>
      </w:pPr>
      <w:r w:rsidRPr="007D5507">
        <w:rPr>
          <w:rFonts w:cstheme="minorHAnsi"/>
          <w:color w:val="000000"/>
        </w:rPr>
        <w:t>Provide support during unstructured times such as breaktimes, lunchtimes and educational visits where required.</w:t>
      </w:r>
    </w:p>
    <w:p w14:paraId="77EE67C1" w14:textId="447DED40" w:rsidR="00184C31" w:rsidRPr="007D5507" w:rsidRDefault="00184C31" w:rsidP="007D5507">
      <w:pPr>
        <w:numPr>
          <w:ilvl w:val="0"/>
          <w:numId w:val="84"/>
        </w:numPr>
        <w:spacing w:after="0" w:line="240" w:lineRule="auto"/>
        <w:rPr>
          <w:rFonts w:cstheme="minorHAnsi"/>
          <w:color w:val="000000"/>
        </w:rPr>
      </w:pPr>
      <w:r w:rsidRPr="00184C31">
        <w:rPr>
          <w:rFonts w:cstheme="minorHAnsi"/>
          <w:color w:val="000000"/>
        </w:rPr>
        <w:t>Support the delivery of daily lunchtime nurture provision to promote pupils' social, emotional and communication development.</w:t>
      </w:r>
    </w:p>
    <w:p w14:paraId="1F92E533" w14:textId="77777777" w:rsidR="007D5507" w:rsidRDefault="007D5507" w:rsidP="007D5507">
      <w:pPr>
        <w:spacing w:after="0" w:line="240" w:lineRule="auto"/>
        <w:rPr>
          <w:rFonts w:cstheme="minorHAnsi"/>
          <w:b/>
          <w:bCs/>
          <w:color w:val="000000"/>
        </w:rPr>
      </w:pPr>
    </w:p>
    <w:p w14:paraId="50C8FDB0" w14:textId="5954A6E1" w:rsidR="007D5507" w:rsidRPr="007D5507" w:rsidRDefault="007D5507" w:rsidP="007D5507">
      <w:pPr>
        <w:spacing w:after="0" w:line="240" w:lineRule="auto"/>
        <w:rPr>
          <w:rFonts w:cstheme="minorHAnsi"/>
          <w:b/>
          <w:bCs/>
          <w:color w:val="000000"/>
        </w:rPr>
      </w:pPr>
      <w:r w:rsidRPr="007D5507">
        <w:rPr>
          <w:rFonts w:cstheme="minorHAnsi"/>
          <w:b/>
          <w:bCs/>
          <w:color w:val="000000"/>
        </w:rPr>
        <w:t>Working with Families and Professionals</w:t>
      </w:r>
    </w:p>
    <w:p w14:paraId="49B93249" w14:textId="77777777" w:rsidR="007D5507" w:rsidRPr="007D5507" w:rsidRDefault="007D5507" w:rsidP="007D5507">
      <w:pPr>
        <w:numPr>
          <w:ilvl w:val="0"/>
          <w:numId w:val="85"/>
        </w:numPr>
        <w:spacing w:after="0" w:line="240" w:lineRule="auto"/>
        <w:rPr>
          <w:rFonts w:cstheme="minorHAnsi"/>
          <w:color w:val="000000"/>
        </w:rPr>
      </w:pPr>
      <w:r w:rsidRPr="007D5507">
        <w:rPr>
          <w:rFonts w:cstheme="minorHAnsi"/>
          <w:color w:val="000000"/>
        </w:rPr>
        <w:t>Develop positive relationships with parents and carers, under the guidance of the class teacher and SENDCo.</w:t>
      </w:r>
    </w:p>
    <w:p w14:paraId="60CB0331" w14:textId="77777777" w:rsidR="007D5507" w:rsidRPr="007D5507" w:rsidRDefault="007D5507" w:rsidP="007D5507">
      <w:pPr>
        <w:numPr>
          <w:ilvl w:val="0"/>
          <w:numId w:val="85"/>
        </w:numPr>
        <w:spacing w:after="0" w:line="240" w:lineRule="auto"/>
        <w:rPr>
          <w:rFonts w:cstheme="minorHAnsi"/>
          <w:color w:val="000000"/>
        </w:rPr>
      </w:pPr>
      <w:r w:rsidRPr="007D5507">
        <w:rPr>
          <w:rFonts w:cstheme="minorHAnsi"/>
          <w:color w:val="000000"/>
        </w:rPr>
        <w:t>Work collaboratively with external professionals such as educational psychologists, speech and language therapists, occupational therapists and specialist teachers.</w:t>
      </w:r>
    </w:p>
    <w:p w14:paraId="6746657C" w14:textId="77777777" w:rsidR="007D5507" w:rsidRPr="007D5507" w:rsidRDefault="007D5507" w:rsidP="007D5507">
      <w:pPr>
        <w:numPr>
          <w:ilvl w:val="0"/>
          <w:numId w:val="85"/>
        </w:numPr>
        <w:spacing w:after="0" w:line="240" w:lineRule="auto"/>
        <w:rPr>
          <w:rFonts w:cstheme="minorHAnsi"/>
          <w:color w:val="000000"/>
        </w:rPr>
      </w:pPr>
      <w:r w:rsidRPr="007D5507">
        <w:rPr>
          <w:rFonts w:cstheme="minorHAnsi"/>
          <w:color w:val="000000"/>
        </w:rPr>
        <w:t>Attend meetings and reviews as required.</w:t>
      </w:r>
    </w:p>
    <w:p w14:paraId="114361E1" w14:textId="77777777" w:rsidR="007D5507" w:rsidRDefault="007D5507" w:rsidP="007D5507">
      <w:pPr>
        <w:spacing w:after="0" w:line="240" w:lineRule="auto"/>
        <w:rPr>
          <w:rFonts w:cstheme="minorHAnsi"/>
          <w:b/>
          <w:bCs/>
          <w:color w:val="000000"/>
        </w:rPr>
      </w:pPr>
    </w:p>
    <w:p w14:paraId="12B03B76" w14:textId="616F98BC" w:rsidR="007D5507" w:rsidRPr="007D5507" w:rsidRDefault="007D5507" w:rsidP="007D5507">
      <w:pPr>
        <w:spacing w:after="0" w:line="240" w:lineRule="auto"/>
        <w:rPr>
          <w:rFonts w:cstheme="minorHAnsi"/>
          <w:b/>
          <w:bCs/>
          <w:color w:val="000000"/>
        </w:rPr>
      </w:pPr>
      <w:r w:rsidRPr="007D5507">
        <w:rPr>
          <w:rFonts w:cstheme="minorHAnsi"/>
          <w:b/>
          <w:bCs/>
          <w:color w:val="000000"/>
        </w:rPr>
        <w:t>Safeguarding and Inclusion</w:t>
      </w:r>
    </w:p>
    <w:p w14:paraId="0DE5E98C" w14:textId="77777777" w:rsidR="007D5507" w:rsidRPr="007D5507" w:rsidRDefault="007D5507" w:rsidP="007D5507">
      <w:pPr>
        <w:numPr>
          <w:ilvl w:val="0"/>
          <w:numId w:val="86"/>
        </w:numPr>
        <w:spacing w:after="0" w:line="240" w:lineRule="auto"/>
        <w:rPr>
          <w:rFonts w:cstheme="minorHAnsi"/>
          <w:color w:val="000000"/>
        </w:rPr>
      </w:pPr>
      <w:r w:rsidRPr="007D5507">
        <w:rPr>
          <w:rFonts w:cstheme="minorHAnsi"/>
          <w:color w:val="000000"/>
        </w:rPr>
        <w:t>Promote inclusion, equality and diversity across all aspects of school life.</w:t>
      </w:r>
    </w:p>
    <w:p w14:paraId="483D64DE" w14:textId="77777777" w:rsidR="007D5507" w:rsidRPr="007D5507" w:rsidRDefault="007D5507" w:rsidP="007D5507">
      <w:pPr>
        <w:numPr>
          <w:ilvl w:val="0"/>
          <w:numId w:val="86"/>
        </w:numPr>
        <w:spacing w:after="0" w:line="240" w:lineRule="auto"/>
        <w:rPr>
          <w:rFonts w:cstheme="minorHAnsi"/>
          <w:color w:val="000000"/>
        </w:rPr>
      </w:pPr>
      <w:r w:rsidRPr="007D5507">
        <w:rPr>
          <w:rFonts w:cstheme="minorHAnsi"/>
          <w:color w:val="000000"/>
        </w:rPr>
        <w:t>Safeguard and promote the welfare of children at all times.</w:t>
      </w:r>
    </w:p>
    <w:p w14:paraId="76537DA6" w14:textId="77777777" w:rsidR="007D5507" w:rsidRPr="007D5507" w:rsidRDefault="007D5507" w:rsidP="007D5507">
      <w:pPr>
        <w:numPr>
          <w:ilvl w:val="0"/>
          <w:numId w:val="86"/>
        </w:numPr>
        <w:spacing w:after="0" w:line="240" w:lineRule="auto"/>
        <w:rPr>
          <w:rFonts w:cstheme="minorHAnsi"/>
          <w:color w:val="000000"/>
        </w:rPr>
      </w:pPr>
      <w:r w:rsidRPr="007D5507">
        <w:rPr>
          <w:rFonts w:cstheme="minorHAnsi"/>
          <w:color w:val="000000"/>
        </w:rPr>
        <w:t>Follow all safeguarding, child protection, health and safety and confidentiality procedures.</w:t>
      </w:r>
    </w:p>
    <w:p w14:paraId="7C0843CF" w14:textId="77777777" w:rsidR="007D5507" w:rsidRPr="007D5507" w:rsidRDefault="007D5507" w:rsidP="007D5507">
      <w:pPr>
        <w:numPr>
          <w:ilvl w:val="0"/>
          <w:numId w:val="86"/>
        </w:numPr>
        <w:spacing w:after="0" w:line="240" w:lineRule="auto"/>
        <w:rPr>
          <w:rFonts w:cstheme="minorHAnsi"/>
          <w:color w:val="000000"/>
        </w:rPr>
      </w:pPr>
      <w:r w:rsidRPr="007D5507">
        <w:rPr>
          <w:rFonts w:cstheme="minorHAnsi"/>
          <w:color w:val="000000"/>
        </w:rPr>
        <w:t>Report concerns promptly in accordance with school policies.</w:t>
      </w:r>
    </w:p>
    <w:p w14:paraId="0CD07B34" w14:textId="77777777" w:rsidR="007D5507" w:rsidRDefault="007D5507" w:rsidP="007D5507">
      <w:pPr>
        <w:spacing w:after="0" w:line="240" w:lineRule="auto"/>
        <w:rPr>
          <w:rFonts w:cstheme="minorHAnsi"/>
          <w:b/>
          <w:bCs/>
          <w:color w:val="000000"/>
        </w:rPr>
      </w:pPr>
    </w:p>
    <w:p w14:paraId="641E5BCD" w14:textId="610EB8B2" w:rsidR="007D5507" w:rsidRPr="007D5507" w:rsidRDefault="007D5507" w:rsidP="007D5507">
      <w:pPr>
        <w:spacing w:after="0" w:line="240" w:lineRule="auto"/>
        <w:rPr>
          <w:rFonts w:cstheme="minorHAnsi"/>
          <w:b/>
          <w:bCs/>
          <w:color w:val="000000"/>
        </w:rPr>
      </w:pPr>
      <w:r w:rsidRPr="007D5507">
        <w:rPr>
          <w:rFonts w:cstheme="minorHAnsi"/>
          <w:b/>
          <w:bCs/>
          <w:color w:val="000000"/>
        </w:rPr>
        <w:t>Professional Responsibilities</w:t>
      </w:r>
    </w:p>
    <w:p w14:paraId="403087C0" w14:textId="77777777" w:rsidR="00184C31" w:rsidRDefault="00184C31" w:rsidP="007D5507">
      <w:pPr>
        <w:numPr>
          <w:ilvl w:val="0"/>
          <w:numId w:val="87"/>
        </w:numPr>
        <w:spacing w:after="0" w:line="240" w:lineRule="auto"/>
        <w:rPr>
          <w:rFonts w:cstheme="minorHAnsi"/>
          <w:color w:val="000000"/>
        </w:rPr>
      </w:pPr>
      <w:r w:rsidRPr="00184C31">
        <w:rPr>
          <w:rFonts w:cstheme="minorHAnsi"/>
          <w:color w:val="000000"/>
        </w:rPr>
        <w:t>Attend staff meetings, INSET days and any training sessions or professional development opportunities relevant to the role.</w:t>
      </w:r>
    </w:p>
    <w:p w14:paraId="5D8BB57D" w14:textId="223757D0" w:rsidR="007D5507" w:rsidRPr="007D5507" w:rsidRDefault="007D5507" w:rsidP="007D5507">
      <w:pPr>
        <w:numPr>
          <w:ilvl w:val="0"/>
          <w:numId w:val="87"/>
        </w:numPr>
        <w:spacing w:after="0" w:line="240" w:lineRule="auto"/>
        <w:rPr>
          <w:rFonts w:cstheme="minorHAnsi"/>
          <w:color w:val="000000"/>
        </w:rPr>
      </w:pPr>
      <w:r w:rsidRPr="007D5507">
        <w:rPr>
          <w:rFonts w:cstheme="minorHAnsi"/>
          <w:color w:val="000000"/>
        </w:rPr>
        <w:t>Maintain confidentiality and professionalism at all times.</w:t>
      </w:r>
    </w:p>
    <w:p w14:paraId="53BE6A08" w14:textId="77777777" w:rsidR="007D5507" w:rsidRPr="007D5507" w:rsidRDefault="007D5507" w:rsidP="007D5507">
      <w:pPr>
        <w:numPr>
          <w:ilvl w:val="0"/>
          <w:numId w:val="87"/>
        </w:numPr>
        <w:spacing w:after="0" w:line="240" w:lineRule="auto"/>
        <w:rPr>
          <w:rFonts w:cstheme="minorHAnsi"/>
          <w:color w:val="000000"/>
        </w:rPr>
      </w:pPr>
      <w:r w:rsidRPr="007D5507">
        <w:rPr>
          <w:rFonts w:cstheme="minorHAnsi"/>
          <w:color w:val="000000"/>
        </w:rPr>
        <w:t>Contribute positively to the ethos, values and wider life of the school.</w:t>
      </w:r>
    </w:p>
    <w:p w14:paraId="4AF684C8" w14:textId="77777777" w:rsidR="007D5507" w:rsidRPr="007D5507" w:rsidRDefault="007D5507" w:rsidP="007D5507">
      <w:pPr>
        <w:numPr>
          <w:ilvl w:val="0"/>
          <w:numId w:val="87"/>
        </w:numPr>
        <w:spacing w:after="0" w:line="240" w:lineRule="auto"/>
        <w:rPr>
          <w:rFonts w:cstheme="minorHAnsi"/>
          <w:color w:val="000000"/>
        </w:rPr>
      </w:pPr>
      <w:r w:rsidRPr="007D5507">
        <w:rPr>
          <w:rFonts w:cstheme="minorHAnsi"/>
          <w:color w:val="000000"/>
        </w:rPr>
        <w:t>Undertake any other duties commensurate with the grade and nature of the post.</w:t>
      </w:r>
    </w:p>
    <w:p w14:paraId="3DCB6949" w14:textId="77777777" w:rsidR="007D5507" w:rsidRDefault="007D5507" w:rsidP="007D5507">
      <w:pPr>
        <w:spacing w:after="0" w:line="240" w:lineRule="auto"/>
        <w:rPr>
          <w:rFonts w:cstheme="minorHAnsi"/>
          <w:b/>
          <w:bCs/>
          <w:color w:val="000000"/>
        </w:rPr>
      </w:pPr>
    </w:p>
    <w:p w14:paraId="7FB99356" w14:textId="77777777" w:rsidR="007D5507" w:rsidRDefault="007D5507" w:rsidP="007D5507">
      <w:pPr>
        <w:spacing w:after="0" w:line="240" w:lineRule="auto"/>
        <w:rPr>
          <w:rFonts w:cstheme="minorHAnsi"/>
          <w:b/>
          <w:bCs/>
          <w:color w:val="000000"/>
        </w:rPr>
      </w:pPr>
    </w:p>
    <w:p w14:paraId="42058E13" w14:textId="77777777" w:rsidR="007D5507" w:rsidRDefault="007D5507" w:rsidP="007D5507">
      <w:pPr>
        <w:spacing w:after="0" w:line="240" w:lineRule="auto"/>
        <w:rPr>
          <w:rFonts w:cstheme="minorHAnsi"/>
          <w:b/>
          <w:bCs/>
          <w:color w:val="000000"/>
        </w:rPr>
      </w:pPr>
    </w:p>
    <w:p w14:paraId="27EE4204" w14:textId="77777777" w:rsidR="007D5507" w:rsidRDefault="007D5507" w:rsidP="007D5507">
      <w:pPr>
        <w:spacing w:after="0" w:line="240" w:lineRule="auto"/>
        <w:rPr>
          <w:rFonts w:cstheme="minorHAnsi"/>
          <w:b/>
          <w:bCs/>
          <w:color w:val="000000"/>
        </w:rPr>
      </w:pPr>
    </w:p>
    <w:p w14:paraId="67D98177" w14:textId="77777777" w:rsidR="007D5507" w:rsidRDefault="007D5507" w:rsidP="007D5507">
      <w:pPr>
        <w:spacing w:after="0" w:line="240" w:lineRule="auto"/>
        <w:rPr>
          <w:rFonts w:cstheme="minorHAnsi"/>
          <w:b/>
          <w:bCs/>
          <w:color w:val="000000"/>
        </w:rPr>
      </w:pPr>
    </w:p>
    <w:p w14:paraId="64C16BB4" w14:textId="77777777" w:rsidR="007D5507" w:rsidRDefault="007D5507" w:rsidP="007D5507">
      <w:pPr>
        <w:spacing w:after="0" w:line="240" w:lineRule="auto"/>
        <w:rPr>
          <w:rFonts w:cstheme="minorHAnsi"/>
          <w:b/>
          <w:bCs/>
          <w:color w:val="000000"/>
        </w:rPr>
      </w:pPr>
    </w:p>
    <w:p w14:paraId="20E33A47" w14:textId="77777777" w:rsidR="007D5507" w:rsidRDefault="007D5507" w:rsidP="007D5507">
      <w:pPr>
        <w:spacing w:after="0" w:line="240" w:lineRule="auto"/>
        <w:rPr>
          <w:rFonts w:cstheme="minorHAnsi"/>
          <w:b/>
          <w:bCs/>
          <w:color w:val="000000"/>
        </w:rPr>
      </w:pPr>
    </w:p>
    <w:p w14:paraId="45D2B56D" w14:textId="77777777" w:rsidR="007D5507" w:rsidRDefault="007D5507" w:rsidP="007D5507">
      <w:pPr>
        <w:spacing w:after="0" w:line="240" w:lineRule="auto"/>
        <w:rPr>
          <w:rFonts w:cstheme="minorHAnsi"/>
          <w:b/>
          <w:bCs/>
          <w:color w:val="000000"/>
        </w:rPr>
      </w:pPr>
    </w:p>
    <w:p w14:paraId="35921812" w14:textId="77777777" w:rsidR="007D5507" w:rsidRDefault="007D5507" w:rsidP="007D5507">
      <w:pPr>
        <w:spacing w:after="0" w:line="240" w:lineRule="auto"/>
        <w:rPr>
          <w:rFonts w:cstheme="minorHAnsi"/>
          <w:b/>
          <w:bCs/>
          <w:color w:val="000000"/>
        </w:rPr>
      </w:pPr>
    </w:p>
    <w:p w14:paraId="0E5E384C" w14:textId="77777777" w:rsidR="007D5507" w:rsidRDefault="007D5507" w:rsidP="007D5507">
      <w:pPr>
        <w:spacing w:after="0" w:line="240" w:lineRule="auto"/>
        <w:rPr>
          <w:rFonts w:cstheme="minorHAnsi"/>
          <w:b/>
          <w:bCs/>
          <w:color w:val="000000"/>
        </w:rPr>
      </w:pPr>
    </w:p>
    <w:p w14:paraId="27A3189C" w14:textId="77777777" w:rsidR="007D5507" w:rsidRDefault="007D5507" w:rsidP="007D5507">
      <w:pPr>
        <w:spacing w:after="0" w:line="240" w:lineRule="auto"/>
        <w:rPr>
          <w:rFonts w:cstheme="minorHAnsi"/>
          <w:b/>
          <w:bCs/>
          <w:color w:val="000000"/>
        </w:rPr>
      </w:pPr>
    </w:p>
    <w:p w14:paraId="47B6DCBF" w14:textId="77777777" w:rsidR="007D5507" w:rsidRDefault="007D5507" w:rsidP="007D5507">
      <w:pPr>
        <w:spacing w:after="0" w:line="240" w:lineRule="auto"/>
        <w:rPr>
          <w:rFonts w:cstheme="minorHAnsi"/>
          <w:b/>
          <w:bCs/>
          <w:color w:val="000000"/>
        </w:rPr>
      </w:pPr>
    </w:p>
    <w:p w14:paraId="119190F9" w14:textId="77777777" w:rsidR="007D5507" w:rsidRDefault="007D5507" w:rsidP="007D5507">
      <w:pPr>
        <w:spacing w:after="0" w:line="240" w:lineRule="auto"/>
        <w:rPr>
          <w:rFonts w:cstheme="minorHAnsi"/>
          <w:b/>
          <w:bCs/>
          <w:color w:val="000000"/>
        </w:rPr>
      </w:pPr>
    </w:p>
    <w:p w14:paraId="1CEEB7E9" w14:textId="77777777" w:rsidR="007D5507" w:rsidRDefault="007D5507" w:rsidP="007D5507">
      <w:pPr>
        <w:spacing w:after="0" w:line="240" w:lineRule="auto"/>
        <w:rPr>
          <w:rFonts w:cstheme="minorHAnsi"/>
          <w:b/>
          <w:bCs/>
          <w:color w:val="000000"/>
        </w:rPr>
      </w:pPr>
    </w:p>
    <w:p w14:paraId="0C8832D9" w14:textId="77777777" w:rsidR="007D5507" w:rsidRDefault="007D5507" w:rsidP="007D5507">
      <w:pPr>
        <w:spacing w:after="0" w:line="240" w:lineRule="auto"/>
        <w:rPr>
          <w:rFonts w:cstheme="minorHAnsi"/>
          <w:b/>
          <w:bCs/>
          <w:color w:val="000000"/>
        </w:rPr>
      </w:pPr>
    </w:p>
    <w:p w14:paraId="6389B88A" w14:textId="77777777" w:rsidR="007D5507" w:rsidRDefault="007D5507" w:rsidP="007D5507">
      <w:pPr>
        <w:spacing w:after="0" w:line="240" w:lineRule="auto"/>
        <w:rPr>
          <w:rFonts w:cstheme="minorHAnsi"/>
          <w:b/>
          <w:bCs/>
          <w:color w:val="000000"/>
        </w:rPr>
      </w:pPr>
    </w:p>
    <w:p w14:paraId="1120AE8E" w14:textId="77777777" w:rsidR="007D5507" w:rsidRDefault="007D5507" w:rsidP="007D5507">
      <w:pPr>
        <w:spacing w:after="0" w:line="240" w:lineRule="auto"/>
        <w:rPr>
          <w:rFonts w:cstheme="minorHAnsi"/>
          <w:b/>
          <w:bCs/>
          <w:color w:val="000000"/>
        </w:rPr>
      </w:pPr>
    </w:p>
    <w:p w14:paraId="6A8DD907" w14:textId="77777777" w:rsidR="007D5507" w:rsidRDefault="007D5507" w:rsidP="007D5507">
      <w:pPr>
        <w:spacing w:after="0" w:line="240" w:lineRule="auto"/>
        <w:rPr>
          <w:rFonts w:cstheme="minorHAnsi"/>
          <w:b/>
          <w:bCs/>
          <w:color w:val="000000"/>
        </w:rPr>
      </w:pPr>
    </w:p>
    <w:p w14:paraId="4E04F50B" w14:textId="77777777" w:rsidR="007D5507" w:rsidRDefault="007D5507" w:rsidP="007D5507">
      <w:pPr>
        <w:spacing w:after="0" w:line="240" w:lineRule="auto"/>
        <w:rPr>
          <w:rFonts w:cstheme="minorHAnsi"/>
          <w:b/>
          <w:bCs/>
          <w:color w:val="000000"/>
        </w:rPr>
      </w:pPr>
    </w:p>
    <w:p w14:paraId="4AD9F162" w14:textId="77777777" w:rsidR="007D5507" w:rsidRDefault="007D5507" w:rsidP="007D5507">
      <w:pPr>
        <w:spacing w:after="0" w:line="240" w:lineRule="auto"/>
        <w:rPr>
          <w:rFonts w:cstheme="minorHAnsi"/>
          <w:b/>
          <w:bCs/>
          <w:color w:val="000000"/>
        </w:rPr>
      </w:pPr>
    </w:p>
    <w:p w14:paraId="032419E3" w14:textId="77777777" w:rsidR="007D5507" w:rsidRDefault="007D5507" w:rsidP="007D5507">
      <w:pPr>
        <w:spacing w:after="0" w:line="240" w:lineRule="auto"/>
        <w:rPr>
          <w:rFonts w:cstheme="minorHAnsi"/>
          <w:b/>
          <w:bCs/>
          <w:color w:val="000000"/>
        </w:rPr>
      </w:pPr>
    </w:p>
    <w:p w14:paraId="2C85293B" w14:textId="77777777" w:rsidR="007D5507" w:rsidRDefault="007D5507" w:rsidP="007D5507">
      <w:pPr>
        <w:spacing w:after="0" w:line="240" w:lineRule="auto"/>
        <w:rPr>
          <w:rFonts w:cstheme="minorHAnsi"/>
          <w:b/>
          <w:bCs/>
          <w:color w:val="000000"/>
        </w:rPr>
      </w:pPr>
    </w:p>
    <w:p w14:paraId="023F4D91" w14:textId="77777777" w:rsidR="007D5507" w:rsidRDefault="007D5507" w:rsidP="007D5507">
      <w:pPr>
        <w:spacing w:after="0" w:line="240" w:lineRule="auto"/>
        <w:rPr>
          <w:rFonts w:cstheme="minorHAnsi"/>
          <w:b/>
          <w:bCs/>
          <w:color w:val="000000"/>
        </w:rPr>
      </w:pPr>
    </w:p>
    <w:p w14:paraId="052D3814" w14:textId="77777777" w:rsidR="007D5507" w:rsidRDefault="007D5507" w:rsidP="007D5507">
      <w:pPr>
        <w:spacing w:after="0" w:line="240" w:lineRule="auto"/>
        <w:rPr>
          <w:rFonts w:cstheme="minorHAnsi"/>
          <w:b/>
          <w:bCs/>
          <w:color w:val="000000"/>
        </w:rPr>
      </w:pPr>
    </w:p>
    <w:p w14:paraId="00B45A98" w14:textId="77777777" w:rsidR="007D5507" w:rsidRDefault="007D5507" w:rsidP="007D5507">
      <w:pPr>
        <w:spacing w:after="0" w:line="240" w:lineRule="auto"/>
        <w:rPr>
          <w:rFonts w:cstheme="minorHAnsi"/>
          <w:b/>
          <w:bCs/>
          <w:color w:val="000000"/>
        </w:rPr>
      </w:pPr>
    </w:p>
    <w:p w14:paraId="6E50B842" w14:textId="25DB089B" w:rsidR="007D5507" w:rsidRPr="007D5507" w:rsidRDefault="007D5507" w:rsidP="007D5507">
      <w:pPr>
        <w:spacing w:after="0" w:line="240" w:lineRule="auto"/>
        <w:rPr>
          <w:rFonts w:cstheme="minorHAnsi"/>
          <w:b/>
          <w:bCs/>
          <w:color w:val="000000"/>
        </w:rPr>
      </w:pPr>
      <w:r w:rsidRPr="007D5507">
        <w:rPr>
          <w:rFonts w:cstheme="minorHAnsi"/>
          <w:b/>
          <w:bCs/>
          <w:color w:val="000000"/>
        </w:rPr>
        <w:lastRenderedPageBreak/>
        <w:t>Person Specification</w:t>
      </w:r>
    </w:p>
    <w:p w14:paraId="51262C0B" w14:textId="77777777" w:rsidR="007D5507" w:rsidRDefault="007D5507" w:rsidP="007D5507">
      <w:pPr>
        <w:spacing w:after="0" w:line="240" w:lineRule="auto"/>
        <w:rPr>
          <w:rFonts w:cstheme="minorHAnsi"/>
          <w:b/>
          <w:bCs/>
          <w:color w:val="000000"/>
        </w:rPr>
      </w:pPr>
    </w:p>
    <w:p w14:paraId="29B9A062" w14:textId="35386FCF" w:rsidR="007D5507" w:rsidRPr="007D5507" w:rsidRDefault="007D5507" w:rsidP="007D5507">
      <w:pPr>
        <w:spacing w:after="0" w:line="240" w:lineRule="auto"/>
        <w:rPr>
          <w:rFonts w:cstheme="minorHAnsi"/>
          <w:b/>
          <w:bCs/>
          <w:color w:val="000000"/>
        </w:rPr>
      </w:pPr>
      <w:r w:rsidRPr="007D5507">
        <w:rPr>
          <w:rFonts w:cstheme="minorHAnsi"/>
          <w:b/>
          <w:bCs/>
          <w:color w:val="000000"/>
        </w:rPr>
        <w:t>Essential Qualifications and Experience</w:t>
      </w:r>
    </w:p>
    <w:p w14:paraId="514A925D" w14:textId="77777777" w:rsidR="007D5507" w:rsidRPr="007D5507" w:rsidRDefault="007D5507" w:rsidP="007D5507">
      <w:pPr>
        <w:numPr>
          <w:ilvl w:val="0"/>
          <w:numId w:val="88"/>
        </w:numPr>
        <w:spacing w:after="0" w:line="240" w:lineRule="auto"/>
        <w:rPr>
          <w:rFonts w:cstheme="minorHAnsi"/>
          <w:color w:val="000000"/>
        </w:rPr>
      </w:pPr>
      <w:r w:rsidRPr="007D5507">
        <w:rPr>
          <w:rFonts w:cstheme="minorHAnsi"/>
          <w:color w:val="000000"/>
        </w:rPr>
        <w:t>GCSE Grade C/4 or above (or equivalent) in English and Mathematics.</w:t>
      </w:r>
    </w:p>
    <w:p w14:paraId="34DDCD8E" w14:textId="77777777" w:rsidR="007D5507" w:rsidRPr="007D5507" w:rsidRDefault="007D5507" w:rsidP="007D5507">
      <w:pPr>
        <w:numPr>
          <w:ilvl w:val="0"/>
          <w:numId w:val="88"/>
        </w:numPr>
        <w:spacing w:after="0" w:line="240" w:lineRule="auto"/>
        <w:rPr>
          <w:rFonts w:cstheme="minorHAnsi"/>
          <w:color w:val="000000"/>
        </w:rPr>
      </w:pPr>
      <w:r w:rsidRPr="007D5507">
        <w:rPr>
          <w:rFonts w:cstheme="minorHAnsi"/>
          <w:color w:val="000000"/>
        </w:rPr>
        <w:t>Experience of working with children in an educational setting.</w:t>
      </w:r>
    </w:p>
    <w:p w14:paraId="3C239D46" w14:textId="77777777" w:rsidR="007D5507" w:rsidRPr="007D5507" w:rsidRDefault="007D5507" w:rsidP="007D5507">
      <w:pPr>
        <w:numPr>
          <w:ilvl w:val="0"/>
          <w:numId w:val="88"/>
        </w:numPr>
        <w:spacing w:after="0" w:line="240" w:lineRule="auto"/>
        <w:rPr>
          <w:rFonts w:cstheme="minorHAnsi"/>
          <w:color w:val="000000"/>
        </w:rPr>
      </w:pPr>
      <w:r w:rsidRPr="007D5507">
        <w:rPr>
          <w:rFonts w:cstheme="minorHAnsi"/>
          <w:color w:val="000000"/>
        </w:rPr>
        <w:t>Experience of supporting children with SEND or additional needs.</w:t>
      </w:r>
    </w:p>
    <w:p w14:paraId="3D55545B" w14:textId="77777777" w:rsidR="007D5507" w:rsidRPr="007D5507" w:rsidRDefault="007D5507" w:rsidP="007D5507">
      <w:pPr>
        <w:numPr>
          <w:ilvl w:val="0"/>
          <w:numId w:val="88"/>
        </w:numPr>
        <w:spacing w:after="0" w:line="240" w:lineRule="auto"/>
        <w:rPr>
          <w:rFonts w:cstheme="minorHAnsi"/>
          <w:color w:val="000000"/>
        </w:rPr>
      </w:pPr>
      <w:r w:rsidRPr="007D5507">
        <w:rPr>
          <w:rFonts w:cstheme="minorHAnsi"/>
          <w:color w:val="000000"/>
        </w:rPr>
        <w:t>Understanding of inclusive educational practices.</w:t>
      </w:r>
    </w:p>
    <w:p w14:paraId="51382179" w14:textId="77777777" w:rsidR="007D5507" w:rsidRDefault="007D5507" w:rsidP="007D5507">
      <w:pPr>
        <w:spacing w:after="0" w:line="240" w:lineRule="auto"/>
        <w:rPr>
          <w:rFonts w:cstheme="minorHAnsi"/>
          <w:b/>
          <w:bCs/>
          <w:color w:val="000000"/>
        </w:rPr>
      </w:pPr>
    </w:p>
    <w:p w14:paraId="0D91FD4E" w14:textId="407485A7" w:rsidR="007D5507" w:rsidRPr="007D5507" w:rsidRDefault="007D5507" w:rsidP="007D5507">
      <w:pPr>
        <w:spacing w:after="0" w:line="240" w:lineRule="auto"/>
        <w:rPr>
          <w:rFonts w:cstheme="minorHAnsi"/>
          <w:b/>
          <w:bCs/>
          <w:color w:val="000000"/>
        </w:rPr>
      </w:pPr>
      <w:r w:rsidRPr="007D5507">
        <w:rPr>
          <w:rFonts w:cstheme="minorHAnsi"/>
          <w:b/>
          <w:bCs/>
          <w:color w:val="000000"/>
        </w:rPr>
        <w:t>Essential Knowledge and Skills</w:t>
      </w:r>
    </w:p>
    <w:p w14:paraId="34AF4F6F" w14:textId="77777777" w:rsidR="007D5507" w:rsidRPr="007D5507" w:rsidRDefault="007D5507" w:rsidP="007D5507">
      <w:pPr>
        <w:numPr>
          <w:ilvl w:val="0"/>
          <w:numId w:val="89"/>
        </w:numPr>
        <w:spacing w:after="0" w:line="240" w:lineRule="auto"/>
        <w:rPr>
          <w:rFonts w:cstheme="minorHAnsi"/>
          <w:color w:val="000000"/>
        </w:rPr>
      </w:pPr>
      <w:r w:rsidRPr="007D5507">
        <w:rPr>
          <w:rFonts w:cstheme="minorHAnsi"/>
          <w:color w:val="000000"/>
        </w:rPr>
        <w:t>Knowledge of a range of SEND needs and effective support strategies.</w:t>
      </w:r>
    </w:p>
    <w:p w14:paraId="448734B5" w14:textId="77777777" w:rsidR="007D5507" w:rsidRPr="007D5507" w:rsidRDefault="007D5507" w:rsidP="007D5507">
      <w:pPr>
        <w:numPr>
          <w:ilvl w:val="0"/>
          <w:numId w:val="89"/>
        </w:numPr>
        <w:spacing w:after="0" w:line="240" w:lineRule="auto"/>
        <w:rPr>
          <w:rFonts w:cstheme="minorHAnsi"/>
          <w:color w:val="000000"/>
        </w:rPr>
      </w:pPr>
      <w:r w:rsidRPr="007D5507">
        <w:rPr>
          <w:rFonts w:cstheme="minorHAnsi"/>
          <w:color w:val="000000"/>
        </w:rPr>
        <w:t>Ability to build positive relationships with children, families and colleagues.</w:t>
      </w:r>
    </w:p>
    <w:p w14:paraId="11FDE65D" w14:textId="77777777" w:rsidR="007D5507" w:rsidRPr="007D5507" w:rsidRDefault="007D5507" w:rsidP="007D5507">
      <w:pPr>
        <w:numPr>
          <w:ilvl w:val="0"/>
          <w:numId w:val="89"/>
        </w:numPr>
        <w:spacing w:after="0" w:line="240" w:lineRule="auto"/>
        <w:rPr>
          <w:rFonts w:cstheme="minorHAnsi"/>
          <w:color w:val="000000"/>
        </w:rPr>
      </w:pPr>
      <w:r w:rsidRPr="007D5507">
        <w:rPr>
          <w:rFonts w:cstheme="minorHAnsi"/>
          <w:color w:val="000000"/>
        </w:rPr>
        <w:t>Excellent communication and interpersonal skills.</w:t>
      </w:r>
    </w:p>
    <w:p w14:paraId="547B32C2" w14:textId="77777777" w:rsidR="007D5507" w:rsidRPr="007D5507" w:rsidRDefault="007D5507" w:rsidP="007D5507">
      <w:pPr>
        <w:numPr>
          <w:ilvl w:val="0"/>
          <w:numId w:val="89"/>
        </w:numPr>
        <w:spacing w:after="0" w:line="240" w:lineRule="auto"/>
        <w:rPr>
          <w:rFonts w:cstheme="minorHAnsi"/>
          <w:color w:val="000000"/>
        </w:rPr>
      </w:pPr>
      <w:r w:rsidRPr="007D5507">
        <w:rPr>
          <w:rFonts w:cstheme="minorHAnsi"/>
          <w:color w:val="000000"/>
        </w:rPr>
        <w:t>Patience, empathy and understanding.</w:t>
      </w:r>
    </w:p>
    <w:p w14:paraId="1557266E" w14:textId="77777777" w:rsidR="007D5507" w:rsidRPr="007D5507" w:rsidRDefault="007D5507" w:rsidP="007D5507">
      <w:pPr>
        <w:numPr>
          <w:ilvl w:val="0"/>
          <w:numId w:val="89"/>
        </w:numPr>
        <w:spacing w:after="0" w:line="240" w:lineRule="auto"/>
        <w:rPr>
          <w:rFonts w:cstheme="minorHAnsi"/>
          <w:color w:val="000000"/>
        </w:rPr>
      </w:pPr>
      <w:r w:rsidRPr="007D5507">
        <w:rPr>
          <w:rFonts w:cstheme="minorHAnsi"/>
          <w:color w:val="000000"/>
        </w:rPr>
        <w:t>Ability to work effectively as part of a team and under direction.</w:t>
      </w:r>
    </w:p>
    <w:p w14:paraId="4B69F74B" w14:textId="77777777" w:rsidR="007D5507" w:rsidRPr="007D5507" w:rsidRDefault="007D5507" w:rsidP="007D5507">
      <w:pPr>
        <w:numPr>
          <w:ilvl w:val="0"/>
          <w:numId w:val="89"/>
        </w:numPr>
        <w:spacing w:after="0" w:line="240" w:lineRule="auto"/>
        <w:rPr>
          <w:rFonts w:cstheme="minorHAnsi"/>
          <w:color w:val="000000"/>
        </w:rPr>
      </w:pPr>
      <w:r w:rsidRPr="007D5507">
        <w:rPr>
          <w:rFonts w:cstheme="minorHAnsi"/>
          <w:color w:val="000000"/>
        </w:rPr>
        <w:t>Good organisational and record-keeping skills.</w:t>
      </w:r>
    </w:p>
    <w:p w14:paraId="3B40CDF7" w14:textId="77777777" w:rsidR="007D5507" w:rsidRPr="007D5507" w:rsidRDefault="007D5507" w:rsidP="007D5507">
      <w:pPr>
        <w:numPr>
          <w:ilvl w:val="0"/>
          <w:numId w:val="89"/>
        </w:numPr>
        <w:spacing w:after="0" w:line="240" w:lineRule="auto"/>
        <w:rPr>
          <w:rFonts w:cstheme="minorHAnsi"/>
          <w:color w:val="000000"/>
        </w:rPr>
      </w:pPr>
      <w:r w:rsidRPr="007D5507">
        <w:rPr>
          <w:rFonts w:cstheme="minorHAnsi"/>
          <w:color w:val="000000"/>
        </w:rPr>
        <w:t>Competent ICT skills.</w:t>
      </w:r>
    </w:p>
    <w:p w14:paraId="21EEDEBD" w14:textId="77777777" w:rsidR="007D5507" w:rsidRDefault="007D5507" w:rsidP="007D5507">
      <w:pPr>
        <w:spacing w:after="0" w:line="240" w:lineRule="auto"/>
        <w:rPr>
          <w:rFonts w:cstheme="minorHAnsi"/>
          <w:b/>
          <w:bCs/>
          <w:color w:val="000000"/>
        </w:rPr>
      </w:pPr>
    </w:p>
    <w:p w14:paraId="402A4EC7" w14:textId="774EB7D2" w:rsidR="007D5507" w:rsidRPr="007D5507" w:rsidRDefault="007D5507" w:rsidP="007D5507">
      <w:pPr>
        <w:spacing w:after="0" w:line="240" w:lineRule="auto"/>
        <w:rPr>
          <w:rFonts w:cstheme="minorHAnsi"/>
          <w:b/>
          <w:bCs/>
          <w:color w:val="000000"/>
        </w:rPr>
      </w:pPr>
      <w:r w:rsidRPr="007D5507">
        <w:rPr>
          <w:rFonts w:cstheme="minorHAnsi"/>
          <w:b/>
          <w:bCs/>
          <w:color w:val="000000"/>
        </w:rPr>
        <w:t>Desirable Qualifications and Experience</w:t>
      </w:r>
    </w:p>
    <w:p w14:paraId="321CFE29" w14:textId="77777777" w:rsidR="007D5507" w:rsidRPr="007D5507" w:rsidRDefault="007D5507" w:rsidP="007D5507">
      <w:pPr>
        <w:numPr>
          <w:ilvl w:val="0"/>
          <w:numId w:val="90"/>
        </w:numPr>
        <w:spacing w:after="0" w:line="240" w:lineRule="auto"/>
        <w:rPr>
          <w:rFonts w:cstheme="minorHAnsi"/>
          <w:color w:val="000000"/>
        </w:rPr>
      </w:pPr>
      <w:r w:rsidRPr="007D5507">
        <w:rPr>
          <w:rFonts w:cstheme="minorHAnsi"/>
          <w:color w:val="000000"/>
        </w:rPr>
        <w:t>Level 2 or Level 3 Teaching Assistant qualification.</w:t>
      </w:r>
    </w:p>
    <w:p w14:paraId="1D4F4AE1" w14:textId="77777777" w:rsidR="007D5507" w:rsidRPr="007D5507" w:rsidRDefault="007D5507" w:rsidP="007D5507">
      <w:pPr>
        <w:numPr>
          <w:ilvl w:val="0"/>
          <w:numId w:val="90"/>
        </w:numPr>
        <w:spacing w:after="0" w:line="240" w:lineRule="auto"/>
        <w:rPr>
          <w:rFonts w:cstheme="minorHAnsi"/>
          <w:color w:val="000000"/>
        </w:rPr>
      </w:pPr>
      <w:r w:rsidRPr="007D5507">
        <w:rPr>
          <w:rFonts w:cstheme="minorHAnsi"/>
          <w:color w:val="000000"/>
        </w:rPr>
        <w:t>Additional training in SEND, autism, speech and language, behaviour support or therapeutic approaches.</w:t>
      </w:r>
    </w:p>
    <w:p w14:paraId="05F8675E" w14:textId="77777777" w:rsidR="007D5507" w:rsidRDefault="007D5507" w:rsidP="007D5507">
      <w:pPr>
        <w:numPr>
          <w:ilvl w:val="0"/>
          <w:numId w:val="90"/>
        </w:numPr>
        <w:spacing w:after="0" w:line="240" w:lineRule="auto"/>
        <w:rPr>
          <w:rFonts w:cstheme="minorHAnsi"/>
          <w:color w:val="000000"/>
        </w:rPr>
      </w:pPr>
      <w:r w:rsidRPr="007D5507">
        <w:rPr>
          <w:rFonts w:cstheme="minorHAnsi"/>
          <w:color w:val="000000"/>
        </w:rPr>
        <w:t>Experience of implementing interventions and supporting pupils with EHCPs.</w:t>
      </w:r>
    </w:p>
    <w:p w14:paraId="19C972B8" w14:textId="73C76F4C" w:rsidR="00184C31" w:rsidRPr="007D5507" w:rsidRDefault="00184C31" w:rsidP="007D5507">
      <w:pPr>
        <w:numPr>
          <w:ilvl w:val="0"/>
          <w:numId w:val="90"/>
        </w:numPr>
        <w:spacing w:after="0" w:line="240" w:lineRule="auto"/>
        <w:rPr>
          <w:rFonts w:cstheme="minorHAnsi"/>
          <w:color w:val="000000"/>
        </w:rPr>
      </w:pPr>
      <w:r w:rsidRPr="00184C31">
        <w:rPr>
          <w:rFonts w:cstheme="minorHAnsi"/>
          <w:color w:val="000000"/>
        </w:rPr>
        <w:t>Knowledge of Occupational Therapy (OT) interventions, including Jump Ahead and Sensory Circuits.</w:t>
      </w:r>
    </w:p>
    <w:p w14:paraId="62A1E157" w14:textId="77777777" w:rsidR="007D5507" w:rsidRDefault="007D5507" w:rsidP="007D5507">
      <w:pPr>
        <w:spacing w:after="0" w:line="240" w:lineRule="auto"/>
        <w:rPr>
          <w:rFonts w:cstheme="minorHAnsi"/>
          <w:b/>
          <w:bCs/>
          <w:color w:val="000000"/>
        </w:rPr>
      </w:pPr>
    </w:p>
    <w:p w14:paraId="25A23B85" w14:textId="7168F592" w:rsidR="007D5507" w:rsidRPr="007D5507" w:rsidRDefault="007D5507" w:rsidP="007D5507">
      <w:pPr>
        <w:spacing w:after="0" w:line="240" w:lineRule="auto"/>
        <w:rPr>
          <w:rFonts w:cstheme="minorHAnsi"/>
          <w:b/>
          <w:bCs/>
          <w:color w:val="000000"/>
        </w:rPr>
      </w:pPr>
      <w:r w:rsidRPr="007D5507">
        <w:rPr>
          <w:rFonts w:cstheme="minorHAnsi"/>
          <w:b/>
          <w:bCs/>
          <w:color w:val="000000"/>
        </w:rPr>
        <w:t>Personal Qualities</w:t>
      </w:r>
    </w:p>
    <w:p w14:paraId="5BD223E6" w14:textId="77777777" w:rsidR="007D5507" w:rsidRPr="007D5507" w:rsidRDefault="007D5507" w:rsidP="007D5507">
      <w:pPr>
        <w:numPr>
          <w:ilvl w:val="0"/>
          <w:numId w:val="91"/>
        </w:numPr>
        <w:spacing w:after="0" w:line="240" w:lineRule="auto"/>
        <w:rPr>
          <w:rFonts w:cstheme="minorHAnsi"/>
          <w:color w:val="000000"/>
        </w:rPr>
      </w:pPr>
      <w:r w:rsidRPr="007D5507">
        <w:rPr>
          <w:rFonts w:cstheme="minorHAnsi"/>
          <w:color w:val="000000"/>
        </w:rPr>
        <w:t>Caring, patient and nurturing.</w:t>
      </w:r>
    </w:p>
    <w:p w14:paraId="27B80C71" w14:textId="77777777" w:rsidR="007D5507" w:rsidRPr="007D5507" w:rsidRDefault="007D5507" w:rsidP="007D5507">
      <w:pPr>
        <w:numPr>
          <w:ilvl w:val="0"/>
          <w:numId w:val="91"/>
        </w:numPr>
        <w:spacing w:after="0" w:line="240" w:lineRule="auto"/>
        <w:rPr>
          <w:rFonts w:cstheme="minorHAnsi"/>
          <w:color w:val="000000"/>
        </w:rPr>
      </w:pPr>
      <w:r w:rsidRPr="007D5507">
        <w:rPr>
          <w:rFonts w:cstheme="minorHAnsi"/>
          <w:color w:val="000000"/>
        </w:rPr>
        <w:t>Flexible and adaptable to changing needs.</w:t>
      </w:r>
    </w:p>
    <w:p w14:paraId="5AC21561" w14:textId="77777777" w:rsidR="007D5507" w:rsidRPr="007D5507" w:rsidRDefault="007D5507" w:rsidP="007D5507">
      <w:pPr>
        <w:numPr>
          <w:ilvl w:val="0"/>
          <w:numId w:val="91"/>
        </w:numPr>
        <w:spacing w:after="0" w:line="240" w:lineRule="auto"/>
        <w:rPr>
          <w:rFonts w:cstheme="minorHAnsi"/>
          <w:color w:val="000000"/>
        </w:rPr>
      </w:pPr>
      <w:r w:rsidRPr="007D5507">
        <w:rPr>
          <w:rFonts w:cstheme="minorHAnsi"/>
          <w:color w:val="000000"/>
        </w:rPr>
        <w:t>Positive and resilient.</w:t>
      </w:r>
    </w:p>
    <w:p w14:paraId="62BB0B45" w14:textId="77777777" w:rsidR="007D5507" w:rsidRPr="007D5507" w:rsidRDefault="007D5507" w:rsidP="007D5507">
      <w:pPr>
        <w:numPr>
          <w:ilvl w:val="0"/>
          <w:numId w:val="91"/>
        </w:numPr>
        <w:spacing w:after="0" w:line="240" w:lineRule="auto"/>
        <w:rPr>
          <w:rFonts w:cstheme="minorHAnsi"/>
          <w:color w:val="000000"/>
        </w:rPr>
      </w:pPr>
      <w:r w:rsidRPr="007D5507">
        <w:rPr>
          <w:rFonts w:cstheme="minorHAnsi"/>
          <w:color w:val="000000"/>
        </w:rPr>
        <w:t>Committed to inclusion and raising achievement for all pupils.</w:t>
      </w:r>
    </w:p>
    <w:p w14:paraId="3CAC3886" w14:textId="77777777" w:rsidR="007D5507" w:rsidRPr="007D5507" w:rsidRDefault="007D5507" w:rsidP="007D5507">
      <w:pPr>
        <w:numPr>
          <w:ilvl w:val="0"/>
          <w:numId w:val="91"/>
        </w:numPr>
        <w:spacing w:after="0" w:line="240" w:lineRule="auto"/>
        <w:rPr>
          <w:rFonts w:cstheme="minorHAnsi"/>
          <w:color w:val="000000"/>
        </w:rPr>
      </w:pPr>
      <w:r w:rsidRPr="007D5507">
        <w:rPr>
          <w:rFonts w:cstheme="minorHAnsi"/>
          <w:color w:val="000000"/>
        </w:rPr>
        <w:t>Dedicated to safeguarding and promoting children's wellbeing.</w:t>
      </w:r>
    </w:p>
    <w:p w14:paraId="330CECD5" w14:textId="77777777" w:rsidR="007D5507" w:rsidRDefault="007D5507" w:rsidP="007D5507">
      <w:pPr>
        <w:spacing w:after="0" w:line="240" w:lineRule="auto"/>
        <w:rPr>
          <w:rFonts w:cstheme="minorHAnsi"/>
          <w:b/>
          <w:bCs/>
          <w:color w:val="000000"/>
        </w:rPr>
      </w:pPr>
    </w:p>
    <w:p w14:paraId="36013A15" w14:textId="63E3BE6B" w:rsidR="007D5507" w:rsidRPr="007D5507" w:rsidRDefault="007D5507" w:rsidP="007D5507">
      <w:pPr>
        <w:spacing w:after="0" w:line="240" w:lineRule="auto"/>
        <w:rPr>
          <w:rFonts w:cstheme="minorHAnsi"/>
          <w:b/>
          <w:bCs/>
          <w:color w:val="000000"/>
        </w:rPr>
      </w:pPr>
      <w:r w:rsidRPr="007D5507">
        <w:rPr>
          <w:rFonts w:cstheme="minorHAnsi"/>
          <w:b/>
          <w:bCs/>
          <w:color w:val="000000"/>
        </w:rPr>
        <w:t>General</w:t>
      </w:r>
    </w:p>
    <w:p w14:paraId="681E0374" w14:textId="77777777" w:rsidR="007D5507" w:rsidRPr="007D5507" w:rsidRDefault="007D5507" w:rsidP="007D5507">
      <w:pPr>
        <w:spacing w:after="0" w:line="240" w:lineRule="auto"/>
        <w:rPr>
          <w:rFonts w:cstheme="minorHAnsi"/>
          <w:color w:val="000000"/>
        </w:rPr>
      </w:pPr>
      <w:r w:rsidRPr="007D5507">
        <w:rPr>
          <w:rFonts w:cstheme="minorHAnsi"/>
          <w:color w:val="000000"/>
        </w:rPr>
        <w:t>This job description is intended to indicate the main duties and responsibilities of the post and is not exhaustive. The post holder may be required to undertake other duties appropriate to the grade and nature of the role, as directed by the Headteacher or SENDCo.</w:t>
      </w:r>
    </w:p>
    <w:p w14:paraId="51B061C2" w14:textId="77777777" w:rsidR="007D5507" w:rsidRDefault="007D5507" w:rsidP="007D5507">
      <w:pPr>
        <w:spacing w:after="0" w:line="240" w:lineRule="auto"/>
        <w:rPr>
          <w:rFonts w:cstheme="minorHAnsi"/>
          <w:color w:val="000000"/>
        </w:rPr>
      </w:pPr>
    </w:p>
    <w:p w14:paraId="62777273" w14:textId="11E678AE" w:rsidR="007D5507" w:rsidRPr="007D5507" w:rsidRDefault="007D5507" w:rsidP="007D5507">
      <w:pPr>
        <w:spacing w:after="0" w:line="240" w:lineRule="auto"/>
        <w:rPr>
          <w:rFonts w:cstheme="minorHAnsi"/>
          <w:color w:val="000000"/>
        </w:rPr>
      </w:pPr>
      <w:r w:rsidRPr="007D5507">
        <w:rPr>
          <w:rFonts w:cstheme="minorHAnsi"/>
          <w:color w:val="000000"/>
        </w:rPr>
        <w:t>The school is committed to safeguarding and promoting the welfare of children and expects all staff and volunteers to share this commitment.</w:t>
      </w:r>
    </w:p>
    <w:p w14:paraId="60ABFB8B" w14:textId="77777777" w:rsidR="00B1221D" w:rsidRDefault="00B1221D" w:rsidP="007D5507">
      <w:pPr>
        <w:spacing w:after="0" w:line="240" w:lineRule="auto"/>
        <w:rPr>
          <w:rFonts w:cstheme="minorHAnsi"/>
          <w:color w:val="000000"/>
        </w:rPr>
      </w:pPr>
    </w:p>
    <w:sectPr w:rsidR="00B1221D" w:rsidSect="00173652">
      <w:pgSz w:w="11906" w:h="16838"/>
      <w:pgMar w:top="1134" w:right="127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E8D"/>
    <w:multiLevelType w:val="multilevel"/>
    <w:tmpl w:val="67F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61CDB"/>
    <w:multiLevelType w:val="multilevel"/>
    <w:tmpl w:val="842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F439A"/>
    <w:multiLevelType w:val="multilevel"/>
    <w:tmpl w:val="3C88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38A5"/>
    <w:multiLevelType w:val="multilevel"/>
    <w:tmpl w:val="A6E0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1713C"/>
    <w:multiLevelType w:val="multilevel"/>
    <w:tmpl w:val="9FAA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D6ADA"/>
    <w:multiLevelType w:val="multilevel"/>
    <w:tmpl w:val="EB2A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32F72"/>
    <w:multiLevelType w:val="multilevel"/>
    <w:tmpl w:val="D7A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C28A5"/>
    <w:multiLevelType w:val="multilevel"/>
    <w:tmpl w:val="197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C4B13"/>
    <w:multiLevelType w:val="multilevel"/>
    <w:tmpl w:val="9534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5603C"/>
    <w:multiLevelType w:val="multilevel"/>
    <w:tmpl w:val="4A4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D73FA"/>
    <w:multiLevelType w:val="multilevel"/>
    <w:tmpl w:val="2FD4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D5BA9"/>
    <w:multiLevelType w:val="multilevel"/>
    <w:tmpl w:val="51FC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E5572C"/>
    <w:multiLevelType w:val="multilevel"/>
    <w:tmpl w:val="D3F4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33995"/>
    <w:multiLevelType w:val="hybridMultilevel"/>
    <w:tmpl w:val="AD5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EE5648"/>
    <w:multiLevelType w:val="multilevel"/>
    <w:tmpl w:val="AF5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6345EE"/>
    <w:multiLevelType w:val="multilevel"/>
    <w:tmpl w:val="E08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1316F6"/>
    <w:multiLevelType w:val="multilevel"/>
    <w:tmpl w:val="3F6C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776B2C"/>
    <w:multiLevelType w:val="multilevel"/>
    <w:tmpl w:val="6C3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987C99"/>
    <w:multiLevelType w:val="multilevel"/>
    <w:tmpl w:val="9760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721E5F"/>
    <w:multiLevelType w:val="hybridMultilevel"/>
    <w:tmpl w:val="C7AA5F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1E8D3A4C"/>
    <w:multiLevelType w:val="multilevel"/>
    <w:tmpl w:val="6FF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CD68DF"/>
    <w:multiLevelType w:val="multilevel"/>
    <w:tmpl w:val="1AD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FC7EF6"/>
    <w:multiLevelType w:val="multilevel"/>
    <w:tmpl w:val="DCD8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011CE1"/>
    <w:multiLevelType w:val="hybridMultilevel"/>
    <w:tmpl w:val="4F26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4B7BAE"/>
    <w:multiLevelType w:val="multilevel"/>
    <w:tmpl w:val="464C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68452E"/>
    <w:multiLevelType w:val="multilevel"/>
    <w:tmpl w:val="5F9C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0B1324"/>
    <w:multiLevelType w:val="multilevel"/>
    <w:tmpl w:val="02AE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E547EE"/>
    <w:multiLevelType w:val="multilevel"/>
    <w:tmpl w:val="95C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C1505F"/>
    <w:multiLevelType w:val="hybridMultilevel"/>
    <w:tmpl w:val="1A70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DE249B"/>
    <w:multiLevelType w:val="multilevel"/>
    <w:tmpl w:val="287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0709CE"/>
    <w:multiLevelType w:val="hybridMultilevel"/>
    <w:tmpl w:val="B146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0B1F09"/>
    <w:multiLevelType w:val="multilevel"/>
    <w:tmpl w:val="B05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1C4149"/>
    <w:multiLevelType w:val="multilevel"/>
    <w:tmpl w:val="A32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AD6397"/>
    <w:multiLevelType w:val="multilevel"/>
    <w:tmpl w:val="C9FA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C41BD1"/>
    <w:multiLevelType w:val="multilevel"/>
    <w:tmpl w:val="D2CA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D36D97"/>
    <w:multiLevelType w:val="multilevel"/>
    <w:tmpl w:val="0C9A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756363"/>
    <w:multiLevelType w:val="multilevel"/>
    <w:tmpl w:val="15F6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8541E3"/>
    <w:multiLevelType w:val="multilevel"/>
    <w:tmpl w:val="ABC6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1D0D7D"/>
    <w:multiLevelType w:val="multilevel"/>
    <w:tmpl w:val="31B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262180"/>
    <w:multiLevelType w:val="multilevel"/>
    <w:tmpl w:val="B7FE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8F68A5"/>
    <w:multiLevelType w:val="multilevel"/>
    <w:tmpl w:val="B8B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8411FF"/>
    <w:multiLevelType w:val="multilevel"/>
    <w:tmpl w:val="1EC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55505A"/>
    <w:multiLevelType w:val="multilevel"/>
    <w:tmpl w:val="C1A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826D09"/>
    <w:multiLevelType w:val="multilevel"/>
    <w:tmpl w:val="7D8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6936EF"/>
    <w:multiLevelType w:val="multilevel"/>
    <w:tmpl w:val="7CDC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A34AAE"/>
    <w:multiLevelType w:val="hybridMultilevel"/>
    <w:tmpl w:val="65166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6B97908"/>
    <w:multiLevelType w:val="multilevel"/>
    <w:tmpl w:val="127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49636F"/>
    <w:multiLevelType w:val="multilevel"/>
    <w:tmpl w:val="E57A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D97CA2"/>
    <w:multiLevelType w:val="multilevel"/>
    <w:tmpl w:val="515A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F52A68"/>
    <w:multiLevelType w:val="hybridMultilevel"/>
    <w:tmpl w:val="F2F2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9C55461"/>
    <w:multiLevelType w:val="multilevel"/>
    <w:tmpl w:val="CEEE2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2B71CF"/>
    <w:multiLevelType w:val="multilevel"/>
    <w:tmpl w:val="A792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4B306D"/>
    <w:multiLevelType w:val="multilevel"/>
    <w:tmpl w:val="F5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53655D"/>
    <w:multiLevelType w:val="multilevel"/>
    <w:tmpl w:val="F106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815D6C"/>
    <w:multiLevelType w:val="multilevel"/>
    <w:tmpl w:val="7A5E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DF2A53"/>
    <w:multiLevelType w:val="multilevel"/>
    <w:tmpl w:val="CD3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A2006E"/>
    <w:multiLevelType w:val="multilevel"/>
    <w:tmpl w:val="631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574FF2"/>
    <w:multiLevelType w:val="multilevel"/>
    <w:tmpl w:val="92E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2D7C4D"/>
    <w:multiLevelType w:val="multilevel"/>
    <w:tmpl w:val="BEA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172387"/>
    <w:multiLevelType w:val="multilevel"/>
    <w:tmpl w:val="78A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2A04BB"/>
    <w:multiLevelType w:val="hybridMultilevel"/>
    <w:tmpl w:val="4CAA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DD4736"/>
    <w:multiLevelType w:val="multilevel"/>
    <w:tmpl w:val="6446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E02CEE"/>
    <w:multiLevelType w:val="hybridMultilevel"/>
    <w:tmpl w:val="A65EE2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3" w15:restartNumberingAfterBreak="0">
    <w:nsid w:val="62BE6907"/>
    <w:multiLevelType w:val="multilevel"/>
    <w:tmpl w:val="DE5A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295A85"/>
    <w:multiLevelType w:val="multilevel"/>
    <w:tmpl w:val="D78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6146C9"/>
    <w:multiLevelType w:val="multilevel"/>
    <w:tmpl w:val="881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A44ADA"/>
    <w:multiLevelType w:val="hybridMultilevel"/>
    <w:tmpl w:val="B5A6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38276A"/>
    <w:multiLevelType w:val="multilevel"/>
    <w:tmpl w:val="A40E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1D5A0B"/>
    <w:multiLevelType w:val="multilevel"/>
    <w:tmpl w:val="4A8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AC4A17"/>
    <w:multiLevelType w:val="multilevel"/>
    <w:tmpl w:val="4F6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26030"/>
    <w:multiLevelType w:val="multilevel"/>
    <w:tmpl w:val="AA2C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A2342B"/>
    <w:multiLevelType w:val="multilevel"/>
    <w:tmpl w:val="10B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A0519F"/>
    <w:multiLevelType w:val="multilevel"/>
    <w:tmpl w:val="13EA6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5C7CD8"/>
    <w:multiLevelType w:val="multilevel"/>
    <w:tmpl w:val="863A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A43D36"/>
    <w:multiLevelType w:val="multilevel"/>
    <w:tmpl w:val="188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3D27E4"/>
    <w:multiLevelType w:val="multilevel"/>
    <w:tmpl w:val="006A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55381C"/>
    <w:multiLevelType w:val="multilevel"/>
    <w:tmpl w:val="9E94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A53A44"/>
    <w:multiLevelType w:val="multilevel"/>
    <w:tmpl w:val="EA7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66F60B9"/>
    <w:multiLevelType w:val="multilevel"/>
    <w:tmpl w:val="E544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9D2E0F"/>
    <w:multiLevelType w:val="multilevel"/>
    <w:tmpl w:val="7EF4F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6F97CC9"/>
    <w:multiLevelType w:val="hybridMultilevel"/>
    <w:tmpl w:val="225A1D9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81" w15:restartNumberingAfterBreak="0">
    <w:nsid w:val="77D86454"/>
    <w:multiLevelType w:val="multilevel"/>
    <w:tmpl w:val="8E4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F83EB3"/>
    <w:multiLevelType w:val="hybridMultilevel"/>
    <w:tmpl w:val="150A680A"/>
    <w:lvl w:ilvl="0" w:tplc="08090001">
      <w:start w:val="1"/>
      <w:numFmt w:val="bullet"/>
      <w:lvlText w:val=""/>
      <w:lvlJc w:val="left"/>
      <w:pPr>
        <w:ind w:left="720" w:hanging="360"/>
      </w:pPr>
      <w:rPr>
        <w:rFonts w:ascii="Symbol" w:hAnsi="Symbol" w:hint="default"/>
      </w:rPr>
    </w:lvl>
    <w:lvl w:ilvl="1" w:tplc="B5E2581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F1177D"/>
    <w:multiLevelType w:val="multilevel"/>
    <w:tmpl w:val="A1BA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01DB3"/>
    <w:multiLevelType w:val="multilevel"/>
    <w:tmpl w:val="1F6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DF34B8"/>
    <w:multiLevelType w:val="multilevel"/>
    <w:tmpl w:val="48E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584E45"/>
    <w:multiLevelType w:val="multilevel"/>
    <w:tmpl w:val="F276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ED24F6"/>
    <w:multiLevelType w:val="multilevel"/>
    <w:tmpl w:val="341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BD376E"/>
    <w:multiLevelType w:val="multilevel"/>
    <w:tmpl w:val="8E6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490218"/>
    <w:multiLevelType w:val="multilevel"/>
    <w:tmpl w:val="17F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5A6D71"/>
    <w:multiLevelType w:val="multilevel"/>
    <w:tmpl w:val="C23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099515">
    <w:abstractNumId w:val="28"/>
  </w:num>
  <w:num w:numId="2" w16cid:durableId="17201034">
    <w:abstractNumId w:val="13"/>
  </w:num>
  <w:num w:numId="3" w16cid:durableId="1865365120">
    <w:abstractNumId w:val="45"/>
  </w:num>
  <w:num w:numId="4" w16cid:durableId="1035038851">
    <w:abstractNumId w:val="23"/>
  </w:num>
  <w:num w:numId="5" w16cid:durableId="1519462213">
    <w:abstractNumId w:val="80"/>
  </w:num>
  <w:num w:numId="6" w16cid:durableId="2074814324">
    <w:abstractNumId w:val="82"/>
  </w:num>
  <w:num w:numId="7" w16cid:durableId="1878930771">
    <w:abstractNumId w:val="60"/>
  </w:num>
  <w:num w:numId="8" w16cid:durableId="655845304">
    <w:abstractNumId w:val="19"/>
  </w:num>
  <w:num w:numId="9" w16cid:durableId="2079984147">
    <w:abstractNumId w:val="62"/>
  </w:num>
  <w:num w:numId="10" w16cid:durableId="476997687">
    <w:abstractNumId w:val="49"/>
  </w:num>
  <w:num w:numId="11" w16cid:durableId="870217348">
    <w:abstractNumId w:val="66"/>
  </w:num>
  <w:num w:numId="12" w16cid:durableId="1988624915">
    <w:abstractNumId w:val="42"/>
  </w:num>
  <w:num w:numId="13" w16cid:durableId="203294263">
    <w:abstractNumId w:val="70"/>
  </w:num>
  <w:num w:numId="14" w16cid:durableId="1412047139">
    <w:abstractNumId w:val="50"/>
  </w:num>
  <w:num w:numId="15" w16cid:durableId="1584799305">
    <w:abstractNumId w:val="44"/>
  </w:num>
  <w:num w:numId="16" w16cid:durableId="449250794">
    <w:abstractNumId w:val="27"/>
  </w:num>
  <w:num w:numId="17" w16cid:durableId="997464696">
    <w:abstractNumId w:val="71"/>
  </w:num>
  <w:num w:numId="18" w16cid:durableId="787820227">
    <w:abstractNumId w:val="38"/>
  </w:num>
  <w:num w:numId="19" w16cid:durableId="545292143">
    <w:abstractNumId w:val="88"/>
  </w:num>
  <w:num w:numId="20" w16cid:durableId="87316628">
    <w:abstractNumId w:val="0"/>
  </w:num>
  <w:num w:numId="21" w16cid:durableId="904149903">
    <w:abstractNumId w:val="15"/>
  </w:num>
  <w:num w:numId="22" w16cid:durableId="824780046">
    <w:abstractNumId w:val="54"/>
  </w:num>
  <w:num w:numId="23" w16cid:durableId="625819493">
    <w:abstractNumId w:val="37"/>
  </w:num>
  <w:num w:numId="24" w16cid:durableId="8260600">
    <w:abstractNumId w:val="61"/>
  </w:num>
  <w:num w:numId="25" w16cid:durableId="713391541">
    <w:abstractNumId w:val="53"/>
  </w:num>
  <w:num w:numId="26" w16cid:durableId="1203203963">
    <w:abstractNumId w:val="31"/>
  </w:num>
  <w:num w:numId="27" w16cid:durableId="2039313027">
    <w:abstractNumId w:val="6"/>
  </w:num>
  <w:num w:numId="28" w16cid:durableId="1575974462">
    <w:abstractNumId w:val="8"/>
  </w:num>
  <w:num w:numId="29" w16cid:durableId="576017743">
    <w:abstractNumId w:val="68"/>
  </w:num>
  <w:num w:numId="30" w16cid:durableId="747119883">
    <w:abstractNumId w:val="77"/>
  </w:num>
  <w:num w:numId="31" w16cid:durableId="1647318697">
    <w:abstractNumId w:val="64"/>
  </w:num>
  <w:num w:numId="32" w16cid:durableId="1661688125">
    <w:abstractNumId w:val="4"/>
  </w:num>
  <w:num w:numId="33" w16cid:durableId="493880845">
    <w:abstractNumId w:val="81"/>
  </w:num>
  <w:num w:numId="34" w16cid:durableId="2020422367">
    <w:abstractNumId w:val="69"/>
  </w:num>
  <w:num w:numId="35" w16cid:durableId="870924635">
    <w:abstractNumId w:val="56"/>
  </w:num>
  <w:num w:numId="36" w16cid:durableId="1852066395">
    <w:abstractNumId w:val="74"/>
  </w:num>
  <w:num w:numId="37" w16cid:durableId="1118646741">
    <w:abstractNumId w:val="39"/>
  </w:num>
  <w:num w:numId="38" w16cid:durableId="1869483451">
    <w:abstractNumId w:val="76"/>
  </w:num>
  <w:num w:numId="39" w16cid:durableId="1630866535">
    <w:abstractNumId w:val="79"/>
  </w:num>
  <w:num w:numId="40" w16cid:durableId="506021087">
    <w:abstractNumId w:val="90"/>
  </w:num>
  <w:num w:numId="41" w16cid:durableId="1634169077">
    <w:abstractNumId w:val="75"/>
  </w:num>
  <w:num w:numId="42" w16cid:durableId="53283587">
    <w:abstractNumId w:val="24"/>
  </w:num>
  <w:num w:numId="43" w16cid:durableId="862403197">
    <w:abstractNumId w:val="18"/>
  </w:num>
  <w:num w:numId="44" w16cid:durableId="1499686740">
    <w:abstractNumId w:val="3"/>
  </w:num>
  <w:num w:numId="45" w16cid:durableId="543179216">
    <w:abstractNumId w:val="46"/>
  </w:num>
  <w:num w:numId="46" w16cid:durableId="277949244">
    <w:abstractNumId w:val="1"/>
  </w:num>
  <w:num w:numId="47" w16cid:durableId="289944043">
    <w:abstractNumId w:val="57"/>
  </w:num>
  <w:num w:numId="48" w16cid:durableId="702172393">
    <w:abstractNumId w:val="34"/>
  </w:num>
  <w:num w:numId="49" w16cid:durableId="1790201206">
    <w:abstractNumId w:val="51"/>
  </w:num>
  <w:num w:numId="50" w16cid:durableId="2052727509">
    <w:abstractNumId w:val="63"/>
  </w:num>
  <w:num w:numId="51" w16cid:durableId="1536308320">
    <w:abstractNumId w:val="87"/>
  </w:num>
  <w:num w:numId="52" w16cid:durableId="1579436247">
    <w:abstractNumId w:val="72"/>
  </w:num>
  <w:num w:numId="53" w16cid:durableId="2102795382">
    <w:abstractNumId w:val="33"/>
  </w:num>
  <w:num w:numId="54" w16cid:durableId="1764297890">
    <w:abstractNumId w:val="10"/>
  </w:num>
  <w:num w:numId="55" w16cid:durableId="1383555988">
    <w:abstractNumId w:val="52"/>
  </w:num>
  <w:num w:numId="56" w16cid:durableId="293218414">
    <w:abstractNumId w:val="78"/>
  </w:num>
  <w:num w:numId="57" w16cid:durableId="1740790342">
    <w:abstractNumId w:val="32"/>
  </w:num>
  <w:num w:numId="58" w16cid:durableId="563224917">
    <w:abstractNumId w:val="7"/>
  </w:num>
  <w:num w:numId="59" w16cid:durableId="1463883256">
    <w:abstractNumId w:val="20"/>
  </w:num>
  <w:num w:numId="60" w16cid:durableId="995259912">
    <w:abstractNumId w:val="36"/>
  </w:num>
  <w:num w:numId="61" w16cid:durableId="1499610676">
    <w:abstractNumId w:val="58"/>
  </w:num>
  <w:num w:numId="62" w16cid:durableId="1556158168">
    <w:abstractNumId w:val="22"/>
  </w:num>
  <w:num w:numId="63" w16cid:durableId="1840849931">
    <w:abstractNumId w:val="11"/>
  </w:num>
  <w:num w:numId="64" w16cid:durableId="1052578041">
    <w:abstractNumId w:val="65"/>
  </w:num>
  <w:num w:numId="65" w16cid:durableId="1893929131">
    <w:abstractNumId w:val="59"/>
  </w:num>
  <w:num w:numId="66" w16cid:durableId="206454270">
    <w:abstractNumId w:val="29"/>
  </w:num>
  <w:num w:numId="67" w16cid:durableId="238443642">
    <w:abstractNumId w:val="89"/>
  </w:num>
  <w:num w:numId="68" w16cid:durableId="1028531229">
    <w:abstractNumId w:val="2"/>
  </w:num>
  <w:num w:numId="69" w16cid:durableId="516231126">
    <w:abstractNumId w:val="16"/>
  </w:num>
  <w:num w:numId="70" w16cid:durableId="1180894939">
    <w:abstractNumId w:val="30"/>
  </w:num>
  <w:num w:numId="71" w16cid:durableId="846791008">
    <w:abstractNumId w:val="14"/>
  </w:num>
  <w:num w:numId="72" w16cid:durableId="408307345">
    <w:abstractNumId w:val="84"/>
  </w:num>
  <w:num w:numId="73" w16cid:durableId="1283727746">
    <w:abstractNumId w:val="86"/>
  </w:num>
  <w:num w:numId="74" w16cid:durableId="1670449406">
    <w:abstractNumId w:val="41"/>
  </w:num>
  <w:num w:numId="75" w16cid:durableId="344791807">
    <w:abstractNumId w:val="40"/>
  </w:num>
  <w:num w:numId="76" w16cid:durableId="604652377">
    <w:abstractNumId w:val="55"/>
  </w:num>
  <w:num w:numId="77" w16cid:durableId="1297684633">
    <w:abstractNumId w:val="73"/>
  </w:num>
  <w:num w:numId="78" w16cid:durableId="1536430622">
    <w:abstractNumId w:val="67"/>
  </w:num>
  <w:num w:numId="79" w16cid:durableId="672491768">
    <w:abstractNumId w:val="47"/>
  </w:num>
  <w:num w:numId="80" w16cid:durableId="1428388462">
    <w:abstractNumId w:val="35"/>
  </w:num>
  <w:num w:numId="81" w16cid:durableId="1866795142">
    <w:abstractNumId w:val="43"/>
  </w:num>
  <w:num w:numId="82" w16cid:durableId="828788297">
    <w:abstractNumId w:val="21"/>
  </w:num>
  <w:num w:numId="83" w16cid:durableId="1294750125">
    <w:abstractNumId w:val="9"/>
  </w:num>
  <w:num w:numId="84" w16cid:durableId="379086881">
    <w:abstractNumId w:val="17"/>
  </w:num>
  <w:num w:numId="85" w16cid:durableId="560992020">
    <w:abstractNumId w:val="85"/>
  </w:num>
  <w:num w:numId="86" w16cid:durableId="346636228">
    <w:abstractNumId w:val="25"/>
  </w:num>
  <w:num w:numId="87" w16cid:durableId="496921760">
    <w:abstractNumId w:val="83"/>
  </w:num>
  <w:num w:numId="88" w16cid:durableId="1935086698">
    <w:abstractNumId w:val="5"/>
  </w:num>
  <w:num w:numId="89" w16cid:durableId="1598977519">
    <w:abstractNumId w:val="48"/>
  </w:num>
  <w:num w:numId="90" w16cid:durableId="15474536">
    <w:abstractNumId w:val="26"/>
  </w:num>
  <w:num w:numId="91" w16cid:durableId="2119981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5A"/>
    <w:rsid w:val="00023734"/>
    <w:rsid w:val="0003721D"/>
    <w:rsid w:val="00047334"/>
    <w:rsid w:val="0007413C"/>
    <w:rsid w:val="000846EC"/>
    <w:rsid w:val="0009512D"/>
    <w:rsid w:val="000A14F2"/>
    <w:rsid w:val="000A4AF7"/>
    <w:rsid w:val="000D591C"/>
    <w:rsid w:val="001218E8"/>
    <w:rsid w:val="00173652"/>
    <w:rsid w:val="00176A22"/>
    <w:rsid w:val="00184C31"/>
    <w:rsid w:val="00191ABD"/>
    <w:rsid w:val="001C0DBD"/>
    <w:rsid w:val="001E26B0"/>
    <w:rsid w:val="001E4709"/>
    <w:rsid w:val="001E5190"/>
    <w:rsid w:val="001F1CD0"/>
    <w:rsid w:val="001F43B7"/>
    <w:rsid w:val="00207705"/>
    <w:rsid w:val="0022597E"/>
    <w:rsid w:val="00254637"/>
    <w:rsid w:val="0026295F"/>
    <w:rsid w:val="0027138A"/>
    <w:rsid w:val="002937BF"/>
    <w:rsid w:val="002B1258"/>
    <w:rsid w:val="002C3BB7"/>
    <w:rsid w:val="002F5A58"/>
    <w:rsid w:val="00301840"/>
    <w:rsid w:val="003044A4"/>
    <w:rsid w:val="00322F83"/>
    <w:rsid w:val="003257B9"/>
    <w:rsid w:val="00331081"/>
    <w:rsid w:val="00341F50"/>
    <w:rsid w:val="00365B38"/>
    <w:rsid w:val="003663F0"/>
    <w:rsid w:val="00367D38"/>
    <w:rsid w:val="00374E7D"/>
    <w:rsid w:val="00381B22"/>
    <w:rsid w:val="003944AD"/>
    <w:rsid w:val="00394A47"/>
    <w:rsid w:val="00395D80"/>
    <w:rsid w:val="003A0539"/>
    <w:rsid w:val="003A116C"/>
    <w:rsid w:val="003B7325"/>
    <w:rsid w:val="003C5FE9"/>
    <w:rsid w:val="003F2207"/>
    <w:rsid w:val="003F3A42"/>
    <w:rsid w:val="003F519E"/>
    <w:rsid w:val="003F7A4A"/>
    <w:rsid w:val="00412CB0"/>
    <w:rsid w:val="00417B90"/>
    <w:rsid w:val="0042008D"/>
    <w:rsid w:val="004445A2"/>
    <w:rsid w:val="00456332"/>
    <w:rsid w:val="00464F0F"/>
    <w:rsid w:val="004727C8"/>
    <w:rsid w:val="00492A0E"/>
    <w:rsid w:val="004A0CE7"/>
    <w:rsid w:val="004B30D2"/>
    <w:rsid w:val="004B37BA"/>
    <w:rsid w:val="004D235D"/>
    <w:rsid w:val="004D2B09"/>
    <w:rsid w:val="004D48FB"/>
    <w:rsid w:val="005053E2"/>
    <w:rsid w:val="00515BD0"/>
    <w:rsid w:val="0053523E"/>
    <w:rsid w:val="00541F63"/>
    <w:rsid w:val="00550B44"/>
    <w:rsid w:val="00564D0E"/>
    <w:rsid w:val="005945C3"/>
    <w:rsid w:val="00594A06"/>
    <w:rsid w:val="005A3C57"/>
    <w:rsid w:val="005A4460"/>
    <w:rsid w:val="005C4EAC"/>
    <w:rsid w:val="005C5B45"/>
    <w:rsid w:val="0060005D"/>
    <w:rsid w:val="00600DFF"/>
    <w:rsid w:val="00611466"/>
    <w:rsid w:val="00624A52"/>
    <w:rsid w:val="00635DEA"/>
    <w:rsid w:val="00645FB5"/>
    <w:rsid w:val="00647A73"/>
    <w:rsid w:val="006542A3"/>
    <w:rsid w:val="00663DD8"/>
    <w:rsid w:val="00667129"/>
    <w:rsid w:val="00673995"/>
    <w:rsid w:val="00674183"/>
    <w:rsid w:val="006748BB"/>
    <w:rsid w:val="0068069B"/>
    <w:rsid w:val="00684AF8"/>
    <w:rsid w:val="0069058E"/>
    <w:rsid w:val="00694E45"/>
    <w:rsid w:val="006C42FC"/>
    <w:rsid w:val="006F6147"/>
    <w:rsid w:val="006F7254"/>
    <w:rsid w:val="00753476"/>
    <w:rsid w:val="0077170A"/>
    <w:rsid w:val="0077430A"/>
    <w:rsid w:val="00774A3B"/>
    <w:rsid w:val="00782275"/>
    <w:rsid w:val="00794E69"/>
    <w:rsid w:val="007B33BE"/>
    <w:rsid w:val="007B6AA4"/>
    <w:rsid w:val="007C1BF6"/>
    <w:rsid w:val="007C4476"/>
    <w:rsid w:val="007C5C31"/>
    <w:rsid w:val="007D5507"/>
    <w:rsid w:val="007E6FAC"/>
    <w:rsid w:val="007F2F10"/>
    <w:rsid w:val="008176CD"/>
    <w:rsid w:val="00823950"/>
    <w:rsid w:val="008419BC"/>
    <w:rsid w:val="008477C0"/>
    <w:rsid w:val="00857921"/>
    <w:rsid w:val="008667A2"/>
    <w:rsid w:val="00866A46"/>
    <w:rsid w:val="00877D5B"/>
    <w:rsid w:val="008906C9"/>
    <w:rsid w:val="0089091E"/>
    <w:rsid w:val="008A0A13"/>
    <w:rsid w:val="008C29DB"/>
    <w:rsid w:val="008E0208"/>
    <w:rsid w:val="008F479B"/>
    <w:rsid w:val="00920418"/>
    <w:rsid w:val="009217C9"/>
    <w:rsid w:val="009220E5"/>
    <w:rsid w:val="00922A98"/>
    <w:rsid w:val="0093162D"/>
    <w:rsid w:val="00932D42"/>
    <w:rsid w:val="00946425"/>
    <w:rsid w:val="00950CB9"/>
    <w:rsid w:val="00960A9C"/>
    <w:rsid w:val="0098281E"/>
    <w:rsid w:val="00982A2D"/>
    <w:rsid w:val="00984A0D"/>
    <w:rsid w:val="00985074"/>
    <w:rsid w:val="009875CB"/>
    <w:rsid w:val="009902CF"/>
    <w:rsid w:val="009A1B45"/>
    <w:rsid w:val="009A4AB3"/>
    <w:rsid w:val="009D2382"/>
    <w:rsid w:val="00A01259"/>
    <w:rsid w:val="00A179FD"/>
    <w:rsid w:val="00A347C1"/>
    <w:rsid w:val="00A43B5A"/>
    <w:rsid w:val="00A515B6"/>
    <w:rsid w:val="00A60D8F"/>
    <w:rsid w:val="00A63AD8"/>
    <w:rsid w:val="00A81086"/>
    <w:rsid w:val="00A90E3C"/>
    <w:rsid w:val="00A920FD"/>
    <w:rsid w:val="00AA37FA"/>
    <w:rsid w:val="00AA3908"/>
    <w:rsid w:val="00AA452B"/>
    <w:rsid w:val="00AA65CE"/>
    <w:rsid w:val="00AC0341"/>
    <w:rsid w:val="00AC0EA3"/>
    <w:rsid w:val="00AC2F06"/>
    <w:rsid w:val="00AD51D7"/>
    <w:rsid w:val="00AE1FB0"/>
    <w:rsid w:val="00B06D44"/>
    <w:rsid w:val="00B1221D"/>
    <w:rsid w:val="00B12F1F"/>
    <w:rsid w:val="00B665A6"/>
    <w:rsid w:val="00B7094E"/>
    <w:rsid w:val="00B70DBB"/>
    <w:rsid w:val="00BA11EA"/>
    <w:rsid w:val="00BC2D98"/>
    <w:rsid w:val="00BC52EB"/>
    <w:rsid w:val="00BE7B0F"/>
    <w:rsid w:val="00BF6051"/>
    <w:rsid w:val="00C30793"/>
    <w:rsid w:val="00C35C8B"/>
    <w:rsid w:val="00C4146E"/>
    <w:rsid w:val="00C41789"/>
    <w:rsid w:val="00C748BC"/>
    <w:rsid w:val="00C82AE8"/>
    <w:rsid w:val="00CA3C0F"/>
    <w:rsid w:val="00CA5023"/>
    <w:rsid w:val="00CE2213"/>
    <w:rsid w:val="00CF4481"/>
    <w:rsid w:val="00D1590A"/>
    <w:rsid w:val="00D17F52"/>
    <w:rsid w:val="00D22C0E"/>
    <w:rsid w:val="00D24D93"/>
    <w:rsid w:val="00D356C5"/>
    <w:rsid w:val="00D3609E"/>
    <w:rsid w:val="00D83116"/>
    <w:rsid w:val="00DA409C"/>
    <w:rsid w:val="00DC0263"/>
    <w:rsid w:val="00DC0664"/>
    <w:rsid w:val="00DC4A28"/>
    <w:rsid w:val="00DE497F"/>
    <w:rsid w:val="00DE6A09"/>
    <w:rsid w:val="00DF4202"/>
    <w:rsid w:val="00E51F63"/>
    <w:rsid w:val="00E57A07"/>
    <w:rsid w:val="00E927A1"/>
    <w:rsid w:val="00EB5D30"/>
    <w:rsid w:val="00EC0311"/>
    <w:rsid w:val="00EC36BF"/>
    <w:rsid w:val="00ED01C6"/>
    <w:rsid w:val="00EE3DA0"/>
    <w:rsid w:val="00EE528A"/>
    <w:rsid w:val="00EE73F2"/>
    <w:rsid w:val="00F10F18"/>
    <w:rsid w:val="00F15960"/>
    <w:rsid w:val="00F2675D"/>
    <w:rsid w:val="00F33C7A"/>
    <w:rsid w:val="00F360CD"/>
    <w:rsid w:val="00F40985"/>
    <w:rsid w:val="00F55524"/>
    <w:rsid w:val="00F62EC1"/>
    <w:rsid w:val="00F64004"/>
    <w:rsid w:val="00F72ED7"/>
    <w:rsid w:val="00F77BC7"/>
    <w:rsid w:val="00F91980"/>
    <w:rsid w:val="00F91E55"/>
    <w:rsid w:val="00FB7C98"/>
    <w:rsid w:val="00FC3E4E"/>
    <w:rsid w:val="00FC4BE1"/>
    <w:rsid w:val="00FD5D10"/>
    <w:rsid w:val="401847C6"/>
    <w:rsid w:val="6FD4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9A0E"/>
  <w15:docId w15:val="{260DBA0A-BA26-4101-B6F7-7FA4378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5B"/>
  </w:style>
  <w:style w:type="paragraph" w:styleId="Heading1">
    <w:name w:val="heading 1"/>
    <w:basedOn w:val="Normal"/>
    <w:next w:val="Normal"/>
    <w:link w:val="Heading1Char"/>
    <w:uiPriority w:val="9"/>
    <w:qFormat/>
    <w:rsid w:val="00960A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B6A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6A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3B5A"/>
  </w:style>
  <w:style w:type="character" w:styleId="Hyperlink">
    <w:name w:val="Hyperlink"/>
    <w:basedOn w:val="DefaultParagraphFont"/>
    <w:uiPriority w:val="99"/>
    <w:unhideWhenUsed/>
    <w:rsid w:val="00A43B5A"/>
    <w:rPr>
      <w:color w:val="0000FF"/>
      <w:u w:val="single"/>
    </w:rPr>
  </w:style>
  <w:style w:type="paragraph" w:styleId="BalloonText">
    <w:name w:val="Balloon Text"/>
    <w:basedOn w:val="Normal"/>
    <w:link w:val="BalloonTextChar"/>
    <w:uiPriority w:val="99"/>
    <w:semiHidden/>
    <w:unhideWhenUsed/>
    <w:rsid w:val="00A4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B5A"/>
    <w:rPr>
      <w:rFonts w:ascii="Tahoma" w:hAnsi="Tahoma" w:cs="Tahoma"/>
      <w:sz w:val="16"/>
      <w:szCs w:val="16"/>
    </w:rPr>
  </w:style>
  <w:style w:type="paragraph" w:styleId="ListParagraph">
    <w:name w:val="List Paragraph"/>
    <w:basedOn w:val="Normal"/>
    <w:uiPriority w:val="34"/>
    <w:qFormat/>
    <w:rsid w:val="0068069B"/>
    <w:pPr>
      <w:ind w:left="720"/>
      <w:contextualSpacing/>
    </w:pPr>
  </w:style>
  <w:style w:type="paragraph" w:styleId="NormalWeb">
    <w:name w:val="Normal (Web)"/>
    <w:basedOn w:val="Normal"/>
    <w:uiPriority w:val="99"/>
    <w:unhideWhenUsed/>
    <w:rsid w:val="00F33C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A06"/>
    <w:rPr>
      <w:sz w:val="16"/>
      <w:szCs w:val="16"/>
    </w:rPr>
  </w:style>
  <w:style w:type="paragraph" w:styleId="CommentText">
    <w:name w:val="annotation text"/>
    <w:basedOn w:val="Normal"/>
    <w:link w:val="CommentTextChar"/>
    <w:uiPriority w:val="99"/>
    <w:semiHidden/>
    <w:unhideWhenUsed/>
    <w:rsid w:val="00594A06"/>
    <w:pPr>
      <w:spacing w:line="240" w:lineRule="auto"/>
    </w:pPr>
    <w:rPr>
      <w:sz w:val="20"/>
      <w:szCs w:val="20"/>
    </w:rPr>
  </w:style>
  <w:style w:type="character" w:customStyle="1" w:styleId="CommentTextChar">
    <w:name w:val="Comment Text Char"/>
    <w:basedOn w:val="DefaultParagraphFont"/>
    <w:link w:val="CommentText"/>
    <w:uiPriority w:val="99"/>
    <w:semiHidden/>
    <w:rsid w:val="00594A06"/>
    <w:rPr>
      <w:sz w:val="20"/>
      <w:szCs w:val="20"/>
    </w:rPr>
  </w:style>
  <w:style w:type="paragraph" w:styleId="CommentSubject">
    <w:name w:val="annotation subject"/>
    <w:basedOn w:val="CommentText"/>
    <w:next w:val="CommentText"/>
    <w:link w:val="CommentSubjectChar"/>
    <w:uiPriority w:val="99"/>
    <w:semiHidden/>
    <w:unhideWhenUsed/>
    <w:rsid w:val="00594A06"/>
    <w:rPr>
      <w:b/>
      <w:bCs/>
    </w:rPr>
  </w:style>
  <w:style w:type="character" w:customStyle="1" w:styleId="CommentSubjectChar">
    <w:name w:val="Comment Subject Char"/>
    <w:basedOn w:val="CommentTextChar"/>
    <w:link w:val="CommentSubject"/>
    <w:uiPriority w:val="99"/>
    <w:semiHidden/>
    <w:rsid w:val="00594A06"/>
    <w:rPr>
      <w:b/>
      <w:bCs/>
      <w:sz w:val="20"/>
      <w:szCs w:val="20"/>
    </w:rPr>
  </w:style>
  <w:style w:type="paragraph" w:styleId="Revision">
    <w:name w:val="Revision"/>
    <w:hidden/>
    <w:uiPriority w:val="99"/>
    <w:semiHidden/>
    <w:rsid w:val="007C5C31"/>
    <w:pPr>
      <w:spacing w:after="0" w:line="240" w:lineRule="auto"/>
    </w:pPr>
  </w:style>
  <w:style w:type="character" w:styleId="UnresolvedMention">
    <w:name w:val="Unresolved Mention"/>
    <w:basedOn w:val="DefaultParagraphFont"/>
    <w:uiPriority w:val="99"/>
    <w:semiHidden/>
    <w:unhideWhenUsed/>
    <w:rsid w:val="00CF4481"/>
    <w:rPr>
      <w:color w:val="605E5C"/>
      <w:shd w:val="clear" w:color="auto" w:fill="E1DFDD"/>
    </w:rPr>
  </w:style>
  <w:style w:type="character" w:customStyle="1" w:styleId="Heading2Char">
    <w:name w:val="Heading 2 Char"/>
    <w:basedOn w:val="DefaultParagraphFont"/>
    <w:link w:val="Heading2"/>
    <w:uiPriority w:val="9"/>
    <w:rsid w:val="007B6A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6AA4"/>
    <w:rPr>
      <w:rFonts w:ascii="Times New Roman" w:eastAsia="Times New Roman" w:hAnsi="Times New Roman" w:cs="Times New Roman"/>
      <w:b/>
      <w:bCs/>
      <w:sz w:val="27"/>
      <w:szCs w:val="27"/>
    </w:rPr>
  </w:style>
  <w:style w:type="character" w:styleId="Strong">
    <w:name w:val="Strong"/>
    <w:basedOn w:val="DefaultParagraphFont"/>
    <w:uiPriority w:val="22"/>
    <w:qFormat/>
    <w:rsid w:val="007B6AA4"/>
    <w:rPr>
      <w:b/>
      <w:bCs/>
    </w:rPr>
  </w:style>
  <w:style w:type="character" w:customStyle="1" w:styleId="Heading1Char">
    <w:name w:val="Heading 1 Char"/>
    <w:basedOn w:val="DefaultParagraphFont"/>
    <w:link w:val="Heading1"/>
    <w:uiPriority w:val="9"/>
    <w:rsid w:val="00960A9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302">
      <w:bodyDiv w:val="1"/>
      <w:marLeft w:val="0"/>
      <w:marRight w:val="0"/>
      <w:marTop w:val="0"/>
      <w:marBottom w:val="0"/>
      <w:divBdr>
        <w:top w:val="none" w:sz="0" w:space="0" w:color="auto"/>
        <w:left w:val="none" w:sz="0" w:space="0" w:color="auto"/>
        <w:bottom w:val="none" w:sz="0" w:space="0" w:color="auto"/>
        <w:right w:val="none" w:sz="0" w:space="0" w:color="auto"/>
      </w:divBdr>
    </w:div>
    <w:div w:id="565264754">
      <w:bodyDiv w:val="1"/>
      <w:marLeft w:val="0"/>
      <w:marRight w:val="0"/>
      <w:marTop w:val="0"/>
      <w:marBottom w:val="0"/>
      <w:divBdr>
        <w:top w:val="none" w:sz="0" w:space="0" w:color="auto"/>
        <w:left w:val="none" w:sz="0" w:space="0" w:color="auto"/>
        <w:bottom w:val="none" w:sz="0" w:space="0" w:color="auto"/>
        <w:right w:val="none" w:sz="0" w:space="0" w:color="auto"/>
      </w:divBdr>
    </w:div>
    <w:div w:id="760755908">
      <w:bodyDiv w:val="1"/>
      <w:marLeft w:val="0"/>
      <w:marRight w:val="0"/>
      <w:marTop w:val="0"/>
      <w:marBottom w:val="0"/>
      <w:divBdr>
        <w:top w:val="none" w:sz="0" w:space="0" w:color="auto"/>
        <w:left w:val="none" w:sz="0" w:space="0" w:color="auto"/>
        <w:bottom w:val="none" w:sz="0" w:space="0" w:color="auto"/>
        <w:right w:val="none" w:sz="0" w:space="0" w:color="auto"/>
      </w:divBdr>
    </w:div>
    <w:div w:id="1396901177">
      <w:bodyDiv w:val="1"/>
      <w:marLeft w:val="0"/>
      <w:marRight w:val="0"/>
      <w:marTop w:val="0"/>
      <w:marBottom w:val="0"/>
      <w:divBdr>
        <w:top w:val="none" w:sz="0" w:space="0" w:color="auto"/>
        <w:left w:val="none" w:sz="0" w:space="0" w:color="auto"/>
        <w:bottom w:val="none" w:sz="0" w:space="0" w:color="auto"/>
        <w:right w:val="none" w:sz="0" w:space="0" w:color="auto"/>
      </w:divBdr>
    </w:div>
    <w:div w:id="1434285189">
      <w:bodyDiv w:val="1"/>
      <w:marLeft w:val="0"/>
      <w:marRight w:val="0"/>
      <w:marTop w:val="0"/>
      <w:marBottom w:val="0"/>
      <w:divBdr>
        <w:top w:val="none" w:sz="0" w:space="0" w:color="auto"/>
        <w:left w:val="none" w:sz="0" w:space="0" w:color="auto"/>
        <w:bottom w:val="none" w:sz="0" w:space="0" w:color="auto"/>
        <w:right w:val="none" w:sz="0" w:space="0" w:color="auto"/>
      </w:divBdr>
    </w:div>
    <w:div w:id="1629117924">
      <w:bodyDiv w:val="1"/>
      <w:marLeft w:val="0"/>
      <w:marRight w:val="0"/>
      <w:marTop w:val="0"/>
      <w:marBottom w:val="0"/>
      <w:divBdr>
        <w:top w:val="none" w:sz="0" w:space="0" w:color="auto"/>
        <w:left w:val="none" w:sz="0" w:space="0" w:color="auto"/>
        <w:bottom w:val="none" w:sz="0" w:space="0" w:color="auto"/>
        <w:right w:val="none" w:sz="0" w:space="0" w:color="auto"/>
      </w:divBdr>
    </w:div>
    <w:div w:id="1668051300">
      <w:bodyDiv w:val="1"/>
      <w:marLeft w:val="0"/>
      <w:marRight w:val="0"/>
      <w:marTop w:val="0"/>
      <w:marBottom w:val="0"/>
      <w:divBdr>
        <w:top w:val="none" w:sz="0" w:space="0" w:color="auto"/>
        <w:left w:val="none" w:sz="0" w:space="0" w:color="auto"/>
        <w:bottom w:val="none" w:sz="0" w:space="0" w:color="auto"/>
        <w:right w:val="none" w:sz="0" w:space="0" w:color="auto"/>
      </w:divBdr>
    </w:div>
    <w:div w:id="1669333923">
      <w:bodyDiv w:val="1"/>
      <w:marLeft w:val="0"/>
      <w:marRight w:val="0"/>
      <w:marTop w:val="0"/>
      <w:marBottom w:val="0"/>
      <w:divBdr>
        <w:top w:val="none" w:sz="0" w:space="0" w:color="auto"/>
        <w:left w:val="none" w:sz="0" w:space="0" w:color="auto"/>
        <w:bottom w:val="none" w:sz="0" w:space="0" w:color="auto"/>
        <w:right w:val="none" w:sz="0" w:space="0" w:color="auto"/>
      </w:divBdr>
    </w:div>
    <w:div w:id="1687290169">
      <w:bodyDiv w:val="1"/>
      <w:marLeft w:val="0"/>
      <w:marRight w:val="0"/>
      <w:marTop w:val="0"/>
      <w:marBottom w:val="0"/>
      <w:divBdr>
        <w:top w:val="none" w:sz="0" w:space="0" w:color="auto"/>
        <w:left w:val="none" w:sz="0" w:space="0" w:color="auto"/>
        <w:bottom w:val="none" w:sz="0" w:space="0" w:color="auto"/>
        <w:right w:val="none" w:sz="0" w:space="0" w:color="auto"/>
      </w:divBdr>
    </w:div>
    <w:div w:id="1803384102">
      <w:bodyDiv w:val="1"/>
      <w:marLeft w:val="0"/>
      <w:marRight w:val="0"/>
      <w:marTop w:val="0"/>
      <w:marBottom w:val="0"/>
      <w:divBdr>
        <w:top w:val="none" w:sz="0" w:space="0" w:color="auto"/>
        <w:left w:val="none" w:sz="0" w:space="0" w:color="auto"/>
        <w:bottom w:val="none" w:sz="0" w:space="0" w:color="auto"/>
        <w:right w:val="none" w:sz="0" w:space="0" w:color="auto"/>
      </w:divBdr>
    </w:div>
    <w:div w:id="1810903398">
      <w:bodyDiv w:val="1"/>
      <w:marLeft w:val="0"/>
      <w:marRight w:val="0"/>
      <w:marTop w:val="0"/>
      <w:marBottom w:val="0"/>
      <w:divBdr>
        <w:top w:val="none" w:sz="0" w:space="0" w:color="auto"/>
        <w:left w:val="none" w:sz="0" w:space="0" w:color="auto"/>
        <w:bottom w:val="none" w:sz="0" w:space="0" w:color="auto"/>
        <w:right w:val="none" w:sz="0" w:space="0" w:color="auto"/>
      </w:divBdr>
    </w:div>
    <w:div w:id="19813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1C52-7EEF-4CAA-8EF7-4D90273C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Development</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rcollett2.211</dc:creator>
  <cp:lastModifiedBy>Jonathan Morris</cp:lastModifiedBy>
  <cp:revision>3</cp:revision>
  <cp:lastPrinted>2026-04-14T10:30:00Z</cp:lastPrinted>
  <dcterms:created xsi:type="dcterms:W3CDTF">2026-06-08T14:43:00Z</dcterms:created>
  <dcterms:modified xsi:type="dcterms:W3CDTF">2026-06-09T08:57:00Z</dcterms:modified>
</cp:coreProperties>
</file>