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4AA7" w14:textId="77777777" w:rsidR="003D1D7B" w:rsidRPr="00D53CC5" w:rsidRDefault="003D1D7B" w:rsidP="00F571FC">
      <w:pPr>
        <w:jc w:val="center"/>
        <w:rPr>
          <w:rFonts w:ascii="Century Gothic" w:hAnsi="Century Gothic" w:cstheme="minorHAnsi"/>
          <w:b/>
          <w:bCs/>
          <w:color w:val="FF0000"/>
        </w:rPr>
      </w:pPr>
    </w:p>
    <w:p w14:paraId="389FA2B9" w14:textId="538E8036" w:rsidR="006141BA" w:rsidRPr="00D53CC5" w:rsidRDefault="00294FFC" w:rsidP="00EC1C6F">
      <w:pPr>
        <w:jc w:val="center"/>
        <w:rPr>
          <w:rFonts w:ascii="Century Gothic" w:hAnsi="Century Gothic" w:cstheme="minorHAnsi"/>
          <w:b/>
          <w:bCs/>
        </w:rPr>
      </w:pPr>
      <w:r w:rsidRPr="00D53CC5">
        <w:rPr>
          <w:rFonts w:ascii="Century Gothic" w:hAnsi="Century Gothic" w:cstheme="minorHAnsi"/>
          <w:b/>
          <w:bCs/>
        </w:rPr>
        <w:t>TEACHING ASSISTANT (Additional Needs including Medication)</w:t>
      </w:r>
    </w:p>
    <w:p w14:paraId="24C6BBF6" w14:textId="77777777" w:rsidR="00294FFC" w:rsidRPr="00D53CC5" w:rsidRDefault="00294FFC" w:rsidP="00294FFC">
      <w:pPr>
        <w:pStyle w:val="NoSpacing"/>
        <w:rPr>
          <w:rFonts w:ascii="Century Gothic" w:hAnsi="Century Gothic" w:cstheme="minorHAnsi"/>
          <w:b/>
          <w:bCs/>
        </w:rPr>
      </w:pPr>
    </w:p>
    <w:p w14:paraId="0E76F5FF" w14:textId="415EE7F2" w:rsidR="00294FFC" w:rsidRPr="00D53CC5" w:rsidRDefault="00294FFC" w:rsidP="00294FFC">
      <w:pPr>
        <w:pStyle w:val="NoSpacing"/>
        <w:rPr>
          <w:rFonts w:ascii="Century Gothic" w:hAnsi="Century Gothic" w:cstheme="minorHAnsi"/>
          <w:b/>
          <w:bCs/>
        </w:rPr>
      </w:pPr>
      <w:r w:rsidRPr="00D53CC5">
        <w:rPr>
          <w:rFonts w:ascii="Century Gothic" w:hAnsi="Century Gothic" w:cstheme="minorHAnsi"/>
          <w:b/>
          <w:bCs/>
        </w:rPr>
        <w:t xml:space="preserve">Salary Grade: </w:t>
      </w:r>
      <w:r w:rsidRPr="00D53CC5">
        <w:rPr>
          <w:rFonts w:ascii="Century Gothic" w:hAnsi="Century Gothic" w:cstheme="minorHAnsi"/>
          <w:b/>
          <w:bCs/>
        </w:rPr>
        <w:tab/>
      </w:r>
      <w:r w:rsidRPr="00D53CC5">
        <w:rPr>
          <w:rFonts w:ascii="Century Gothic" w:hAnsi="Century Gothic" w:cstheme="minorHAnsi"/>
          <w:b/>
          <w:bCs/>
        </w:rPr>
        <w:tab/>
        <w:t xml:space="preserve">Grade 5 – SCP 16 – SCP 20 - £23,893 - £25,119      </w:t>
      </w:r>
    </w:p>
    <w:p w14:paraId="04C7F9A7" w14:textId="0CE1B989" w:rsidR="00294FFC" w:rsidRPr="00D53CC5" w:rsidRDefault="00294FFC" w:rsidP="00294FFC">
      <w:pPr>
        <w:pStyle w:val="NoSpacing"/>
        <w:rPr>
          <w:rFonts w:ascii="Century Gothic" w:hAnsi="Century Gothic" w:cstheme="minorHAnsi"/>
          <w:b/>
          <w:bCs/>
        </w:rPr>
      </w:pPr>
      <w:r w:rsidRPr="00D53CC5">
        <w:rPr>
          <w:rFonts w:ascii="Century Gothic" w:hAnsi="Century Gothic" w:cstheme="minorHAnsi"/>
          <w:b/>
          <w:bCs/>
        </w:rPr>
        <w:t xml:space="preserve">Actual Salary: </w:t>
      </w:r>
      <w:r w:rsidRPr="00D53CC5">
        <w:rPr>
          <w:rFonts w:ascii="Century Gothic" w:hAnsi="Century Gothic" w:cstheme="minorHAnsi"/>
          <w:b/>
          <w:bCs/>
        </w:rPr>
        <w:tab/>
      </w:r>
      <w:r w:rsidRPr="00D53CC5">
        <w:rPr>
          <w:rFonts w:ascii="Century Gothic" w:hAnsi="Century Gothic" w:cstheme="minorHAnsi"/>
          <w:b/>
          <w:bCs/>
        </w:rPr>
        <w:tab/>
      </w:r>
      <w:r w:rsidR="00517D03" w:rsidRPr="00D53CC5">
        <w:rPr>
          <w:rFonts w:ascii="Century Gothic" w:hAnsi="Century Gothic" w:cstheme="minorHAnsi"/>
          <w:b/>
          <w:bCs/>
        </w:rPr>
        <w:t xml:space="preserve">£19,195 - £20,180 </w:t>
      </w:r>
    </w:p>
    <w:p w14:paraId="06C1301F" w14:textId="6310F2AD" w:rsidR="00294FFC" w:rsidRPr="00D53CC5" w:rsidRDefault="00294FFC" w:rsidP="00294FFC">
      <w:pPr>
        <w:pStyle w:val="NoSpacing"/>
        <w:rPr>
          <w:rFonts w:ascii="Century Gothic" w:hAnsi="Century Gothic" w:cstheme="minorHAnsi"/>
          <w:b/>
          <w:bCs/>
        </w:rPr>
      </w:pPr>
      <w:r w:rsidRPr="00D53CC5">
        <w:rPr>
          <w:rFonts w:ascii="Century Gothic" w:hAnsi="Century Gothic" w:cstheme="minorHAnsi"/>
          <w:b/>
          <w:bCs/>
        </w:rPr>
        <w:t>Working Hours:   </w:t>
      </w:r>
      <w:r w:rsidRPr="00D53CC5">
        <w:rPr>
          <w:rFonts w:ascii="Century Gothic" w:hAnsi="Century Gothic" w:cstheme="minorHAnsi"/>
          <w:b/>
          <w:bCs/>
        </w:rPr>
        <w:tab/>
      </w:r>
      <w:r w:rsidR="00EC1C6F" w:rsidRPr="00D53CC5">
        <w:rPr>
          <w:rFonts w:ascii="Century Gothic" w:hAnsi="Century Gothic" w:cstheme="minorHAnsi"/>
          <w:b/>
          <w:bCs/>
        </w:rPr>
        <w:tab/>
      </w:r>
      <w:r w:rsidRPr="00D53CC5">
        <w:rPr>
          <w:rFonts w:ascii="Century Gothic" w:hAnsi="Century Gothic" w:cstheme="minorHAnsi"/>
          <w:b/>
          <w:bCs/>
        </w:rPr>
        <w:t xml:space="preserve">35 hours a week - 38 weeks plus 5 inset days </w:t>
      </w:r>
    </w:p>
    <w:p w14:paraId="3C5FCE6F" w14:textId="177F91EC" w:rsidR="00294FFC" w:rsidRPr="00D53CC5" w:rsidRDefault="00294FFC" w:rsidP="00294FFC">
      <w:pPr>
        <w:pStyle w:val="NoSpacing"/>
        <w:rPr>
          <w:rFonts w:ascii="Century Gothic" w:hAnsi="Century Gothic" w:cstheme="minorHAnsi"/>
          <w:b/>
          <w:bCs/>
        </w:rPr>
      </w:pPr>
      <w:r w:rsidRPr="00D53CC5">
        <w:rPr>
          <w:rFonts w:ascii="Century Gothic" w:hAnsi="Century Gothic" w:cstheme="minorHAnsi"/>
          <w:b/>
          <w:bCs/>
        </w:rPr>
        <w:t>Contract Type:  </w:t>
      </w:r>
      <w:r w:rsidRPr="00D53CC5">
        <w:rPr>
          <w:rFonts w:ascii="Century Gothic" w:hAnsi="Century Gothic" w:cstheme="minorHAnsi"/>
          <w:b/>
          <w:bCs/>
        </w:rPr>
        <w:tab/>
      </w:r>
      <w:r w:rsidRPr="00D53CC5">
        <w:rPr>
          <w:rFonts w:ascii="Century Gothic" w:hAnsi="Century Gothic" w:cstheme="minorHAnsi"/>
          <w:b/>
          <w:bCs/>
        </w:rPr>
        <w:tab/>
        <w:t>1 year FTC from appointment date (in line with calendar year)</w:t>
      </w:r>
    </w:p>
    <w:p w14:paraId="427F4281" w14:textId="54539B72" w:rsidR="00294FFC" w:rsidRPr="00D53CC5" w:rsidRDefault="00294FFC" w:rsidP="00294FFC">
      <w:pPr>
        <w:pStyle w:val="NoSpacing"/>
        <w:rPr>
          <w:rFonts w:ascii="Century Gothic" w:hAnsi="Century Gothic" w:cstheme="minorHAnsi"/>
          <w:b/>
          <w:bCs/>
        </w:rPr>
      </w:pPr>
      <w:r w:rsidRPr="00D53CC5">
        <w:rPr>
          <w:rFonts w:ascii="Century Gothic" w:hAnsi="Century Gothic" w:cstheme="minorHAnsi"/>
          <w:b/>
          <w:bCs/>
        </w:rPr>
        <w:t xml:space="preserve">Start Date: </w:t>
      </w:r>
      <w:r w:rsidRPr="00D53CC5">
        <w:rPr>
          <w:rFonts w:ascii="Century Gothic" w:hAnsi="Century Gothic" w:cstheme="minorHAnsi"/>
          <w:b/>
          <w:bCs/>
        </w:rPr>
        <w:tab/>
      </w:r>
      <w:r w:rsidRPr="00D53CC5">
        <w:rPr>
          <w:rFonts w:ascii="Century Gothic" w:hAnsi="Century Gothic" w:cstheme="minorHAnsi"/>
          <w:b/>
          <w:bCs/>
        </w:rPr>
        <w:tab/>
        <w:t>Monday, 8</w:t>
      </w:r>
      <w:r w:rsidRPr="00D53CC5">
        <w:rPr>
          <w:rFonts w:ascii="Century Gothic" w:hAnsi="Century Gothic" w:cstheme="minorHAnsi"/>
          <w:b/>
          <w:bCs/>
          <w:vertAlign w:val="superscript"/>
        </w:rPr>
        <w:t>th</w:t>
      </w:r>
      <w:r w:rsidRPr="00D53CC5">
        <w:rPr>
          <w:rFonts w:ascii="Century Gothic" w:hAnsi="Century Gothic" w:cstheme="minorHAnsi"/>
          <w:b/>
          <w:bCs/>
        </w:rPr>
        <w:t xml:space="preserve"> January 2024  </w:t>
      </w:r>
    </w:p>
    <w:p w14:paraId="272721F6" w14:textId="3D89D9D8" w:rsidR="00294FFC" w:rsidRPr="00D53CC5" w:rsidRDefault="00294FFC" w:rsidP="00294FFC">
      <w:pPr>
        <w:pStyle w:val="NoSpacing"/>
        <w:rPr>
          <w:rFonts w:ascii="Century Gothic" w:hAnsi="Century Gothic" w:cstheme="minorHAnsi"/>
          <w:b/>
          <w:bCs/>
        </w:rPr>
      </w:pPr>
      <w:r w:rsidRPr="00D53CC5">
        <w:rPr>
          <w:rFonts w:ascii="Century Gothic" w:hAnsi="Century Gothic" w:cstheme="minorHAnsi"/>
          <w:b/>
          <w:bCs/>
        </w:rPr>
        <w:t xml:space="preserve">Closing Date: </w:t>
      </w:r>
      <w:r w:rsidRPr="00D53CC5">
        <w:rPr>
          <w:rFonts w:ascii="Century Gothic" w:hAnsi="Century Gothic" w:cstheme="minorHAnsi"/>
          <w:b/>
          <w:bCs/>
        </w:rPr>
        <w:tab/>
      </w:r>
      <w:r w:rsidRPr="00D53CC5">
        <w:rPr>
          <w:rFonts w:ascii="Century Gothic" w:hAnsi="Century Gothic" w:cstheme="minorHAnsi"/>
          <w:b/>
          <w:bCs/>
        </w:rPr>
        <w:tab/>
        <w:t>Thursday 30</w:t>
      </w:r>
      <w:r w:rsidRPr="00D53CC5">
        <w:rPr>
          <w:rFonts w:ascii="Century Gothic" w:hAnsi="Century Gothic" w:cstheme="minorHAnsi"/>
          <w:b/>
          <w:bCs/>
          <w:vertAlign w:val="superscript"/>
        </w:rPr>
        <w:t>th</w:t>
      </w:r>
      <w:r w:rsidRPr="00D53CC5">
        <w:rPr>
          <w:rFonts w:ascii="Century Gothic" w:hAnsi="Century Gothic" w:cstheme="minorHAnsi"/>
          <w:b/>
          <w:bCs/>
        </w:rPr>
        <w:t xml:space="preserve"> November</w:t>
      </w:r>
    </w:p>
    <w:p w14:paraId="234E9EB4" w14:textId="1C3AD2A2" w:rsidR="00294FFC" w:rsidRPr="00D53CC5" w:rsidRDefault="00294FFC" w:rsidP="00294FFC">
      <w:pPr>
        <w:pStyle w:val="NoSpacing"/>
        <w:rPr>
          <w:rFonts w:ascii="Century Gothic" w:hAnsi="Century Gothic" w:cstheme="minorHAnsi"/>
          <w:b/>
          <w:bCs/>
        </w:rPr>
      </w:pPr>
      <w:r w:rsidRPr="00D53CC5">
        <w:rPr>
          <w:rFonts w:ascii="Century Gothic" w:hAnsi="Century Gothic" w:cstheme="minorHAnsi"/>
          <w:b/>
          <w:bCs/>
        </w:rPr>
        <w:t xml:space="preserve">Interview Date: </w:t>
      </w:r>
      <w:r w:rsidRPr="00D53CC5">
        <w:rPr>
          <w:rFonts w:ascii="Century Gothic" w:hAnsi="Century Gothic" w:cstheme="minorHAnsi"/>
          <w:b/>
          <w:bCs/>
        </w:rPr>
        <w:tab/>
      </w:r>
      <w:r w:rsidR="00EC1C6F" w:rsidRPr="00D53CC5">
        <w:rPr>
          <w:rFonts w:ascii="Century Gothic" w:hAnsi="Century Gothic" w:cstheme="minorHAnsi"/>
          <w:b/>
          <w:bCs/>
        </w:rPr>
        <w:tab/>
      </w:r>
      <w:r w:rsidRPr="00D53CC5">
        <w:rPr>
          <w:rFonts w:ascii="Century Gothic" w:hAnsi="Century Gothic" w:cstheme="minorHAnsi"/>
          <w:b/>
          <w:bCs/>
        </w:rPr>
        <w:t>Wednesday 6</w:t>
      </w:r>
      <w:r w:rsidRPr="00D53CC5">
        <w:rPr>
          <w:rFonts w:ascii="Century Gothic" w:hAnsi="Century Gothic" w:cstheme="minorHAnsi"/>
          <w:b/>
          <w:bCs/>
          <w:vertAlign w:val="superscript"/>
        </w:rPr>
        <w:t>th</w:t>
      </w:r>
      <w:r w:rsidRPr="00D53CC5">
        <w:rPr>
          <w:rFonts w:ascii="Century Gothic" w:hAnsi="Century Gothic" w:cstheme="minorHAnsi"/>
          <w:b/>
          <w:bCs/>
        </w:rPr>
        <w:t xml:space="preserve"> December</w:t>
      </w:r>
    </w:p>
    <w:p w14:paraId="64E704E1" w14:textId="71669A52" w:rsidR="006141BA" w:rsidRPr="00D53CC5" w:rsidRDefault="006141BA">
      <w:pPr>
        <w:rPr>
          <w:rFonts w:ascii="Century Gothic" w:hAnsi="Century Gothic" w:cstheme="minorHAnsi"/>
          <w:b/>
          <w:bCs/>
        </w:rPr>
      </w:pPr>
    </w:p>
    <w:p w14:paraId="0E0E0E16" w14:textId="4D1A476E" w:rsidR="00294FFC" w:rsidRPr="00D53CC5" w:rsidRDefault="00294FFC" w:rsidP="00294FFC">
      <w:pPr>
        <w:rPr>
          <w:rFonts w:ascii="Century Gothic" w:hAnsi="Century Gothic" w:cstheme="minorHAnsi"/>
        </w:rPr>
      </w:pPr>
      <w:r w:rsidRPr="00D53CC5">
        <w:rPr>
          <w:rFonts w:ascii="Century Gothic" w:hAnsi="Century Gothic" w:cstheme="minorHAnsi"/>
        </w:rPr>
        <w:t xml:space="preserve">An exciting opportunity has arisen at St Andrew’s Academy to play a lead role in supporting outstanding outcomes for young people with additional needs. We are </w:t>
      </w:r>
      <w:proofErr w:type="gramStart"/>
      <w:r w:rsidRPr="00D53CC5">
        <w:rPr>
          <w:rFonts w:ascii="Century Gothic" w:hAnsi="Century Gothic" w:cstheme="minorHAnsi"/>
        </w:rPr>
        <w:t>in a position</w:t>
      </w:r>
      <w:proofErr w:type="gramEnd"/>
      <w:r w:rsidRPr="00D53CC5">
        <w:rPr>
          <w:rFonts w:ascii="Century Gothic" w:hAnsi="Century Gothic" w:cstheme="minorHAnsi"/>
        </w:rPr>
        <w:t xml:space="preserve"> to recruit a Senior Teaching Assistant who will support a Head of Department with leading and managing a key stage. Alongside supporting the teaching and learning within a class, the Senior Teaching Assistant will be a point of contact for the dedicated team of Teaching Assistants.</w:t>
      </w:r>
    </w:p>
    <w:p w14:paraId="60FA6513" w14:textId="132BB010" w:rsidR="00641CCD" w:rsidRPr="00D53CC5" w:rsidRDefault="00897A31" w:rsidP="00893B49">
      <w:pPr>
        <w:pStyle w:val="NoSpacing"/>
        <w:rPr>
          <w:rFonts w:ascii="Century Gothic" w:hAnsi="Century Gothic" w:cstheme="minorHAnsi"/>
          <w:b/>
          <w:bCs/>
        </w:rPr>
      </w:pPr>
      <w:r w:rsidRPr="00D53CC5">
        <w:rPr>
          <w:rFonts w:ascii="Century Gothic" w:hAnsi="Century Gothic" w:cstheme="minorHAnsi"/>
          <w:color w:val="000000"/>
        </w:rPr>
        <w:t>St Andrew’s is a day/residential special school for pupils with severe learning difficulties and ASD aged 11 -19 years.</w:t>
      </w:r>
    </w:p>
    <w:p w14:paraId="2A58DA68" w14:textId="3BBFC4A4" w:rsidR="00893B49" w:rsidRPr="00D53CC5" w:rsidRDefault="00294FFC" w:rsidP="00893B49">
      <w:pPr>
        <w:pStyle w:val="NoSpacing"/>
        <w:rPr>
          <w:rFonts w:ascii="Century Gothic" w:hAnsi="Century Gothic" w:cstheme="minorHAnsi"/>
        </w:rPr>
      </w:pPr>
      <w:r w:rsidRPr="00D53CC5">
        <w:rPr>
          <w:rFonts w:ascii="Century Gothic" w:hAnsi="Century Gothic" w:cstheme="minorHAnsi"/>
        </w:rPr>
        <w:t>O</w:t>
      </w:r>
      <w:r w:rsidR="00893B49" w:rsidRPr="00D53CC5">
        <w:rPr>
          <w:rFonts w:ascii="Century Gothic" w:hAnsi="Century Gothic" w:cstheme="minorHAnsi"/>
        </w:rPr>
        <w:t>ur S</w:t>
      </w:r>
      <w:r w:rsidR="004F67E4" w:rsidRPr="00D53CC5">
        <w:rPr>
          <w:rFonts w:ascii="Century Gothic" w:hAnsi="Century Gothic" w:cstheme="minorHAnsi"/>
        </w:rPr>
        <w:t>pecial</w:t>
      </w:r>
      <w:r w:rsidR="00893B49" w:rsidRPr="00D53CC5">
        <w:rPr>
          <w:rFonts w:ascii="Century Gothic" w:hAnsi="Century Gothic" w:cstheme="minorHAnsi"/>
        </w:rPr>
        <w:t xml:space="preserve"> settings cater for children and young people with a wide range of Special Educational Needs from children with profound medical needs and life limiting conditions, those with severe, </w:t>
      </w:r>
      <w:proofErr w:type="gramStart"/>
      <w:r w:rsidR="00893B49" w:rsidRPr="00D53CC5">
        <w:rPr>
          <w:rFonts w:ascii="Century Gothic" w:hAnsi="Century Gothic" w:cstheme="minorHAnsi"/>
        </w:rPr>
        <w:t>moderate</w:t>
      </w:r>
      <w:proofErr w:type="gramEnd"/>
      <w:r w:rsidR="00893B49" w:rsidRPr="00D53CC5">
        <w:rPr>
          <w:rFonts w:ascii="Century Gothic" w:hAnsi="Century Gothic" w:cstheme="minorHAnsi"/>
        </w:rPr>
        <w:t xml:space="preserve"> and sensory needs through to young people with social emotional and mental health needs that require support and understanding to help them to navigate their world.</w:t>
      </w:r>
    </w:p>
    <w:p w14:paraId="273B9564" w14:textId="77777777" w:rsidR="00893B49" w:rsidRPr="00D53CC5" w:rsidRDefault="00893B49" w:rsidP="00893B49">
      <w:pPr>
        <w:pStyle w:val="NoSpacing"/>
        <w:rPr>
          <w:rFonts w:ascii="Century Gothic" w:hAnsi="Century Gothic" w:cstheme="minorHAnsi"/>
        </w:rPr>
      </w:pPr>
    </w:p>
    <w:p w14:paraId="02F84128" w14:textId="774038D7" w:rsidR="00893B49" w:rsidRPr="00D53CC5" w:rsidRDefault="00893B49" w:rsidP="00893B49">
      <w:pPr>
        <w:pStyle w:val="NoSpacing"/>
        <w:rPr>
          <w:rFonts w:ascii="Century Gothic" w:hAnsi="Century Gothic" w:cstheme="minorHAnsi"/>
        </w:rPr>
      </w:pPr>
      <w:r w:rsidRPr="00D53CC5">
        <w:rPr>
          <w:rFonts w:ascii="Century Gothic" w:hAnsi="Century Gothic" w:cstheme="minorHAnsi"/>
        </w:rPr>
        <w:t xml:space="preserve">Whether you are a teacher, a teaching assistant, a healthcare professional or work in facilities, </w:t>
      </w:r>
      <w:proofErr w:type="gramStart"/>
      <w:r w:rsidRPr="00D53CC5">
        <w:rPr>
          <w:rFonts w:ascii="Century Gothic" w:hAnsi="Century Gothic" w:cstheme="minorHAnsi"/>
        </w:rPr>
        <w:t>admin</w:t>
      </w:r>
      <w:proofErr w:type="gramEnd"/>
      <w:r w:rsidRPr="00D53CC5">
        <w:rPr>
          <w:rFonts w:ascii="Century Gothic" w:hAnsi="Century Gothic" w:cstheme="minorHAnsi"/>
        </w:rPr>
        <w:t xml:space="preserve"> or operations all of our Special Schools offer you the opportunity to work within an establishment that has a ‘family’ feel that puts the children, young people and their families at the heart of what they do. </w:t>
      </w:r>
    </w:p>
    <w:p w14:paraId="3A07D7DA" w14:textId="77777777" w:rsidR="00B86804" w:rsidRPr="00D53CC5" w:rsidRDefault="00B86804" w:rsidP="00893B49">
      <w:pPr>
        <w:pStyle w:val="NoSpacing"/>
        <w:rPr>
          <w:rFonts w:ascii="Century Gothic" w:hAnsi="Century Gothic" w:cstheme="minorHAnsi"/>
        </w:rPr>
      </w:pPr>
    </w:p>
    <w:p w14:paraId="4BB3F37E" w14:textId="78C32E0B" w:rsidR="006141BA" w:rsidRPr="00D53CC5" w:rsidRDefault="004F67E4" w:rsidP="00893B49">
      <w:pPr>
        <w:pStyle w:val="NoSpacing"/>
        <w:rPr>
          <w:rFonts w:ascii="Century Gothic" w:hAnsi="Century Gothic" w:cstheme="minorHAnsi"/>
        </w:rPr>
      </w:pPr>
      <w:r w:rsidRPr="00D53CC5">
        <w:rPr>
          <w:rFonts w:ascii="Century Gothic" w:hAnsi="Century Gothic" w:cstheme="minorHAnsi"/>
        </w:rPr>
        <w:t>All</w:t>
      </w:r>
      <w:r w:rsidR="00B86804" w:rsidRPr="00D53CC5">
        <w:rPr>
          <w:rFonts w:ascii="Century Gothic" w:hAnsi="Century Gothic" w:cstheme="minorHAnsi"/>
        </w:rPr>
        <w:t xml:space="preserve"> the pupils within our Special Schools have an individualised education and are educated in small classes and groups with enhanced support to ensure that </w:t>
      </w:r>
      <w:proofErr w:type="gramStart"/>
      <w:r w:rsidR="00B86804" w:rsidRPr="00D53CC5">
        <w:rPr>
          <w:rFonts w:ascii="Century Gothic" w:hAnsi="Century Gothic" w:cstheme="minorHAnsi"/>
        </w:rPr>
        <w:t>all of</w:t>
      </w:r>
      <w:proofErr w:type="gramEnd"/>
      <w:r w:rsidR="00B86804" w:rsidRPr="00D53CC5">
        <w:rPr>
          <w:rFonts w:ascii="Century Gothic" w:hAnsi="Century Gothic" w:cstheme="minorHAnsi"/>
        </w:rPr>
        <w:t xml:space="preserve"> their needs are met. </w:t>
      </w:r>
      <w:r w:rsidR="00893B49" w:rsidRPr="00D53CC5">
        <w:rPr>
          <w:rFonts w:ascii="Century Gothic" w:hAnsi="Century Gothic"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D53CC5" w:rsidRDefault="0061506D" w:rsidP="00893B49">
      <w:pPr>
        <w:pStyle w:val="NoSpacing"/>
        <w:rPr>
          <w:rFonts w:ascii="Century Gothic" w:hAnsi="Century Gothic" w:cstheme="minorHAnsi"/>
        </w:rPr>
      </w:pPr>
    </w:p>
    <w:p w14:paraId="6C8D469C" w14:textId="408B5F20" w:rsidR="00F1030D" w:rsidRPr="00D53CC5" w:rsidRDefault="00F1030D" w:rsidP="00893B49">
      <w:pPr>
        <w:pStyle w:val="NoSpacing"/>
        <w:rPr>
          <w:rFonts w:ascii="Century Gothic" w:hAnsi="Century Gothic" w:cstheme="minorHAnsi"/>
          <w:b/>
          <w:bCs/>
        </w:rPr>
      </w:pPr>
      <w:r w:rsidRPr="00D53CC5">
        <w:rPr>
          <w:rFonts w:ascii="Century Gothic" w:hAnsi="Century Gothic" w:cstheme="minorHAnsi"/>
          <w:b/>
          <w:bCs/>
        </w:rPr>
        <w:t xml:space="preserve">All candidates are required to provide a supporting statement on the formal application forms which </w:t>
      </w:r>
      <w:proofErr w:type="gramStart"/>
      <w:r w:rsidRPr="00D53CC5">
        <w:rPr>
          <w:rFonts w:ascii="Century Gothic" w:hAnsi="Century Gothic" w:cstheme="minorHAnsi"/>
          <w:b/>
          <w:bCs/>
        </w:rPr>
        <w:t>states clearly</w:t>
      </w:r>
      <w:proofErr w:type="gramEnd"/>
      <w:r w:rsidRPr="00D53CC5">
        <w:rPr>
          <w:rFonts w:ascii="Century Gothic" w:hAnsi="Century Gothic" w:cstheme="minorHAnsi"/>
          <w:b/>
          <w:bCs/>
        </w:rPr>
        <w:t xml:space="preserve"> your reasons for applying, skills and experience for this position.</w:t>
      </w:r>
    </w:p>
    <w:p w14:paraId="1D0BD279" w14:textId="77777777" w:rsidR="00F1030D" w:rsidRPr="00D53CC5" w:rsidRDefault="00F1030D" w:rsidP="00893B49">
      <w:pPr>
        <w:pStyle w:val="NoSpacing"/>
        <w:rPr>
          <w:rFonts w:ascii="Century Gothic" w:hAnsi="Century Gothic" w:cstheme="minorHAnsi"/>
        </w:rPr>
      </w:pPr>
    </w:p>
    <w:p w14:paraId="79530107" w14:textId="77777777" w:rsidR="00294FFC" w:rsidRPr="00D53CC5" w:rsidRDefault="00294FFC" w:rsidP="00294FFC">
      <w:pPr>
        <w:pStyle w:val="NoSpacing"/>
        <w:rPr>
          <w:rFonts w:ascii="Century Gothic" w:hAnsi="Century Gothic" w:cstheme="minorHAnsi"/>
        </w:rPr>
      </w:pPr>
      <w:r w:rsidRPr="00D53CC5">
        <w:rPr>
          <w:rFonts w:ascii="Century Gothic" w:hAnsi="Century Gothic" w:cstheme="minorHAnsi"/>
          <w:b/>
          <w:bCs/>
        </w:rPr>
        <w:t>Shaw Education Trust</w:t>
      </w:r>
      <w:r w:rsidRPr="00D53CC5">
        <w:rPr>
          <w:rFonts w:ascii="Century Gothic" w:hAnsi="Century Gothic"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D53CC5">
        <w:rPr>
          <w:rFonts w:ascii="Century Gothic" w:hAnsi="Century Gothic" w:cstheme="minorHAnsi"/>
        </w:rPr>
        <w:t>has the opportunity to</w:t>
      </w:r>
      <w:proofErr w:type="gramEnd"/>
      <w:r w:rsidRPr="00D53CC5">
        <w:rPr>
          <w:rFonts w:ascii="Century Gothic" w:hAnsi="Century Gothic" w:cstheme="minorHAnsi"/>
        </w:rPr>
        <w:t xml:space="preserve"> be successful, whatever their starting point in life. </w:t>
      </w:r>
    </w:p>
    <w:p w14:paraId="005B5C1D" w14:textId="77777777" w:rsidR="00294FFC" w:rsidRPr="00D53CC5" w:rsidRDefault="00294FFC" w:rsidP="00294FFC">
      <w:pPr>
        <w:pStyle w:val="NoSpacing"/>
        <w:rPr>
          <w:rFonts w:ascii="Century Gothic" w:hAnsi="Century Gothic" w:cstheme="minorHAnsi"/>
        </w:rPr>
      </w:pPr>
    </w:p>
    <w:p w14:paraId="4BE96DAC" w14:textId="77777777" w:rsidR="00294FFC" w:rsidRPr="00D53CC5" w:rsidRDefault="00294FFC" w:rsidP="00294FFC">
      <w:pPr>
        <w:pStyle w:val="NoSpacing"/>
        <w:rPr>
          <w:rFonts w:ascii="Century Gothic" w:hAnsi="Century Gothic" w:cstheme="minorHAnsi"/>
        </w:rPr>
      </w:pPr>
      <w:r w:rsidRPr="00D53CC5">
        <w:rPr>
          <w:rFonts w:ascii="Century Gothic" w:hAnsi="Century Gothic" w:cstheme="minorHAnsi"/>
        </w:rPr>
        <w:t xml:space="preserve">Our Special settings cater for children and young people with a wide range of Special Educational Needs from children with profound medical needs and life limiting conditions, those with severe, </w:t>
      </w:r>
      <w:proofErr w:type="gramStart"/>
      <w:r w:rsidRPr="00D53CC5">
        <w:rPr>
          <w:rFonts w:ascii="Century Gothic" w:hAnsi="Century Gothic" w:cstheme="minorHAnsi"/>
        </w:rPr>
        <w:t>moderate</w:t>
      </w:r>
      <w:proofErr w:type="gramEnd"/>
      <w:r w:rsidRPr="00D53CC5">
        <w:rPr>
          <w:rFonts w:ascii="Century Gothic" w:hAnsi="Century Gothic" w:cstheme="minorHAnsi"/>
        </w:rPr>
        <w:t xml:space="preserve"> and sensory needs through to young people with social emotional and mental health needs that require support and understanding to help them to navigate their world.</w:t>
      </w:r>
    </w:p>
    <w:p w14:paraId="55212E9C" w14:textId="77777777" w:rsidR="00294FFC" w:rsidRPr="00D53CC5" w:rsidRDefault="00294FFC" w:rsidP="00294FFC">
      <w:pPr>
        <w:pStyle w:val="NoSpacing"/>
        <w:rPr>
          <w:rFonts w:ascii="Century Gothic" w:hAnsi="Century Gothic" w:cstheme="minorHAnsi"/>
        </w:rPr>
      </w:pPr>
    </w:p>
    <w:p w14:paraId="6F0E00C1" w14:textId="77777777" w:rsidR="00294FFC" w:rsidRPr="00D53CC5" w:rsidRDefault="00294FFC" w:rsidP="00294FFC">
      <w:pPr>
        <w:pStyle w:val="NoSpacing"/>
        <w:rPr>
          <w:rFonts w:ascii="Century Gothic" w:hAnsi="Century Gothic" w:cstheme="minorHAnsi"/>
        </w:rPr>
      </w:pPr>
      <w:r w:rsidRPr="00D53CC5">
        <w:rPr>
          <w:rFonts w:ascii="Century Gothic" w:hAnsi="Century Gothic" w:cstheme="minorHAnsi"/>
        </w:rPr>
        <w:lastRenderedPageBreak/>
        <w:t xml:space="preserve">All the pupils within our Special Schools have an individualised education and are educated in small classes and groups with enhanced support to ensure that </w:t>
      </w:r>
      <w:proofErr w:type="gramStart"/>
      <w:r w:rsidRPr="00D53CC5">
        <w:rPr>
          <w:rFonts w:ascii="Century Gothic" w:hAnsi="Century Gothic" w:cstheme="minorHAnsi"/>
        </w:rPr>
        <w:t>all of</w:t>
      </w:r>
      <w:proofErr w:type="gramEnd"/>
      <w:r w:rsidRPr="00D53CC5">
        <w:rPr>
          <w:rFonts w:ascii="Century Gothic" w:hAnsi="Century Gothic" w:cstheme="minorHAnsi"/>
        </w:rPr>
        <w:t xml:space="preserve"> their needs are met. There is nothing more rewarding than </w:t>
      </w:r>
      <w:proofErr w:type="gramStart"/>
      <w:r w:rsidRPr="00D53CC5">
        <w:rPr>
          <w:rFonts w:ascii="Century Gothic" w:hAnsi="Century Gothic" w:cstheme="minorHAnsi"/>
        </w:rPr>
        <w:t>being</w:t>
      </w:r>
      <w:proofErr w:type="gramEnd"/>
      <w:r w:rsidRPr="00D53CC5">
        <w:rPr>
          <w:rFonts w:ascii="Century Gothic" w:hAnsi="Century Gothic" w:cstheme="minorHAnsi"/>
        </w:rPr>
        <w:t xml:space="preserve"> </w:t>
      </w:r>
    </w:p>
    <w:p w14:paraId="3A3FD269" w14:textId="77777777" w:rsidR="00294FFC" w:rsidRPr="00D53CC5" w:rsidRDefault="00294FFC" w:rsidP="00294FFC">
      <w:pPr>
        <w:pStyle w:val="NoSpacing"/>
        <w:rPr>
          <w:rFonts w:ascii="Century Gothic" w:hAnsi="Century Gothic" w:cstheme="minorHAnsi"/>
        </w:rPr>
      </w:pPr>
    </w:p>
    <w:p w14:paraId="3CAD2324" w14:textId="77777777" w:rsidR="00294FFC" w:rsidRPr="00D53CC5" w:rsidRDefault="00294FFC" w:rsidP="00294FFC">
      <w:pPr>
        <w:pStyle w:val="NoSpacing"/>
        <w:rPr>
          <w:rFonts w:ascii="Century Gothic" w:hAnsi="Century Gothic" w:cstheme="minorHAnsi"/>
        </w:rPr>
      </w:pPr>
    </w:p>
    <w:p w14:paraId="7505F7B3" w14:textId="3D77EC33" w:rsidR="00294FFC" w:rsidRPr="00D53CC5" w:rsidRDefault="00294FFC" w:rsidP="00294FFC">
      <w:pPr>
        <w:pStyle w:val="NoSpacing"/>
        <w:rPr>
          <w:rFonts w:ascii="Century Gothic" w:hAnsi="Century Gothic" w:cstheme="minorHAnsi"/>
        </w:rPr>
      </w:pPr>
      <w:r w:rsidRPr="00D53CC5">
        <w:rPr>
          <w:rFonts w:ascii="Century Gothic" w:hAnsi="Century Gothic" w:cstheme="minorHAnsi"/>
        </w:rPr>
        <w:t>part of a team that supports a child or young person with Special Educational Needs to reach their goals. You truly will make a difference to the life of a young person and their family.</w:t>
      </w:r>
    </w:p>
    <w:p w14:paraId="00FC96DA" w14:textId="77777777" w:rsidR="00294FFC" w:rsidRPr="00D53CC5" w:rsidRDefault="00294FFC" w:rsidP="00294FFC">
      <w:pPr>
        <w:pStyle w:val="NoSpacing"/>
        <w:rPr>
          <w:rFonts w:ascii="Century Gothic" w:hAnsi="Century Gothic" w:cstheme="minorHAnsi"/>
        </w:rPr>
      </w:pPr>
    </w:p>
    <w:p w14:paraId="5142E8E4" w14:textId="2D77D2C6" w:rsidR="00D229D5" w:rsidRPr="00D53CC5" w:rsidRDefault="006141BA" w:rsidP="006141BA">
      <w:pPr>
        <w:rPr>
          <w:rFonts w:ascii="Century Gothic" w:hAnsi="Century Gothic" w:cstheme="minorHAnsi"/>
          <w:b/>
          <w:bCs/>
        </w:rPr>
      </w:pPr>
      <w:r w:rsidRPr="00D53CC5">
        <w:rPr>
          <w:rFonts w:ascii="Century Gothic" w:hAnsi="Century Gothic" w:cstheme="minorHAnsi"/>
          <w:b/>
          <w:bCs/>
        </w:rPr>
        <w:t>Shaw Education Trust offer the following benefits with your Teaching or Support Staff employment:</w:t>
      </w:r>
    </w:p>
    <w:p w14:paraId="3BB8750F" w14:textId="2206D9F5" w:rsidR="00F64CBC" w:rsidRPr="00D53CC5" w:rsidRDefault="006141BA" w:rsidP="00F64CBC">
      <w:pPr>
        <w:pStyle w:val="ListParagraph"/>
        <w:numPr>
          <w:ilvl w:val="0"/>
          <w:numId w:val="5"/>
        </w:numPr>
        <w:spacing w:after="0" w:line="240" w:lineRule="auto"/>
        <w:contextualSpacing w:val="0"/>
        <w:rPr>
          <w:rFonts w:ascii="Century Gothic" w:eastAsia="Times New Roman" w:hAnsi="Century Gothic" w:cstheme="minorHAnsi"/>
        </w:rPr>
      </w:pPr>
      <w:r w:rsidRPr="00D53CC5">
        <w:rPr>
          <w:rFonts w:ascii="Century Gothic" w:eastAsia="Times New Roman" w:hAnsi="Century Gothic" w:cstheme="minorHAnsi"/>
        </w:rPr>
        <w:t>An excellent Local Government Pension Scheme (Support Staff) / Teachers Pension (Teaching Staff)</w:t>
      </w:r>
    </w:p>
    <w:p w14:paraId="357BE374" w14:textId="0D601018" w:rsidR="006141BA" w:rsidRPr="00D53CC5" w:rsidRDefault="006141BA" w:rsidP="006141BA">
      <w:pPr>
        <w:pStyle w:val="ListParagraph"/>
        <w:numPr>
          <w:ilvl w:val="0"/>
          <w:numId w:val="5"/>
        </w:numPr>
        <w:spacing w:after="0" w:line="240" w:lineRule="auto"/>
        <w:rPr>
          <w:rFonts w:ascii="Century Gothic" w:eastAsia="Times New Roman" w:hAnsi="Century Gothic" w:cstheme="minorHAnsi"/>
        </w:rPr>
      </w:pPr>
      <w:r w:rsidRPr="00D53CC5">
        <w:rPr>
          <w:rFonts w:ascii="Century Gothic" w:eastAsia="Times New Roman" w:hAnsi="Century Gothic" w:cstheme="minorHAnsi"/>
          <w:b/>
          <w:bCs/>
          <w:lang w:val="en-US" w:eastAsia="ja-JP"/>
        </w:rPr>
        <w:t>Support Staff only</w:t>
      </w:r>
      <w:r w:rsidRPr="00D53CC5">
        <w:rPr>
          <w:rFonts w:ascii="Century Gothic" w:eastAsia="Times New Roman" w:hAnsi="Century Gothic" w:cstheme="minorHAnsi"/>
          <w:lang w:val="en-US" w:eastAsia="ja-JP"/>
        </w:rPr>
        <w:t xml:space="preserve"> based on working </w:t>
      </w:r>
      <w:r w:rsidRPr="00D53CC5">
        <w:rPr>
          <w:rFonts w:ascii="Century Gothic" w:eastAsia="Times New Roman" w:hAnsi="Century Gothic" w:cstheme="minorHAnsi"/>
          <w:b/>
          <w:bCs/>
          <w:lang w:val="en-US" w:eastAsia="ja-JP"/>
        </w:rPr>
        <w:t>full time, all year</w:t>
      </w:r>
      <w:r w:rsidRPr="00D53CC5">
        <w:rPr>
          <w:rFonts w:ascii="Century Gothic" w:eastAsia="Times New Roman" w:hAnsi="Century Gothic" w:cstheme="minorHAnsi"/>
          <w:lang w:val="en-US" w:eastAsia="ja-JP"/>
        </w:rPr>
        <w:t xml:space="preserve"> - Generous holiday entitlement from your first day of employment (</w:t>
      </w:r>
      <w:r w:rsidRPr="00D53CC5">
        <w:rPr>
          <w:rFonts w:ascii="Century Gothic" w:eastAsia="Times New Roman" w:hAnsi="Century Gothic" w:cstheme="minorHAnsi"/>
          <w:b/>
          <w:bCs/>
          <w:lang w:val="en-US" w:eastAsia="ja-JP"/>
        </w:rPr>
        <w:t>3</w:t>
      </w:r>
      <w:r w:rsidR="002E372F" w:rsidRPr="00D53CC5">
        <w:rPr>
          <w:rFonts w:ascii="Century Gothic" w:eastAsia="Times New Roman" w:hAnsi="Century Gothic" w:cstheme="minorHAnsi"/>
          <w:b/>
          <w:bCs/>
          <w:lang w:val="en-US" w:eastAsia="ja-JP"/>
        </w:rPr>
        <w:t>7</w:t>
      </w:r>
      <w:r w:rsidRPr="00D53CC5">
        <w:rPr>
          <w:rFonts w:ascii="Century Gothic" w:eastAsia="Times New Roman" w:hAnsi="Century Gothic" w:cstheme="minorHAnsi"/>
          <w:b/>
          <w:bCs/>
          <w:lang w:val="en-US" w:eastAsia="ja-JP"/>
        </w:rPr>
        <w:t xml:space="preserve"> days holiday</w:t>
      </w:r>
      <w:r w:rsidRPr="00D53CC5">
        <w:rPr>
          <w:rFonts w:ascii="Century Gothic" w:eastAsia="Times New Roman" w:hAnsi="Century Gothic" w:cstheme="minorHAnsi"/>
          <w:lang w:val="en-US" w:eastAsia="ja-JP"/>
        </w:rPr>
        <w:t xml:space="preserve"> </w:t>
      </w:r>
      <w:r w:rsidRPr="00D53CC5">
        <w:rPr>
          <w:rFonts w:ascii="Century Gothic" w:eastAsia="Times New Roman" w:hAnsi="Century Gothic" w:cstheme="minorHAnsi"/>
          <w:b/>
          <w:bCs/>
          <w:lang w:val="en-US" w:eastAsia="ja-JP"/>
        </w:rPr>
        <w:t>rising to 3</w:t>
      </w:r>
      <w:r w:rsidR="002E372F" w:rsidRPr="00D53CC5">
        <w:rPr>
          <w:rFonts w:ascii="Century Gothic" w:eastAsia="Times New Roman" w:hAnsi="Century Gothic" w:cstheme="minorHAnsi"/>
          <w:b/>
          <w:bCs/>
          <w:lang w:val="en-US" w:eastAsia="ja-JP"/>
        </w:rPr>
        <w:t>9</w:t>
      </w:r>
      <w:r w:rsidRPr="00D53CC5">
        <w:rPr>
          <w:rFonts w:ascii="Century Gothic" w:eastAsia="Times New Roman" w:hAnsi="Century Gothic" w:cstheme="minorHAnsi"/>
          <w:b/>
          <w:bCs/>
          <w:lang w:val="en-US" w:eastAsia="ja-JP"/>
        </w:rPr>
        <w:t xml:space="preserve"> days</w:t>
      </w:r>
      <w:r w:rsidRPr="00D53CC5">
        <w:rPr>
          <w:rFonts w:ascii="Century Gothic" w:eastAsia="Times New Roman" w:hAnsi="Century Gothic" w:cstheme="minorHAnsi"/>
          <w:lang w:val="en-US" w:eastAsia="ja-JP"/>
        </w:rPr>
        <w:t xml:space="preserve"> after 5 years’ service including Bank Holidays)</w:t>
      </w:r>
      <w:r w:rsidRPr="00D53CC5">
        <w:rPr>
          <w:rFonts w:ascii="Century Gothic" w:eastAsia="Times New Roman" w:hAnsi="Century Gothic" w:cstheme="minorHAnsi"/>
          <w:b/>
          <w:bCs/>
          <w:lang w:val="en-US" w:eastAsia="ja-JP"/>
        </w:rPr>
        <w:t xml:space="preserve"> </w:t>
      </w:r>
    </w:p>
    <w:p w14:paraId="6CD1B646" w14:textId="22C9C14C" w:rsidR="006141BA" w:rsidRPr="00D53CC5" w:rsidRDefault="006141BA" w:rsidP="006141BA">
      <w:pPr>
        <w:pStyle w:val="ListParagraph"/>
        <w:numPr>
          <w:ilvl w:val="0"/>
          <w:numId w:val="5"/>
        </w:numPr>
        <w:spacing w:after="0" w:line="240" w:lineRule="auto"/>
        <w:contextualSpacing w:val="0"/>
        <w:rPr>
          <w:rFonts w:ascii="Century Gothic" w:eastAsia="Times New Roman" w:hAnsi="Century Gothic" w:cstheme="minorHAnsi"/>
        </w:rPr>
      </w:pPr>
      <w:r w:rsidRPr="00D53CC5">
        <w:rPr>
          <w:rFonts w:ascii="Century Gothic" w:eastAsia="Times New Roman" w:hAnsi="Century Gothic" w:cstheme="minorHAnsi"/>
        </w:rPr>
        <w:t>Access to health and wellbeing support via Occupational Health</w:t>
      </w:r>
    </w:p>
    <w:p w14:paraId="444A932A" w14:textId="77777777" w:rsidR="006141BA" w:rsidRPr="00D53CC5" w:rsidRDefault="006141BA" w:rsidP="006141BA">
      <w:pPr>
        <w:pStyle w:val="ListParagraph"/>
        <w:numPr>
          <w:ilvl w:val="0"/>
          <w:numId w:val="5"/>
        </w:numPr>
        <w:spacing w:after="0" w:line="240" w:lineRule="auto"/>
        <w:contextualSpacing w:val="0"/>
        <w:rPr>
          <w:rFonts w:ascii="Century Gothic" w:eastAsia="Times New Roman" w:hAnsi="Century Gothic" w:cstheme="minorHAnsi"/>
        </w:rPr>
      </w:pPr>
      <w:r w:rsidRPr="00D53CC5">
        <w:rPr>
          <w:rFonts w:ascii="Century Gothic" w:eastAsia="Times New Roman" w:hAnsi="Century Gothic" w:cstheme="minorHAnsi"/>
        </w:rPr>
        <w:t xml:space="preserve">Cycle to work </w:t>
      </w:r>
      <w:proofErr w:type="gramStart"/>
      <w:r w:rsidRPr="00D53CC5">
        <w:rPr>
          <w:rFonts w:ascii="Century Gothic" w:eastAsia="Times New Roman" w:hAnsi="Century Gothic" w:cstheme="minorHAnsi"/>
        </w:rPr>
        <w:t>scheme</w:t>
      </w:r>
      <w:proofErr w:type="gramEnd"/>
    </w:p>
    <w:p w14:paraId="5E160154" w14:textId="359939CC" w:rsidR="006141BA" w:rsidRPr="00D53CC5" w:rsidRDefault="006141BA" w:rsidP="006819AC">
      <w:pPr>
        <w:numPr>
          <w:ilvl w:val="0"/>
          <w:numId w:val="5"/>
        </w:numPr>
        <w:spacing w:after="0" w:line="240" w:lineRule="auto"/>
        <w:rPr>
          <w:rFonts w:ascii="Century Gothic" w:eastAsia="Times New Roman" w:hAnsi="Century Gothic" w:cstheme="minorHAnsi"/>
        </w:rPr>
      </w:pPr>
      <w:r w:rsidRPr="00D53CC5">
        <w:rPr>
          <w:rFonts w:ascii="Century Gothic" w:eastAsia="Times New Roman" w:hAnsi="Century Gothic" w:cstheme="minorHAnsi"/>
          <w:lang w:val="en-US" w:eastAsia="ja-JP"/>
        </w:rPr>
        <w:t xml:space="preserve">Access to our Institute of Education and fantastic opportunities to help you </w:t>
      </w:r>
      <w:r w:rsidRPr="00D53CC5">
        <w:rPr>
          <w:rFonts w:ascii="Century Gothic" w:eastAsia="Times New Roman" w:hAnsi="Century Gothic" w:cstheme="minorHAnsi"/>
          <w:b/>
          <w:bCs/>
          <w:lang w:val="en-US" w:eastAsia="ja-JP"/>
        </w:rPr>
        <w:t>grow, contribute</w:t>
      </w:r>
      <w:r w:rsidRPr="00D53CC5">
        <w:rPr>
          <w:rFonts w:ascii="Century Gothic" w:eastAsia="Times New Roman" w:hAnsi="Century Gothic" w:cstheme="minorHAnsi"/>
          <w:lang w:val="en-US" w:eastAsia="ja-JP"/>
        </w:rPr>
        <w:t xml:space="preserve"> and </w:t>
      </w:r>
      <w:r w:rsidRPr="00D53CC5">
        <w:rPr>
          <w:rFonts w:ascii="Century Gothic" w:eastAsia="Times New Roman" w:hAnsi="Century Gothic" w:cstheme="minorHAnsi"/>
          <w:b/>
          <w:bCs/>
          <w:lang w:val="en-US" w:eastAsia="ja-JP"/>
        </w:rPr>
        <w:t>flourish</w:t>
      </w:r>
      <w:r w:rsidRPr="00D53CC5">
        <w:rPr>
          <w:rFonts w:ascii="Century Gothic" w:eastAsia="Times New Roman" w:hAnsi="Century Gothic" w:cstheme="minorHAnsi"/>
          <w:lang w:val="en-US" w:eastAsia="ja-JP"/>
        </w:rPr>
        <w:t xml:space="preserve"> in your role and in the Trust. </w:t>
      </w:r>
    </w:p>
    <w:p w14:paraId="2FFA2E4C" w14:textId="77777777" w:rsidR="00345D1C" w:rsidRPr="00D53CC5" w:rsidRDefault="00345D1C" w:rsidP="006141BA">
      <w:pPr>
        <w:pStyle w:val="xmsonormal"/>
        <w:rPr>
          <w:rFonts w:ascii="Century Gothic" w:hAnsi="Century Gothic" w:cstheme="minorHAnsi"/>
          <w:b/>
          <w:bCs/>
          <w:color w:val="FF0000"/>
        </w:rPr>
      </w:pPr>
    </w:p>
    <w:p w14:paraId="7CABD341" w14:textId="052A0294" w:rsidR="006141BA" w:rsidRPr="00D53CC5" w:rsidRDefault="00490A24" w:rsidP="006141BA">
      <w:pPr>
        <w:pStyle w:val="xmsonormal"/>
        <w:rPr>
          <w:rFonts w:ascii="Century Gothic" w:hAnsi="Century Gothic" w:cstheme="minorHAnsi"/>
        </w:rPr>
      </w:pPr>
      <w:r w:rsidRPr="00D53CC5">
        <w:rPr>
          <w:rFonts w:ascii="Century Gothic" w:hAnsi="Century Gothic" w:cstheme="minorHAnsi"/>
          <w:b/>
          <w:bCs/>
        </w:rPr>
        <w:t>ST ANDREWS ACADEMY</w:t>
      </w:r>
      <w:r w:rsidRPr="00D53CC5">
        <w:rPr>
          <w:rFonts w:ascii="Century Gothic" w:hAnsi="Century Gothic" w:cstheme="minorHAnsi"/>
        </w:rPr>
        <w:t xml:space="preserve"> </w:t>
      </w:r>
      <w:r w:rsidR="006141BA" w:rsidRPr="00D53CC5">
        <w:rPr>
          <w:rFonts w:ascii="Century Gothic" w:hAnsi="Century Gothic" w:cstheme="minorHAnsi"/>
        </w:rPr>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sidRPr="00D53CC5">
          <w:rPr>
            <w:rStyle w:val="Hyperlink"/>
            <w:rFonts w:ascii="Century Gothic" w:hAnsi="Century Gothic" w:cstheme="minorHAnsi"/>
          </w:rPr>
          <w:t>https://www.shaw-education.org.uk/our-trust/key-information</w:t>
        </w:r>
      </w:hyperlink>
    </w:p>
    <w:p w14:paraId="456767D1" w14:textId="77777777" w:rsidR="006141BA" w:rsidRPr="00D53CC5" w:rsidRDefault="006141BA" w:rsidP="006141BA">
      <w:pPr>
        <w:pStyle w:val="xmsonormal"/>
        <w:rPr>
          <w:rFonts w:ascii="Century Gothic" w:hAnsi="Century Gothic" w:cstheme="minorHAnsi"/>
        </w:rPr>
      </w:pPr>
    </w:p>
    <w:p w14:paraId="28210462" w14:textId="77777777" w:rsidR="005F51E7" w:rsidRPr="00D53CC5" w:rsidRDefault="006141BA" w:rsidP="006141BA">
      <w:pPr>
        <w:pStyle w:val="xmsonormal"/>
        <w:rPr>
          <w:rFonts w:ascii="Century Gothic" w:hAnsi="Century Gothic" w:cstheme="minorHAnsi"/>
        </w:rPr>
      </w:pPr>
      <w:r w:rsidRPr="00D53CC5">
        <w:rPr>
          <w:rFonts w:ascii="Century Gothic" w:hAnsi="Century Gothic" w:cstheme="minorHAnsi"/>
        </w:rPr>
        <w:t>This position is subject to appropriate vetting procedures including a</w:t>
      </w:r>
      <w:r w:rsidR="002E372F" w:rsidRPr="00D53CC5">
        <w:rPr>
          <w:rFonts w:ascii="Century Gothic" w:hAnsi="Century Gothic" w:cstheme="minorHAnsi"/>
        </w:rPr>
        <w:t xml:space="preserve">n online checks and </w:t>
      </w:r>
      <w:r w:rsidRPr="00D53CC5">
        <w:rPr>
          <w:rFonts w:ascii="Century Gothic" w:hAnsi="Century Gothic" w:cstheme="minorHAnsi"/>
        </w:rPr>
        <w:t>criminal record check from the Disclosure and Barring Service (formerly CRB) which will require you to disclose details of all unspent and unfiltered spent reprimands, formal warnings, cautions and convictions.</w:t>
      </w:r>
      <w:r w:rsidR="000C7D22" w:rsidRPr="00D53CC5">
        <w:rPr>
          <w:rFonts w:ascii="Century Gothic" w:hAnsi="Century Gothic" w:cstheme="minorHAnsi"/>
        </w:rPr>
        <w:t xml:space="preserve"> </w:t>
      </w:r>
    </w:p>
    <w:p w14:paraId="66D44DE3" w14:textId="487315FA" w:rsidR="006141BA" w:rsidRPr="00D53CC5" w:rsidRDefault="000C7D22" w:rsidP="006141BA">
      <w:pPr>
        <w:pStyle w:val="xmsonormal"/>
        <w:rPr>
          <w:rFonts w:ascii="Century Gothic" w:hAnsi="Century Gothic" w:cstheme="minorHAnsi"/>
        </w:rPr>
      </w:pPr>
      <w:r w:rsidRPr="00D53CC5">
        <w:rPr>
          <w:rFonts w:ascii="Century Gothic" w:hAnsi="Century Gothic" w:cstheme="minorHAnsi"/>
        </w:rPr>
        <w:t xml:space="preserve">All shortlisted candidates will undergo an online search as part of </w:t>
      </w:r>
      <w:r w:rsidR="005F51E7" w:rsidRPr="00D53CC5">
        <w:rPr>
          <w:rFonts w:ascii="Century Gothic" w:hAnsi="Century Gothic" w:cstheme="minorHAnsi"/>
        </w:rPr>
        <w:t xml:space="preserve">Trust </w:t>
      </w:r>
      <w:r w:rsidR="008D50A1" w:rsidRPr="00D53CC5">
        <w:rPr>
          <w:rFonts w:ascii="Century Gothic" w:hAnsi="Century Gothic" w:cstheme="minorHAnsi"/>
        </w:rPr>
        <w:t xml:space="preserve">safer recruitment </w:t>
      </w:r>
      <w:r w:rsidRPr="00D53CC5">
        <w:rPr>
          <w:rFonts w:ascii="Century Gothic" w:hAnsi="Century Gothic" w:cstheme="minorHAnsi"/>
        </w:rPr>
        <w:t>checks.</w:t>
      </w:r>
    </w:p>
    <w:p w14:paraId="6789104D" w14:textId="77777777" w:rsidR="008E4C35" w:rsidRPr="00D53CC5" w:rsidRDefault="008E4C35" w:rsidP="006141BA">
      <w:pPr>
        <w:pStyle w:val="xmsonormal"/>
        <w:rPr>
          <w:rFonts w:ascii="Century Gothic" w:hAnsi="Century Gothic" w:cstheme="minorHAnsi"/>
        </w:rPr>
      </w:pPr>
    </w:p>
    <w:p w14:paraId="79BCDF3E" w14:textId="77777777" w:rsidR="006141BA" w:rsidRPr="00D53CC5" w:rsidRDefault="006141BA" w:rsidP="006141BA">
      <w:pPr>
        <w:pStyle w:val="xmsonospacing"/>
        <w:jc w:val="both"/>
        <w:rPr>
          <w:rFonts w:ascii="Century Gothic" w:hAnsi="Century Gothic" w:cstheme="minorHAnsi"/>
          <w:sz w:val="22"/>
          <w:szCs w:val="22"/>
        </w:rPr>
      </w:pPr>
      <w:r w:rsidRPr="00D53CC5">
        <w:rPr>
          <w:rFonts w:ascii="Century Gothic" w:hAnsi="Century Gothic" w:cstheme="minorHAnsi"/>
          <w:sz w:val="22"/>
          <w:szCs w:val="22"/>
          <w:lang w:val="en-US"/>
        </w:rPr>
        <w:t xml:space="preserve">We are an Equal Opportunities employer and will ensure that all our recruitment and selection practices reflect this commitment. </w:t>
      </w:r>
    </w:p>
    <w:p w14:paraId="5DCD4F4C" w14:textId="77777777" w:rsidR="006141BA" w:rsidRPr="00D53CC5" w:rsidRDefault="006141BA" w:rsidP="006141BA">
      <w:pPr>
        <w:pStyle w:val="xmsonormal"/>
        <w:rPr>
          <w:rFonts w:ascii="Century Gothic" w:hAnsi="Century Gothic" w:cstheme="minorHAnsi"/>
        </w:rPr>
      </w:pPr>
      <w:r w:rsidRPr="00D53CC5">
        <w:rPr>
          <w:rFonts w:ascii="Century Gothic" w:hAnsi="Century Gothic" w:cstheme="minorHAnsi"/>
          <w:b/>
          <w:bCs/>
        </w:rPr>
        <w:t> </w:t>
      </w:r>
    </w:p>
    <w:p w14:paraId="28680787" w14:textId="77777777" w:rsidR="006141BA" w:rsidRPr="00D53CC5" w:rsidRDefault="006141BA" w:rsidP="006141BA">
      <w:pPr>
        <w:pStyle w:val="xmsonormal"/>
        <w:rPr>
          <w:rFonts w:ascii="Century Gothic" w:hAnsi="Century Gothic" w:cstheme="minorHAnsi"/>
        </w:rPr>
      </w:pPr>
      <w:r w:rsidRPr="00D53CC5">
        <w:rPr>
          <w:rFonts w:ascii="Century Gothic" w:hAnsi="Century Gothic" w:cstheme="minorHAnsi"/>
          <w:b/>
          <w:bCs/>
        </w:rPr>
        <w:t>In accordance with our safer recruitment policy CV’s alone will not be accepted.</w:t>
      </w:r>
    </w:p>
    <w:p w14:paraId="39F5959E" w14:textId="77777777" w:rsidR="006141BA" w:rsidRPr="00D53CC5" w:rsidRDefault="006141BA" w:rsidP="006141BA">
      <w:pPr>
        <w:pStyle w:val="xmsonormal"/>
        <w:rPr>
          <w:rFonts w:ascii="Century Gothic" w:hAnsi="Century Gothic" w:cstheme="minorHAnsi"/>
        </w:rPr>
      </w:pPr>
      <w:r w:rsidRPr="00D53CC5">
        <w:rPr>
          <w:rFonts w:ascii="Century Gothic" w:hAnsi="Century Gothic" w:cstheme="minorHAnsi"/>
        </w:rPr>
        <w:t> </w:t>
      </w:r>
    </w:p>
    <w:p w14:paraId="1D79A47E" w14:textId="35CCD85D" w:rsidR="006141BA" w:rsidRPr="00D53CC5" w:rsidRDefault="006141BA" w:rsidP="006141BA">
      <w:pPr>
        <w:pStyle w:val="xmsonormal"/>
        <w:rPr>
          <w:rFonts w:ascii="Century Gothic" w:hAnsi="Century Gothic" w:cstheme="minorHAnsi"/>
        </w:rPr>
      </w:pPr>
      <w:r w:rsidRPr="00D53CC5">
        <w:rPr>
          <w:rFonts w:ascii="Century Gothic" w:hAnsi="Century Gothic" w:cstheme="minorHAnsi"/>
          <w:b/>
          <w:bCs/>
        </w:rPr>
        <w:t xml:space="preserve">Application deadline:     </w:t>
      </w:r>
      <w:r w:rsidR="00294FFC" w:rsidRPr="00D53CC5">
        <w:rPr>
          <w:rFonts w:ascii="Century Gothic" w:hAnsi="Century Gothic" w:cstheme="minorHAnsi"/>
          <w:b/>
          <w:bCs/>
        </w:rPr>
        <w:t>Thursday, 30</w:t>
      </w:r>
      <w:r w:rsidR="00294FFC" w:rsidRPr="00D53CC5">
        <w:rPr>
          <w:rFonts w:ascii="Century Gothic" w:hAnsi="Century Gothic" w:cstheme="minorHAnsi"/>
          <w:b/>
          <w:bCs/>
          <w:vertAlign w:val="superscript"/>
        </w:rPr>
        <w:t>th</w:t>
      </w:r>
      <w:r w:rsidR="00294FFC" w:rsidRPr="00D53CC5">
        <w:rPr>
          <w:rFonts w:ascii="Century Gothic" w:hAnsi="Century Gothic" w:cstheme="minorHAnsi"/>
          <w:b/>
          <w:bCs/>
        </w:rPr>
        <w:t xml:space="preserve"> November 2023 </w:t>
      </w:r>
      <w:r w:rsidR="00DA5100" w:rsidRPr="00D53CC5">
        <w:rPr>
          <w:rFonts w:ascii="Century Gothic" w:hAnsi="Century Gothic" w:cstheme="minorHAnsi"/>
          <w:b/>
          <w:bCs/>
        </w:rPr>
        <w:t xml:space="preserve"> </w:t>
      </w:r>
    </w:p>
    <w:p w14:paraId="101A3C41" w14:textId="77777777" w:rsidR="00294FFC" w:rsidRPr="00D53CC5" w:rsidRDefault="00294FFC" w:rsidP="006141BA">
      <w:pPr>
        <w:pStyle w:val="xmsonormal"/>
        <w:rPr>
          <w:rFonts w:ascii="Century Gothic" w:hAnsi="Century Gothic" w:cstheme="minorHAnsi"/>
          <w:b/>
          <w:bCs/>
        </w:rPr>
      </w:pPr>
    </w:p>
    <w:p w14:paraId="360D2333" w14:textId="0E9548E5" w:rsidR="006141BA" w:rsidRPr="00D53CC5" w:rsidRDefault="006141BA" w:rsidP="006141BA">
      <w:pPr>
        <w:pStyle w:val="xmsonormal"/>
        <w:rPr>
          <w:rFonts w:ascii="Century Gothic" w:hAnsi="Century Gothic" w:cstheme="minorHAnsi"/>
          <w:b/>
          <w:bCs/>
        </w:rPr>
      </w:pPr>
      <w:r w:rsidRPr="00D53CC5">
        <w:rPr>
          <w:rFonts w:ascii="Century Gothic" w:hAnsi="Century Gothic" w:cstheme="minorHAnsi"/>
          <w:b/>
          <w:bCs/>
        </w:rPr>
        <w:t>We reserve the right to appoint before the closing date, therefore, we encourage early applications.</w:t>
      </w:r>
    </w:p>
    <w:p w14:paraId="310C2FE6" w14:textId="77777777" w:rsidR="006141BA" w:rsidRPr="00D53CC5" w:rsidRDefault="006141BA" w:rsidP="006141BA">
      <w:pPr>
        <w:pStyle w:val="xmsonospacing"/>
        <w:jc w:val="both"/>
        <w:rPr>
          <w:rFonts w:ascii="Century Gothic" w:hAnsi="Century Gothic" w:cstheme="minorHAnsi"/>
          <w:sz w:val="22"/>
          <w:szCs w:val="22"/>
        </w:rPr>
      </w:pPr>
      <w:r w:rsidRPr="00D53CC5">
        <w:rPr>
          <w:rFonts w:ascii="Century Gothic" w:hAnsi="Century Gothic" w:cstheme="minorHAnsi"/>
          <w:sz w:val="22"/>
          <w:szCs w:val="22"/>
          <w:lang w:val="en-US"/>
        </w:rPr>
        <w:t xml:space="preserve">Successful candidates will be subject to a fully Enhanced DBS check along with other relevant employment checks. </w:t>
      </w:r>
    </w:p>
    <w:p w14:paraId="3B965243" w14:textId="77777777" w:rsidR="006141BA" w:rsidRPr="00D53CC5" w:rsidRDefault="006141BA" w:rsidP="006141BA">
      <w:pPr>
        <w:pStyle w:val="xmsonormal"/>
        <w:rPr>
          <w:rFonts w:ascii="Century Gothic" w:hAnsi="Century Gothic" w:cstheme="minorHAnsi"/>
        </w:rPr>
      </w:pPr>
      <w:r w:rsidRPr="00D53CC5">
        <w:rPr>
          <w:rFonts w:ascii="Century Gothic" w:hAnsi="Century Gothic" w:cstheme="minorHAnsi"/>
          <w:b/>
          <w:bCs/>
          <w:lang w:val="en-US"/>
        </w:rPr>
        <w:t> </w:t>
      </w:r>
    </w:p>
    <w:p w14:paraId="684F3D3B" w14:textId="77777777" w:rsidR="006141BA" w:rsidRPr="00D53CC5" w:rsidRDefault="006141BA">
      <w:pPr>
        <w:rPr>
          <w:rFonts w:ascii="Century Gothic" w:hAnsi="Century Gothic" w:cstheme="minorHAnsi"/>
        </w:rPr>
      </w:pPr>
    </w:p>
    <w:sectPr w:rsidR="006141BA" w:rsidRPr="00D53CC5"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E397" w14:textId="77777777" w:rsidR="003621EB" w:rsidRDefault="003621EB" w:rsidP="006141BA">
      <w:pPr>
        <w:spacing w:after="0" w:line="240" w:lineRule="auto"/>
      </w:pPr>
      <w:r>
        <w:separator/>
      </w:r>
    </w:p>
  </w:endnote>
  <w:endnote w:type="continuationSeparator" w:id="0">
    <w:p w14:paraId="008AB02F" w14:textId="77777777" w:rsidR="003621EB" w:rsidRDefault="003621E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311E" w14:textId="77777777" w:rsidR="003621EB" w:rsidRDefault="003621EB" w:rsidP="006141BA">
      <w:pPr>
        <w:spacing w:after="0" w:line="240" w:lineRule="auto"/>
      </w:pPr>
      <w:r>
        <w:separator/>
      </w:r>
    </w:p>
  </w:footnote>
  <w:footnote w:type="continuationSeparator" w:id="0">
    <w:p w14:paraId="4C97D49D" w14:textId="77777777" w:rsidR="003621EB" w:rsidRDefault="003621E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450A5999" w:rsidR="006141BA" w:rsidRDefault="00EC1C6F" w:rsidP="006141BA">
    <w:pPr>
      <w:pStyle w:val="Header"/>
      <w:jc w:val="center"/>
    </w:pPr>
    <w:r>
      <w:rPr>
        <w:noProof/>
      </w:rPr>
      <w:drawing>
        <wp:anchor distT="0" distB="0" distL="114300" distR="114300" simplePos="0" relativeHeight="251658240" behindDoc="1" locked="0" layoutInCell="1" allowOverlap="1" wp14:anchorId="65D4C2B0" wp14:editId="4898DBA3">
          <wp:simplePos x="0" y="0"/>
          <wp:positionH relativeFrom="margin">
            <wp:align>left</wp:align>
          </wp:positionH>
          <wp:positionV relativeFrom="paragraph">
            <wp:posOffset>-94615</wp:posOffset>
          </wp:positionV>
          <wp:extent cx="1200150" cy="739775"/>
          <wp:effectExtent l="0" t="0" r="0" b="3175"/>
          <wp:wrapTight wrapText="bothSides">
            <wp:wrapPolygon edited="0">
              <wp:start x="0" y="0"/>
              <wp:lineTo x="0" y="21136"/>
              <wp:lineTo x="21257" y="21136"/>
              <wp:lineTo x="21257" y="0"/>
              <wp:lineTo x="0" y="0"/>
            </wp:wrapPolygon>
          </wp:wrapTight>
          <wp:docPr id="324284429" name="Picture 1" descr="A logo of a thi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84429" name="Picture 1" descr="A logo of a thist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73977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55264"/>
    <w:rsid w:val="001C665F"/>
    <w:rsid w:val="00272AE2"/>
    <w:rsid w:val="00294FFC"/>
    <w:rsid w:val="002E372F"/>
    <w:rsid w:val="002E4EDE"/>
    <w:rsid w:val="00301FEB"/>
    <w:rsid w:val="00345D1C"/>
    <w:rsid w:val="00354290"/>
    <w:rsid w:val="003621EB"/>
    <w:rsid w:val="003D1D7B"/>
    <w:rsid w:val="00490A24"/>
    <w:rsid w:val="004C241A"/>
    <w:rsid w:val="004F67E4"/>
    <w:rsid w:val="004F6F3C"/>
    <w:rsid w:val="00517D03"/>
    <w:rsid w:val="005F51E7"/>
    <w:rsid w:val="006141BA"/>
    <w:rsid w:val="0061506D"/>
    <w:rsid w:val="00623026"/>
    <w:rsid w:val="00632751"/>
    <w:rsid w:val="00641CCD"/>
    <w:rsid w:val="006819AC"/>
    <w:rsid w:val="00795CD5"/>
    <w:rsid w:val="00820CFA"/>
    <w:rsid w:val="00893B49"/>
    <w:rsid w:val="00894892"/>
    <w:rsid w:val="00897A31"/>
    <w:rsid w:val="008D50A1"/>
    <w:rsid w:val="008E4C35"/>
    <w:rsid w:val="00A41064"/>
    <w:rsid w:val="00AA2D2D"/>
    <w:rsid w:val="00B54BCE"/>
    <w:rsid w:val="00B76816"/>
    <w:rsid w:val="00B86804"/>
    <w:rsid w:val="00C023CF"/>
    <w:rsid w:val="00C16151"/>
    <w:rsid w:val="00C1624D"/>
    <w:rsid w:val="00D229D5"/>
    <w:rsid w:val="00D53CC5"/>
    <w:rsid w:val="00DA5100"/>
    <w:rsid w:val="00DA6BE4"/>
    <w:rsid w:val="00DE4492"/>
    <w:rsid w:val="00E01EB7"/>
    <w:rsid w:val="00EC1C6F"/>
    <w:rsid w:val="00F1030D"/>
    <w:rsid w:val="00F11F94"/>
    <w:rsid w:val="00F14C04"/>
    <w:rsid w:val="00F3242F"/>
    <w:rsid w:val="00F571FC"/>
    <w:rsid w:val="00F64CB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137146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89886101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aw-education.org.uk/our-trust/key-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CA842D-A4EE-4BB7-BAF3-2231921E6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0443A-92F6-4983-B4D9-4E0820689C08}">
  <ds:schemaRefs>
    <ds:schemaRef ds:uri="http://schemas.microsoft.com/sharepoint/v3/contenttype/forms"/>
  </ds:schemaRefs>
</ds:datastoreItem>
</file>

<file path=customXml/itemProps3.xml><?xml version="1.0" encoding="utf-8"?>
<ds:datastoreItem xmlns:ds="http://schemas.openxmlformats.org/officeDocument/2006/customXml" ds:itemID="{0192C90A-E20D-437C-BA8F-AC8413F0DB4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2023-11-21T10:29:00Z</dcterms:created>
  <dcterms:modified xsi:type="dcterms:W3CDTF">2023-11-21T10:29:00Z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