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693A" w14:textId="77777777" w:rsidR="009F39EE" w:rsidRDefault="009F39EE" w:rsidP="009F39E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DFE530" wp14:editId="34684C3D">
            <wp:simplePos x="0" y="0"/>
            <wp:positionH relativeFrom="margin">
              <wp:align>center</wp:align>
            </wp:positionH>
            <wp:positionV relativeFrom="paragraph">
              <wp:posOffset>-741103</wp:posOffset>
            </wp:positionV>
            <wp:extent cx="1106268" cy="103909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logo 202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12"/>
                    <a:stretch/>
                  </pic:blipFill>
                  <pic:spPr bwMode="auto">
                    <a:xfrm>
                      <a:off x="0" y="0"/>
                      <a:ext cx="1106268" cy="10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DB7B4" w14:textId="77777777" w:rsidR="009F39EE" w:rsidRPr="00054BB9" w:rsidRDefault="009F39EE" w:rsidP="009F39EE">
      <w:pPr>
        <w:spacing w:after="0"/>
        <w:jc w:val="center"/>
        <w:rPr>
          <w:rFonts w:ascii="Century Gothic" w:hAnsi="Century Gothic"/>
          <w:b/>
          <w:sz w:val="28"/>
        </w:rPr>
      </w:pPr>
      <w:r w:rsidRPr="00054BB9">
        <w:rPr>
          <w:rFonts w:ascii="Century Gothic" w:hAnsi="Century Gothic"/>
          <w:b/>
          <w:sz w:val="28"/>
        </w:rPr>
        <w:t>Stallingborough C</w:t>
      </w:r>
      <w:r w:rsidR="00054BB9">
        <w:rPr>
          <w:rFonts w:ascii="Century Gothic" w:hAnsi="Century Gothic"/>
          <w:b/>
          <w:sz w:val="28"/>
        </w:rPr>
        <w:t xml:space="preserve"> </w:t>
      </w:r>
      <w:r w:rsidRPr="00054BB9">
        <w:rPr>
          <w:rFonts w:ascii="Century Gothic" w:hAnsi="Century Gothic"/>
          <w:b/>
          <w:sz w:val="28"/>
        </w:rPr>
        <w:t>of</w:t>
      </w:r>
      <w:r w:rsidR="00054BB9">
        <w:rPr>
          <w:rFonts w:ascii="Century Gothic" w:hAnsi="Century Gothic"/>
          <w:b/>
          <w:sz w:val="28"/>
        </w:rPr>
        <w:t xml:space="preserve"> </w:t>
      </w:r>
      <w:r w:rsidRPr="00054BB9">
        <w:rPr>
          <w:rFonts w:ascii="Century Gothic" w:hAnsi="Century Gothic"/>
          <w:b/>
          <w:sz w:val="28"/>
        </w:rPr>
        <w:t>E Primary School</w:t>
      </w:r>
    </w:p>
    <w:p w14:paraId="71DD41DD" w14:textId="77777777" w:rsidR="00B40788" w:rsidRPr="00B40788" w:rsidRDefault="009F39EE" w:rsidP="006A0171">
      <w:pPr>
        <w:spacing w:after="0"/>
        <w:jc w:val="center"/>
        <w:rPr>
          <w:rFonts w:ascii="Lucida Handwriting" w:hAnsi="Lucida Handwriting"/>
        </w:rPr>
      </w:pPr>
      <w:r w:rsidRPr="00054BB9">
        <w:rPr>
          <w:rFonts w:ascii="Lucida Handwriting" w:hAnsi="Lucida Handwriting"/>
        </w:rPr>
        <w:t>Sowing the seeds so that all can flourish</w:t>
      </w:r>
    </w:p>
    <w:p w14:paraId="5034B472" w14:textId="77777777" w:rsidR="00E82500" w:rsidRDefault="00E82500" w:rsidP="006A0171">
      <w:pPr>
        <w:jc w:val="center"/>
        <w:rPr>
          <w:rFonts w:ascii="Century Gothic" w:hAnsi="Century Gothic"/>
          <w:b/>
          <w:sz w:val="28"/>
          <w:szCs w:val="40"/>
        </w:rPr>
      </w:pPr>
    </w:p>
    <w:p w14:paraId="10FB4851" w14:textId="60BEB0FA" w:rsidR="00B40788" w:rsidRPr="006A0171" w:rsidRDefault="00B40788" w:rsidP="006A0171">
      <w:pPr>
        <w:jc w:val="center"/>
        <w:rPr>
          <w:rFonts w:ascii="Century Gothic" w:hAnsi="Century Gothic"/>
          <w:b/>
          <w:sz w:val="28"/>
          <w:szCs w:val="40"/>
        </w:rPr>
      </w:pPr>
      <w:r w:rsidRPr="00B40788">
        <w:rPr>
          <w:rFonts w:ascii="Century Gothic" w:hAnsi="Century Gothic"/>
          <w:b/>
          <w:sz w:val="28"/>
          <w:szCs w:val="40"/>
        </w:rPr>
        <w:t>PERSON SPECIFICATION –</w:t>
      </w:r>
      <w:r w:rsidR="001D57EC">
        <w:rPr>
          <w:rFonts w:ascii="Century Gothic" w:hAnsi="Century Gothic"/>
          <w:b/>
          <w:sz w:val="28"/>
          <w:szCs w:val="40"/>
        </w:rPr>
        <w:t xml:space="preserve"> </w:t>
      </w:r>
      <w:r w:rsidRPr="00B40788">
        <w:rPr>
          <w:rFonts w:ascii="Century Gothic" w:hAnsi="Century Gothic"/>
          <w:b/>
          <w:sz w:val="28"/>
          <w:szCs w:val="40"/>
        </w:rPr>
        <w:t>TEACHING ASSISTANT</w:t>
      </w:r>
    </w:p>
    <w:tbl>
      <w:tblPr>
        <w:tblStyle w:val="TableGrid"/>
        <w:tblW w:w="15593" w:type="dxa"/>
        <w:tblInd w:w="-601" w:type="dxa"/>
        <w:tblLook w:val="04A0" w:firstRow="1" w:lastRow="0" w:firstColumn="1" w:lastColumn="0" w:noHBand="0" w:noVBand="1"/>
      </w:tblPr>
      <w:tblGrid>
        <w:gridCol w:w="2552"/>
        <w:gridCol w:w="7825"/>
        <w:gridCol w:w="5216"/>
      </w:tblGrid>
      <w:tr w:rsidR="00B40788" w:rsidRPr="006A0171" w14:paraId="74E799E3" w14:textId="77777777" w:rsidTr="00D01DE0">
        <w:tc>
          <w:tcPr>
            <w:tcW w:w="2552" w:type="dxa"/>
          </w:tcPr>
          <w:p w14:paraId="1312092B" w14:textId="77777777" w:rsidR="00B40788" w:rsidRPr="006A0171" w:rsidRDefault="00B40788" w:rsidP="00D01DE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825" w:type="dxa"/>
          </w:tcPr>
          <w:p w14:paraId="35F683E0" w14:textId="77777777" w:rsidR="00B40788" w:rsidRPr="006A0171" w:rsidRDefault="00B40788" w:rsidP="00D01DE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A0171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5216" w:type="dxa"/>
          </w:tcPr>
          <w:p w14:paraId="4D2DE644" w14:textId="77777777" w:rsidR="00B40788" w:rsidRPr="006A0171" w:rsidRDefault="00B40788" w:rsidP="00D01DE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A0171">
              <w:rPr>
                <w:rFonts w:ascii="Century Gothic" w:hAnsi="Century Gothic"/>
                <w:b/>
                <w:sz w:val="20"/>
              </w:rPr>
              <w:t>Desirable</w:t>
            </w:r>
          </w:p>
        </w:tc>
      </w:tr>
      <w:tr w:rsidR="00B40788" w:rsidRPr="006A0171" w14:paraId="31A0EE27" w14:textId="77777777" w:rsidTr="00D01DE0">
        <w:tc>
          <w:tcPr>
            <w:tcW w:w="2552" w:type="dxa"/>
          </w:tcPr>
          <w:p w14:paraId="74079BD6" w14:textId="77777777" w:rsidR="00B40788" w:rsidRPr="006A0171" w:rsidRDefault="00B40788" w:rsidP="00D01DE0">
            <w:pPr>
              <w:rPr>
                <w:rFonts w:ascii="Century Gothic" w:hAnsi="Century Gothic"/>
                <w:b/>
                <w:sz w:val="20"/>
              </w:rPr>
            </w:pPr>
            <w:r w:rsidRPr="006A0171">
              <w:rPr>
                <w:rFonts w:ascii="Century Gothic" w:hAnsi="Century Gothic"/>
                <w:b/>
                <w:sz w:val="20"/>
              </w:rPr>
              <w:t>Qualifications and Experience</w:t>
            </w:r>
          </w:p>
        </w:tc>
        <w:tc>
          <w:tcPr>
            <w:tcW w:w="7825" w:type="dxa"/>
          </w:tcPr>
          <w:p w14:paraId="46C139E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Level 2 TA qualification or willingness to undertake TA training — for apprentices, this includes eligibility and commitment to completing the apprenticeship programme.</w:t>
            </w:r>
          </w:p>
          <w:p w14:paraId="7DD8620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136CA4A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Good literacy and numeracy skills appropriate for supporting primary learning.</w:t>
            </w:r>
          </w:p>
          <w:p w14:paraId="5DFB6800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10D1B03A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Basic ICT competence to support learning, communication and record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keeping.</w:t>
            </w:r>
          </w:p>
          <w:p w14:paraId="57626DF2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620C4B0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working with children in any setting (school, nursery, childcare, volunteering) — for apprentices, this may include placements or supervised experience.</w:t>
            </w:r>
          </w:p>
          <w:p w14:paraId="622683BB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15AB0CD" w14:textId="7A987712" w:rsidR="00B40788" w:rsidRPr="006A0171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supporting children with SEND or a clear interest and commitment to developing this skill.</w:t>
            </w:r>
          </w:p>
        </w:tc>
        <w:tc>
          <w:tcPr>
            <w:tcW w:w="5216" w:type="dxa"/>
          </w:tcPr>
          <w:p w14:paraId="45534F14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working with pupils with an EHCP, particularly in a 1:1 capacity.</w:t>
            </w:r>
          </w:p>
          <w:p w14:paraId="280D97B8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2C824570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Training in speech, language and communication support (e.g., ELKLAN).</w:t>
            </w:r>
          </w:p>
          <w:p w14:paraId="1CAE9A21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15B9F8E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supporting pupils with SEMH or autism.</w:t>
            </w:r>
          </w:p>
          <w:p w14:paraId="6304F3E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500F00A6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supporting children affected by trauma, attachment needs or ACEs.</w:t>
            </w:r>
          </w:p>
          <w:p w14:paraId="6A98BE90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00D3877D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contributing to wrap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around care provision.</w:t>
            </w:r>
          </w:p>
          <w:p w14:paraId="4E016C79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0FE725C7" w14:textId="27AB424A" w:rsidR="00B40788" w:rsidRPr="006A0171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Experience in a primary school environment beyond placement level (for apprentices, this may be developing).</w:t>
            </w:r>
          </w:p>
        </w:tc>
      </w:tr>
      <w:tr w:rsidR="00B40788" w:rsidRPr="006A0171" w14:paraId="324BDFE6" w14:textId="77777777" w:rsidTr="00D01DE0">
        <w:tc>
          <w:tcPr>
            <w:tcW w:w="2552" w:type="dxa"/>
          </w:tcPr>
          <w:p w14:paraId="05DD241D" w14:textId="77777777" w:rsidR="00B40788" w:rsidRPr="006A0171" w:rsidRDefault="00B40788" w:rsidP="00D01DE0">
            <w:pPr>
              <w:rPr>
                <w:rFonts w:ascii="Century Gothic" w:hAnsi="Century Gothic"/>
                <w:b/>
                <w:sz w:val="20"/>
              </w:rPr>
            </w:pPr>
            <w:r w:rsidRPr="006A0171">
              <w:rPr>
                <w:rFonts w:ascii="Century Gothic" w:hAnsi="Century Gothic"/>
                <w:b/>
                <w:sz w:val="20"/>
              </w:rPr>
              <w:t>Knowledge and Understanding</w:t>
            </w:r>
          </w:p>
        </w:tc>
        <w:tc>
          <w:tcPr>
            <w:tcW w:w="7825" w:type="dxa"/>
          </w:tcPr>
          <w:p w14:paraId="3C5F0807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Understanding of how children learn and develop across the primary age range.</w:t>
            </w:r>
          </w:p>
          <w:p w14:paraId="24C3BE59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046A32F4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Awareness of a range of SEND needs including speech and language delay, social communication needs, and learning difficulties.</w:t>
            </w:r>
          </w:p>
          <w:p w14:paraId="79316D37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837C81E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Understanding of safeguarding and child protection procedures and the TA’s role in reporting concerns.</w:t>
            </w:r>
          </w:p>
          <w:p w14:paraId="0F0531E5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5557CF91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lastRenderedPageBreak/>
              <w:t>Knowledge of early phonics, language development, early writing and mathematics appropriate to primary pupils.</w:t>
            </w:r>
          </w:p>
          <w:p w14:paraId="24C2E26B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6374D632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Understanding of positive behaviour support, including your school’s approach of positive regard and relationship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centred practice.</w:t>
            </w:r>
          </w:p>
          <w:p w14:paraId="144A2644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6BB5F031" w14:textId="7BAAB9F8" w:rsidR="00B40788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Awareness of how to contribute to an inclusive learning environment indoors and outdoors.</w:t>
            </w:r>
          </w:p>
        </w:tc>
        <w:tc>
          <w:tcPr>
            <w:tcW w:w="5216" w:type="dxa"/>
          </w:tcPr>
          <w:p w14:paraId="281DF2F2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lastRenderedPageBreak/>
              <w:t>Knowledge of therapeutic or trauma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informed approaches to behaviour and emotional regulation.</w:t>
            </w:r>
          </w:p>
          <w:p w14:paraId="1FFDF2DA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6C5A4CDD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Understanding of alternative communication strategies (e.g., Makaton, PECs).</w:t>
            </w:r>
          </w:p>
          <w:p w14:paraId="5F43B8EA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4419C1F3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Awareness of the importance of partnership with parents in supporting learning and wellbeing.</w:t>
            </w:r>
          </w:p>
          <w:p w14:paraId="2B32520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6E259180" w14:textId="4482C791" w:rsidR="00B40788" w:rsidRPr="006A0171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lastRenderedPageBreak/>
              <w:t>Understanding of sensory needs and sensory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based provision.</w:t>
            </w:r>
          </w:p>
        </w:tc>
      </w:tr>
      <w:tr w:rsidR="00B40788" w:rsidRPr="006A0171" w14:paraId="76033C60" w14:textId="77777777" w:rsidTr="00D01DE0">
        <w:tc>
          <w:tcPr>
            <w:tcW w:w="2552" w:type="dxa"/>
          </w:tcPr>
          <w:p w14:paraId="23D952E6" w14:textId="77777777" w:rsidR="00B40788" w:rsidRPr="006A0171" w:rsidRDefault="00B40788" w:rsidP="00D01DE0">
            <w:pPr>
              <w:rPr>
                <w:rFonts w:ascii="Century Gothic" w:hAnsi="Century Gothic"/>
                <w:b/>
                <w:sz w:val="20"/>
              </w:rPr>
            </w:pPr>
            <w:r w:rsidRPr="006A0171">
              <w:rPr>
                <w:rFonts w:ascii="Century Gothic" w:hAnsi="Century Gothic"/>
                <w:b/>
                <w:sz w:val="20"/>
              </w:rPr>
              <w:lastRenderedPageBreak/>
              <w:t>Skills</w:t>
            </w:r>
          </w:p>
        </w:tc>
        <w:tc>
          <w:tcPr>
            <w:tcW w:w="7825" w:type="dxa"/>
          </w:tcPr>
          <w:p w14:paraId="098A9744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support whole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class, small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group and 1:1 learning under the direction of the class teacher.</w:t>
            </w:r>
          </w:p>
          <w:p w14:paraId="24D9B6B7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4F4347F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build strong, nurturing relationships that promote trust, independence and resilience.</w:t>
            </w:r>
          </w:p>
          <w:p w14:paraId="632DE058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2048095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communicate effectively with children, staff and families, adapting language appropriately.</w:t>
            </w:r>
          </w:p>
          <w:p w14:paraId="31C5D48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0D783251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motivate and engage children in learning through supportive, creative approaches.</w:t>
            </w:r>
          </w:p>
          <w:p w14:paraId="572F0206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416D8DA6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work collaboratively as part of a staff team while also using initiative when required.</w:t>
            </w:r>
          </w:p>
          <w:p w14:paraId="22E0019B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06AA6B28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Strong organisational and time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management skills in a busy school environment.</w:t>
            </w:r>
          </w:p>
          <w:p w14:paraId="52DD9AD2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03C92788" w14:textId="1A895A76" w:rsidR="00B40788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follow guidance from the SENCO and external agencies when supporting pupils with additional needs.</w:t>
            </w:r>
          </w:p>
        </w:tc>
        <w:tc>
          <w:tcPr>
            <w:tcW w:w="5216" w:type="dxa"/>
          </w:tcPr>
          <w:p w14:paraId="341FBB31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Skills in supporting speech, language and communication development through targeted strategies or interventions.</w:t>
            </w:r>
          </w:p>
          <w:p w14:paraId="405D20B7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4FBCE51F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use trauma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informed and therapeutic approaches to support emotional wellbeing.</w:t>
            </w:r>
          </w:p>
          <w:p w14:paraId="1CAEAB88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3F74F01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Skills in sensory play, outdoor learning or Forest School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style provision.</w:t>
            </w:r>
          </w:p>
          <w:p w14:paraId="719EC7F4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7369DFBD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support independence in self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care routines with sensitivity and encouragement.</w:t>
            </w:r>
          </w:p>
          <w:p w14:paraId="3FB9387E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3911AC14" w14:textId="3FB903BA" w:rsidR="00B40788" w:rsidRPr="006A0171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Ability to contribute to wrap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around care including play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based activities and safe supervision.</w:t>
            </w:r>
          </w:p>
        </w:tc>
      </w:tr>
      <w:tr w:rsidR="00B40788" w:rsidRPr="006A0171" w14:paraId="7DD7E6D7" w14:textId="77777777" w:rsidTr="00D01DE0">
        <w:tc>
          <w:tcPr>
            <w:tcW w:w="2552" w:type="dxa"/>
          </w:tcPr>
          <w:p w14:paraId="75302928" w14:textId="77777777" w:rsidR="00B40788" w:rsidRPr="006A0171" w:rsidRDefault="00B40788" w:rsidP="00D01DE0">
            <w:pPr>
              <w:rPr>
                <w:rFonts w:ascii="Century Gothic" w:hAnsi="Century Gothic"/>
                <w:b/>
                <w:sz w:val="20"/>
              </w:rPr>
            </w:pPr>
            <w:r w:rsidRPr="006A0171">
              <w:rPr>
                <w:rFonts w:ascii="Century Gothic" w:hAnsi="Century Gothic"/>
                <w:b/>
                <w:sz w:val="20"/>
              </w:rPr>
              <w:t>Professional Development</w:t>
            </w:r>
          </w:p>
        </w:tc>
        <w:tc>
          <w:tcPr>
            <w:tcW w:w="7825" w:type="dxa"/>
          </w:tcPr>
          <w:p w14:paraId="5D174A5B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Commitment to ongoing professional development, including SEND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related training and reflective practice.</w:t>
            </w:r>
          </w:p>
          <w:p w14:paraId="618C6EDB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6385B3AE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Willingness to engage in training linked to the school’s behaviour approach rooted in positive regard and relationship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centred support.</w:t>
            </w:r>
          </w:p>
          <w:p w14:paraId="1B4AF82C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53A7CE27" w14:textId="261F8149" w:rsidR="00B40788" w:rsidRPr="006A0171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For apprentices: commitment to completing all apprenticeship training, assessments and off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the</w:t>
            </w:r>
            <w:r w:rsidRPr="001D57EC">
              <w:rPr>
                <w:rFonts w:ascii="Cambria Math" w:hAnsi="Cambria Math" w:cs="Cambria Math"/>
                <w:sz w:val="20"/>
              </w:rPr>
              <w:t>‑</w:t>
            </w:r>
            <w:r w:rsidRPr="001D57EC">
              <w:rPr>
                <w:rFonts w:ascii="Century Gothic" w:hAnsi="Century Gothic"/>
                <w:sz w:val="20"/>
              </w:rPr>
              <w:t>job learning.</w:t>
            </w:r>
          </w:p>
        </w:tc>
        <w:tc>
          <w:tcPr>
            <w:tcW w:w="5216" w:type="dxa"/>
          </w:tcPr>
          <w:p w14:paraId="61918BF9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Engagement in previous CPD related to SEND, behaviour or child development.</w:t>
            </w:r>
          </w:p>
          <w:p w14:paraId="27B3BA28" w14:textId="77777777" w:rsidR="001D57EC" w:rsidRPr="001D57EC" w:rsidRDefault="001D57EC" w:rsidP="001D57EC">
            <w:pPr>
              <w:rPr>
                <w:rFonts w:ascii="Century Gothic" w:hAnsi="Century Gothic"/>
                <w:sz w:val="20"/>
              </w:rPr>
            </w:pPr>
          </w:p>
          <w:p w14:paraId="679C9A4A" w14:textId="34F968A6" w:rsidR="00B40788" w:rsidRPr="006A0171" w:rsidRDefault="001D57EC" w:rsidP="001D57EC">
            <w:pPr>
              <w:rPr>
                <w:rFonts w:ascii="Century Gothic" w:hAnsi="Century Gothic"/>
                <w:sz w:val="20"/>
              </w:rPr>
            </w:pPr>
            <w:r w:rsidRPr="001D57EC">
              <w:rPr>
                <w:rFonts w:ascii="Century Gothic" w:hAnsi="Century Gothic"/>
                <w:sz w:val="20"/>
              </w:rPr>
              <w:t>Interest in developing specialist skills such as communication support, sensory provision or SEMH strategies.</w:t>
            </w:r>
          </w:p>
        </w:tc>
      </w:tr>
    </w:tbl>
    <w:p w14:paraId="5EBFBDC4" w14:textId="77777777" w:rsidR="006C063B" w:rsidRPr="006C063B" w:rsidRDefault="006C063B" w:rsidP="009F39EE">
      <w:pPr>
        <w:jc w:val="center"/>
        <w:rPr>
          <w:b/>
        </w:rPr>
      </w:pPr>
    </w:p>
    <w:sectPr w:rsidR="006C063B" w:rsidRPr="006C063B" w:rsidSect="006A0171">
      <w:footerReference w:type="default" r:id="rId8"/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7C14" w14:textId="77777777" w:rsidR="009F39EE" w:rsidRDefault="009F39EE" w:rsidP="009F39EE">
      <w:pPr>
        <w:spacing w:after="0" w:line="240" w:lineRule="auto"/>
      </w:pPr>
      <w:r>
        <w:separator/>
      </w:r>
    </w:p>
  </w:endnote>
  <w:endnote w:type="continuationSeparator" w:id="0">
    <w:p w14:paraId="296EC804" w14:textId="77777777" w:rsidR="009F39EE" w:rsidRDefault="009F39EE" w:rsidP="009F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7743" w14:textId="77777777" w:rsidR="009F39EE" w:rsidRPr="00054BB9" w:rsidRDefault="009F39EE" w:rsidP="009F39EE">
    <w:pPr>
      <w:spacing w:after="120"/>
      <w:jc w:val="center"/>
      <w:rPr>
        <w:rFonts w:ascii="Lucida Handwriting" w:hAnsi="Lucida Handwriting"/>
        <w:color w:val="7030A0"/>
        <w:szCs w:val="28"/>
      </w:rPr>
    </w:pPr>
    <w:r w:rsidRPr="00054BB9">
      <w:rPr>
        <w:rFonts w:ascii="Lucida Handwriting" w:hAnsi="Lucida Handwriting"/>
        <w:color w:val="7030A0"/>
        <w:szCs w:val="28"/>
      </w:rPr>
      <w:t>Sowing the seeds so that all can flourish.</w:t>
    </w:r>
  </w:p>
  <w:p w14:paraId="42F84731" w14:textId="77777777" w:rsidR="009F39EE" w:rsidRDefault="009F39EE" w:rsidP="009F39EE">
    <w:pPr>
      <w:pStyle w:val="Footer"/>
      <w:jc w:val="center"/>
    </w:pPr>
    <w:r w:rsidRPr="004B2EC3">
      <w:rPr>
        <w:rFonts w:ascii="Century Gothic" w:eastAsia="+mn-ea" w:hAnsi="Century Gothic" w:cs="+mn-cs"/>
        <w:color w:val="FF0000"/>
        <w:kern w:val="24"/>
        <w:szCs w:val="72"/>
      </w:rPr>
      <w:t xml:space="preserve">Respect – </w:t>
    </w:r>
    <w:r w:rsidRPr="004B2EC3">
      <w:rPr>
        <w:rFonts w:ascii="Century Gothic" w:eastAsia="+mn-ea" w:hAnsi="Century Gothic" w:cs="+mn-cs"/>
        <w:color w:val="FFC000"/>
        <w:kern w:val="24"/>
        <w:szCs w:val="72"/>
      </w:rPr>
      <w:t xml:space="preserve">Friendship – </w:t>
    </w:r>
    <w:r w:rsidRPr="004B2EC3">
      <w:rPr>
        <w:rFonts w:ascii="Century Gothic" w:eastAsia="+mn-ea" w:hAnsi="Century Gothic" w:cs="+mn-cs"/>
        <w:color w:val="FFFF00"/>
        <w:kern w:val="24"/>
        <w:szCs w:val="72"/>
      </w:rPr>
      <w:t xml:space="preserve">Courage – </w:t>
    </w:r>
    <w:r w:rsidRPr="004B2EC3">
      <w:rPr>
        <w:rFonts w:ascii="Century Gothic" w:eastAsia="+mn-ea" w:hAnsi="Century Gothic" w:cs="+mn-cs"/>
        <w:color w:val="92D050"/>
        <w:kern w:val="24"/>
        <w:szCs w:val="72"/>
      </w:rPr>
      <w:t xml:space="preserve">Perseverance – </w:t>
    </w:r>
    <w:r w:rsidRPr="004B2EC3">
      <w:rPr>
        <w:rFonts w:ascii="Century Gothic" w:eastAsia="+mn-ea" w:hAnsi="Century Gothic" w:cs="+mn-cs"/>
        <w:color w:val="00B0F0"/>
        <w:kern w:val="24"/>
        <w:szCs w:val="72"/>
      </w:rPr>
      <w:t xml:space="preserve">Thankfulness - </w:t>
    </w:r>
    <w:r w:rsidRPr="004B2EC3">
      <w:rPr>
        <w:rFonts w:ascii="Century Gothic" w:eastAsia="+mn-ea" w:hAnsi="Century Gothic" w:cs="+mn-cs"/>
        <w:color w:val="CC00CC"/>
        <w:kern w:val="24"/>
        <w:szCs w:val="72"/>
      </w:rPr>
      <w:t>Forgiveness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6656" w14:textId="77777777" w:rsidR="009F39EE" w:rsidRDefault="009F39EE" w:rsidP="009F39EE">
      <w:pPr>
        <w:spacing w:after="0" w:line="240" w:lineRule="auto"/>
      </w:pPr>
      <w:r>
        <w:separator/>
      </w:r>
    </w:p>
  </w:footnote>
  <w:footnote w:type="continuationSeparator" w:id="0">
    <w:p w14:paraId="31E14743" w14:textId="77777777" w:rsidR="009F39EE" w:rsidRDefault="009F39EE" w:rsidP="009F3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56B30"/>
    <w:multiLevelType w:val="hybridMultilevel"/>
    <w:tmpl w:val="B1A4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E1D"/>
    <w:multiLevelType w:val="hybridMultilevel"/>
    <w:tmpl w:val="7CA64C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0D33D7"/>
    <w:multiLevelType w:val="hybridMultilevel"/>
    <w:tmpl w:val="0078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83">
    <w:abstractNumId w:val="0"/>
  </w:num>
  <w:num w:numId="2" w16cid:durableId="1073434100">
    <w:abstractNumId w:val="1"/>
  </w:num>
  <w:num w:numId="3" w16cid:durableId="103176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EE"/>
    <w:rsid w:val="00054BB9"/>
    <w:rsid w:val="000E2FE5"/>
    <w:rsid w:val="001D57EC"/>
    <w:rsid w:val="00316361"/>
    <w:rsid w:val="006A0171"/>
    <w:rsid w:val="006C063B"/>
    <w:rsid w:val="00794A6E"/>
    <w:rsid w:val="009F39EE"/>
    <w:rsid w:val="00B40788"/>
    <w:rsid w:val="00CE3E73"/>
    <w:rsid w:val="00E82500"/>
    <w:rsid w:val="00E8560D"/>
    <w:rsid w:val="00EC677A"/>
    <w:rsid w:val="00F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D480"/>
  <w15:chartTrackingRefBased/>
  <w15:docId w15:val="{A1A7FB42-763B-4DF7-9C48-5F27484C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EE"/>
  </w:style>
  <w:style w:type="paragraph" w:styleId="Footer">
    <w:name w:val="footer"/>
    <w:basedOn w:val="Normal"/>
    <w:link w:val="FooterChar"/>
    <w:uiPriority w:val="99"/>
    <w:unhideWhenUsed/>
    <w:rsid w:val="009F3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EE"/>
  </w:style>
  <w:style w:type="table" w:styleId="TableGrid">
    <w:name w:val="Table Grid"/>
    <w:basedOn w:val="TableNormal"/>
    <w:uiPriority w:val="59"/>
    <w:rsid w:val="006C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07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Powell</dc:creator>
  <cp:keywords/>
  <dc:description/>
  <cp:lastModifiedBy>Emily Powell</cp:lastModifiedBy>
  <cp:revision>2</cp:revision>
  <dcterms:created xsi:type="dcterms:W3CDTF">2026-05-08T11:19:00Z</dcterms:created>
  <dcterms:modified xsi:type="dcterms:W3CDTF">2026-05-08T11:19:00Z</dcterms:modified>
</cp:coreProperties>
</file>