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DF54E" w14:textId="2270C348" w:rsidR="00D800E4" w:rsidRPr="00E36E7C" w:rsidRDefault="00D800E4">
      <w:pPr>
        <w:rPr>
          <w:rFonts w:asciiTheme="majorHAnsi" w:hAnsiTheme="majorHAnsi" w:cstheme="majorHAnsi"/>
        </w:rPr>
      </w:pPr>
    </w:p>
    <w:p w14:paraId="7D485FC9" w14:textId="5C8F8C0B" w:rsidR="00E36E7C" w:rsidRPr="00E36E7C" w:rsidRDefault="00E36E7C" w:rsidP="00E36E7C">
      <w:pPr>
        <w:rPr>
          <w:rFonts w:asciiTheme="majorHAnsi" w:hAnsiTheme="majorHAnsi" w:cstheme="majorHAnsi"/>
        </w:rPr>
      </w:pPr>
    </w:p>
    <w:p w14:paraId="09FC5CBD" w14:textId="317E70DD" w:rsidR="00E36E7C" w:rsidRPr="00E36E7C" w:rsidRDefault="00E36E7C" w:rsidP="00E36E7C">
      <w:pPr>
        <w:rPr>
          <w:rFonts w:asciiTheme="majorHAnsi" w:hAnsiTheme="majorHAnsi" w:cstheme="majorHAnsi"/>
        </w:rPr>
      </w:pPr>
    </w:p>
    <w:p w14:paraId="54D35CCF" w14:textId="77777777" w:rsidR="001E7EE9" w:rsidRPr="004A0A55" w:rsidRDefault="001E7EE9" w:rsidP="001E7EE9">
      <w:pPr>
        <w:rPr>
          <w:rFonts w:ascii="Calibri" w:hAnsi="Calibri"/>
        </w:rPr>
      </w:pPr>
    </w:p>
    <w:p w14:paraId="4B9C5441" w14:textId="77777777" w:rsidR="001E7EE9" w:rsidRPr="004A0A55" w:rsidRDefault="001E7EE9" w:rsidP="001E7EE9">
      <w:pPr>
        <w:jc w:val="center"/>
        <w:rPr>
          <w:rFonts w:ascii="Calibri" w:hAnsi="Calibri"/>
          <w:b/>
          <w:u w:val="single"/>
        </w:rPr>
      </w:pPr>
      <w:r w:rsidRPr="004A0A55">
        <w:rPr>
          <w:rFonts w:ascii="Calibri" w:hAnsi="Calibri"/>
          <w:b/>
          <w:u w:val="single"/>
        </w:rPr>
        <w:t xml:space="preserve">Teaching Assistant </w:t>
      </w:r>
    </w:p>
    <w:p w14:paraId="47592066" w14:textId="77777777" w:rsidR="001E7EE9" w:rsidRPr="004A0A55" w:rsidRDefault="001E7EE9" w:rsidP="001E7EE9">
      <w:pPr>
        <w:rPr>
          <w:rFonts w:ascii="Calibri" w:hAnsi="Calibri"/>
          <w:sz w:val="22"/>
          <w:szCs w:val="22"/>
        </w:rPr>
      </w:pPr>
    </w:p>
    <w:p w14:paraId="413CBA47" w14:textId="77777777" w:rsidR="001E7EE9" w:rsidRPr="004A0A55" w:rsidRDefault="001E7EE9" w:rsidP="001E7EE9">
      <w:pPr>
        <w:rPr>
          <w:rFonts w:ascii="Calibri" w:hAnsi="Calibri"/>
          <w:b/>
          <w:sz w:val="22"/>
          <w:szCs w:val="22"/>
          <w:u w:val="single"/>
        </w:rPr>
      </w:pPr>
      <w:r w:rsidRPr="004A0A55">
        <w:rPr>
          <w:rFonts w:ascii="Calibri" w:hAnsi="Calibri"/>
          <w:b/>
          <w:sz w:val="22"/>
          <w:szCs w:val="22"/>
          <w:u w:val="single"/>
        </w:rPr>
        <w:t>Duties:</w:t>
      </w:r>
    </w:p>
    <w:p w14:paraId="51C30BBC" w14:textId="77777777" w:rsidR="001E7EE9" w:rsidRPr="004A0A55" w:rsidRDefault="001E7EE9" w:rsidP="001E7EE9">
      <w:pPr>
        <w:rPr>
          <w:rFonts w:ascii="Calibri" w:hAnsi="Calibri"/>
          <w:sz w:val="22"/>
          <w:szCs w:val="22"/>
        </w:rPr>
      </w:pPr>
    </w:p>
    <w:p w14:paraId="42A61240" w14:textId="77777777" w:rsidR="001E7EE9" w:rsidRPr="004A0A55" w:rsidRDefault="001E7EE9" w:rsidP="001E7EE9">
      <w:pPr>
        <w:rPr>
          <w:rFonts w:ascii="Calibri" w:hAnsi="Calibri"/>
          <w:sz w:val="22"/>
          <w:szCs w:val="22"/>
        </w:rPr>
      </w:pPr>
      <w:r w:rsidRPr="004A0A55">
        <w:rPr>
          <w:rFonts w:ascii="Calibri" w:hAnsi="Calibri"/>
          <w:sz w:val="22"/>
          <w:szCs w:val="22"/>
        </w:rPr>
        <w:t>The duties outlined in this job description are in addition to those covered by the latest Single Status Agreement.  It may be modified by the Headteacher, with your agreement, to reflect or anticipate changes in the job.</w:t>
      </w:r>
    </w:p>
    <w:p w14:paraId="7816EAC0" w14:textId="77777777" w:rsidR="001E7EE9" w:rsidRPr="004A0A55" w:rsidRDefault="001E7EE9" w:rsidP="001E7EE9">
      <w:pPr>
        <w:rPr>
          <w:rFonts w:ascii="Calibri" w:hAnsi="Calibri"/>
          <w:sz w:val="22"/>
          <w:szCs w:val="22"/>
        </w:rPr>
      </w:pPr>
    </w:p>
    <w:p w14:paraId="2238CF39" w14:textId="77777777" w:rsidR="001E7EE9" w:rsidRPr="004A0A55" w:rsidRDefault="001E7EE9" w:rsidP="001E7EE9">
      <w:pPr>
        <w:rPr>
          <w:rFonts w:ascii="Calibri" w:hAnsi="Calibri"/>
          <w:sz w:val="22"/>
          <w:szCs w:val="22"/>
        </w:rPr>
      </w:pPr>
      <w:r w:rsidRPr="004A0A55">
        <w:rPr>
          <w:rFonts w:ascii="Calibri" w:hAnsi="Calibri"/>
          <w:b/>
          <w:sz w:val="22"/>
          <w:szCs w:val="22"/>
          <w:u w:val="single"/>
        </w:rPr>
        <w:t>Responsibilities</w:t>
      </w:r>
    </w:p>
    <w:p w14:paraId="787280C4" w14:textId="77777777" w:rsidR="001E7EE9" w:rsidRPr="004A0A55" w:rsidRDefault="001E7EE9" w:rsidP="001E7EE9">
      <w:pPr>
        <w:rPr>
          <w:rFonts w:ascii="Calibri" w:hAnsi="Calibri"/>
          <w:sz w:val="22"/>
          <w:szCs w:val="22"/>
        </w:rPr>
      </w:pPr>
    </w:p>
    <w:p w14:paraId="5BC2CED8" w14:textId="77777777" w:rsidR="001E7EE9" w:rsidRPr="004A0A55" w:rsidRDefault="001E7EE9" w:rsidP="001E7EE9">
      <w:pPr>
        <w:rPr>
          <w:rFonts w:ascii="Calibri" w:hAnsi="Calibri"/>
          <w:sz w:val="22"/>
          <w:szCs w:val="22"/>
        </w:rPr>
      </w:pPr>
      <w:r w:rsidRPr="004A0A55">
        <w:rPr>
          <w:rFonts w:ascii="Calibri" w:hAnsi="Calibri"/>
        </w:rPr>
        <w:t>Working under the direct supervision and guidance of a teacher:</w:t>
      </w:r>
    </w:p>
    <w:p w14:paraId="5B86272F" w14:textId="77777777" w:rsidR="001E7EE9" w:rsidRPr="004A0A55" w:rsidRDefault="001E7EE9" w:rsidP="001E7EE9">
      <w:pPr>
        <w:rPr>
          <w:rFonts w:ascii="Calibri" w:hAnsi="Calibri"/>
          <w:sz w:val="22"/>
          <w:szCs w:val="22"/>
        </w:rPr>
      </w:pPr>
    </w:p>
    <w:p w14:paraId="449A136F" w14:textId="77777777" w:rsidR="001E7EE9" w:rsidRPr="004A0A55" w:rsidRDefault="001E7EE9" w:rsidP="001E7EE9">
      <w:pPr>
        <w:pStyle w:val="TableParagraph"/>
        <w:numPr>
          <w:ilvl w:val="0"/>
          <w:numId w:val="2"/>
        </w:numPr>
        <w:tabs>
          <w:tab w:val="left" w:pos="824"/>
        </w:tabs>
        <w:spacing w:before="1"/>
        <w:ind w:right="369"/>
      </w:pPr>
      <w:r w:rsidRPr="004A0A55">
        <w:t>Assisting in the preparation of work and other activities for pupils in accordance with objectives set by teaching</w:t>
      </w:r>
      <w:r w:rsidRPr="004A0A55">
        <w:rPr>
          <w:spacing w:val="-6"/>
        </w:rPr>
        <w:t xml:space="preserve"> </w:t>
      </w:r>
      <w:r w:rsidRPr="004A0A55">
        <w:t>staff.</w:t>
      </w:r>
    </w:p>
    <w:p w14:paraId="65E86F99" w14:textId="77777777" w:rsidR="001E7EE9" w:rsidRPr="004A0A55" w:rsidRDefault="001E7EE9" w:rsidP="001E7EE9">
      <w:pPr>
        <w:pStyle w:val="TableParagraph"/>
        <w:numPr>
          <w:ilvl w:val="0"/>
          <w:numId w:val="2"/>
        </w:numPr>
        <w:tabs>
          <w:tab w:val="left" w:pos="824"/>
        </w:tabs>
        <w:ind w:right="823"/>
      </w:pPr>
      <w:r w:rsidRPr="004A0A55">
        <w:t>Implement planned learning activities and teaching programmes as defined by the</w:t>
      </w:r>
      <w:r w:rsidRPr="004A0A55">
        <w:rPr>
          <w:spacing w:val="-25"/>
        </w:rPr>
        <w:t xml:space="preserve"> </w:t>
      </w:r>
      <w:r w:rsidRPr="004A0A55">
        <w:t xml:space="preserve">teacher adjusting activities within set parameters according to the </w:t>
      </w:r>
      <w:proofErr w:type="gramStart"/>
      <w:r w:rsidRPr="004A0A55">
        <w:t>pupils</w:t>
      </w:r>
      <w:proofErr w:type="gramEnd"/>
      <w:r w:rsidRPr="004A0A55">
        <w:rPr>
          <w:spacing w:val="-23"/>
        </w:rPr>
        <w:t xml:space="preserve"> </w:t>
      </w:r>
      <w:r w:rsidRPr="004A0A55">
        <w:t>responses</w:t>
      </w:r>
    </w:p>
    <w:p w14:paraId="210E3E77" w14:textId="77777777" w:rsidR="001E7EE9" w:rsidRPr="004A0A55" w:rsidRDefault="001E7EE9" w:rsidP="001E7EE9">
      <w:pPr>
        <w:pStyle w:val="TableParagraph"/>
        <w:numPr>
          <w:ilvl w:val="0"/>
          <w:numId w:val="2"/>
        </w:numPr>
        <w:tabs>
          <w:tab w:val="left" w:pos="824"/>
        </w:tabs>
        <w:ind w:right="118"/>
      </w:pPr>
      <w:r w:rsidRPr="004A0A55">
        <w:t>Participate in the evaluation of learning activities with teaching staff providing verbal and written feedback on pupils’ progress, development and attainment, including providing written and verbal feedback on observations</w:t>
      </w:r>
      <w:r w:rsidRPr="004A0A55">
        <w:rPr>
          <w:spacing w:val="-7"/>
        </w:rPr>
        <w:t xml:space="preserve"> </w:t>
      </w:r>
      <w:r w:rsidRPr="004A0A55">
        <w:t>undertaken.</w:t>
      </w:r>
    </w:p>
    <w:p w14:paraId="3A7F14B3" w14:textId="77777777" w:rsidR="001E7EE9" w:rsidRPr="004A0A55" w:rsidRDefault="001E7EE9" w:rsidP="001E7EE9">
      <w:pPr>
        <w:pStyle w:val="TableParagraph"/>
        <w:numPr>
          <w:ilvl w:val="0"/>
          <w:numId w:val="2"/>
        </w:numPr>
        <w:tabs>
          <w:tab w:val="left" w:pos="824"/>
        </w:tabs>
        <w:ind w:right="568"/>
      </w:pPr>
      <w:r w:rsidRPr="004A0A55">
        <w:t>Working with individual pupils and/or groups of pupils on targets and assisting pupils to meet learning</w:t>
      </w:r>
      <w:r w:rsidRPr="004A0A55">
        <w:rPr>
          <w:spacing w:val="-5"/>
        </w:rPr>
        <w:t xml:space="preserve"> </w:t>
      </w:r>
      <w:r w:rsidRPr="004A0A55">
        <w:t>objectives.</w:t>
      </w:r>
    </w:p>
    <w:p w14:paraId="3849FD15" w14:textId="77777777" w:rsidR="001E7EE9" w:rsidRPr="004A0A55" w:rsidRDefault="001E7EE9" w:rsidP="001E7EE9">
      <w:pPr>
        <w:pStyle w:val="TableParagraph"/>
        <w:numPr>
          <w:ilvl w:val="0"/>
          <w:numId w:val="2"/>
        </w:numPr>
        <w:tabs>
          <w:tab w:val="left" w:pos="824"/>
        </w:tabs>
      </w:pPr>
      <w:r w:rsidRPr="004A0A55">
        <w:t>Provide feedback to pupils in relation to attainment and progress under the guidance of a</w:t>
      </w:r>
      <w:r w:rsidRPr="004A0A55">
        <w:rPr>
          <w:spacing w:val="-26"/>
        </w:rPr>
        <w:t xml:space="preserve"> </w:t>
      </w:r>
      <w:r w:rsidRPr="004A0A55">
        <w:t>teacher</w:t>
      </w:r>
    </w:p>
    <w:p w14:paraId="097ED13E" w14:textId="77777777" w:rsidR="001E7EE9" w:rsidRPr="004A0A55" w:rsidRDefault="001E7EE9" w:rsidP="001E7EE9">
      <w:pPr>
        <w:pStyle w:val="TableParagraph"/>
        <w:numPr>
          <w:ilvl w:val="0"/>
          <w:numId w:val="2"/>
        </w:numPr>
        <w:tabs>
          <w:tab w:val="left" w:pos="824"/>
        </w:tabs>
        <w:spacing w:before="9" w:line="266" w:lineRule="exact"/>
        <w:ind w:right="155"/>
      </w:pPr>
      <w:r w:rsidRPr="004A0A55">
        <w:t>Support learning by arranging/providing resources for lessons/activities under the direction of the teacher</w:t>
      </w:r>
    </w:p>
    <w:p w14:paraId="612DFD5B" w14:textId="77777777" w:rsidR="001E7EE9" w:rsidRPr="004A0A55" w:rsidRDefault="001E7EE9" w:rsidP="001E7EE9">
      <w:pPr>
        <w:pStyle w:val="TableParagraph"/>
        <w:numPr>
          <w:ilvl w:val="0"/>
          <w:numId w:val="2"/>
        </w:numPr>
        <w:tabs>
          <w:tab w:val="left" w:pos="824"/>
        </w:tabs>
        <w:spacing w:before="6"/>
        <w:ind w:right="1119"/>
      </w:pPr>
      <w:r w:rsidRPr="004A0A55">
        <w:t>Support pupils in emotional and social well-being, reporting problems to the teacher as appropriate</w:t>
      </w:r>
    </w:p>
    <w:p w14:paraId="3C5D70FD" w14:textId="77777777" w:rsidR="001E7EE9" w:rsidRPr="004A0A55" w:rsidRDefault="001E7EE9" w:rsidP="001E7EE9">
      <w:pPr>
        <w:pStyle w:val="TableParagraph"/>
        <w:numPr>
          <w:ilvl w:val="0"/>
          <w:numId w:val="2"/>
        </w:numPr>
        <w:tabs>
          <w:tab w:val="left" w:pos="824"/>
        </w:tabs>
        <w:ind w:right="865"/>
      </w:pPr>
      <w:r w:rsidRPr="004A0A55">
        <w:t>Within defined parameters and guidelines, share information concerning pupils with staff, parents/carers/guardians, internal and external agencies as</w:t>
      </w:r>
      <w:r w:rsidRPr="004A0A55">
        <w:rPr>
          <w:spacing w:val="-15"/>
        </w:rPr>
        <w:t xml:space="preserve"> </w:t>
      </w:r>
      <w:r w:rsidRPr="004A0A55">
        <w:t>appropriate.</w:t>
      </w:r>
    </w:p>
    <w:p w14:paraId="67C46716" w14:textId="77777777" w:rsidR="001E7EE9" w:rsidRPr="004A0A55" w:rsidRDefault="001E7EE9" w:rsidP="001E7EE9">
      <w:pPr>
        <w:pStyle w:val="TableParagraph"/>
        <w:numPr>
          <w:ilvl w:val="0"/>
          <w:numId w:val="2"/>
        </w:numPr>
        <w:tabs>
          <w:tab w:val="left" w:pos="824"/>
        </w:tabs>
        <w:spacing w:line="279" w:lineRule="exact"/>
      </w:pPr>
      <w:r w:rsidRPr="004A0A55">
        <w:t>Support independent learning and the inclusion of all</w:t>
      </w:r>
      <w:r w:rsidRPr="004A0A55">
        <w:rPr>
          <w:spacing w:val="-21"/>
        </w:rPr>
        <w:t xml:space="preserve"> </w:t>
      </w:r>
      <w:r w:rsidRPr="004A0A55">
        <w:t>pupils</w:t>
      </w:r>
    </w:p>
    <w:p w14:paraId="74B39446" w14:textId="77777777" w:rsidR="001E7EE9" w:rsidRPr="004A0A55" w:rsidRDefault="001E7EE9" w:rsidP="001E7EE9">
      <w:pPr>
        <w:pStyle w:val="TableParagraph"/>
        <w:numPr>
          <w:ilvl w:val="0"/>
          <w:numId w:val="2"/>
        </w:numPr>
        <w:tabs>
          <w:tab w:val="left" w:pos="824"/>
        </w:tabs>
        <w:spacing w:line="279" w:lineRule="exact"/>
      </w:pPr>
      <w:r w:rsidRPr="004A0A55">
        <w:t>Support the raising of educational aspiration in all pupil/parent</w:t>
      </w:r>
      <w:r w:rsidRPr="004A0A55">
        <w:rPr>
          <w:spacing w:val="-17"/>
        </w:rPr>
        <w:t xml:space="preserve"> </w:t>
      </w:r>
      <w:r w:rsidRPr="004A0A55">
        <w:t>contact</w:t>
      </w:r>
    </w:p>
    <w:p w14:paraId="284C471B" w14:textId="77777777" w:rsidR="001E7EE9" w:rsidRPr="004A0A55" w:rsidRDefault="001E7EE9" w:rsidP="001E7EE9">
      <w:pPr>
        <w:pStyle w:val="TableParagraph"/>
        <w:numPr>
          <w:ilvl w:val="0"/>
          <w:numId w:val="2"/>
        </w:numPr>
        <w:tabs>
          <w:tab w:val="left" w:pos="824"/>
        </w:tabs>
        <w:ind w:right="145"/>
      </w:pPr>
      <w:r w:rsidRPr="004A0A55">
        <w:t>Support pupils using IT in their learning activities and develop pupils’ competence, confidence</w:t>
      </w:r>
      <w:r w:rsidRPr="004A0A55">
        <w:rPr>
          <w:spacing w:val="-25"/>
        </w:rPr>
        <w:t xml:space="preserve"> </w:t>
      </w:r>
      <w:r w:rsidRPr="004A0A55">
        <w:t>and independence in its</w:t>
      </w:r>
      <w:r w:rsidRPr="004A0A55">
        <w:rPr>
          <w:spacing w:val="-6"/>
        </w:rPr>
        <w:t xml:space="preserve"> </w:t>
      </w:r>
      <w:r w:rsidRPr="004A0A55">
        <w:t>use.</w:t>
      </w:r>
    </w:p>
    <w:p w14:paraId="11508C16" w14:textId="77777777" w:rsidR="001E7EE9" w:rsidRPr="004A0A55" w:rsidRDefault="001E7EE9" w:rsidP="001E7EE9">
      <w:pPr>
        <w:pStyle w:val="TableParagraph"/>
        <w:numPr>
          <w:ilvl w:val="0"/>
          <w:numId w:val="2"/>
        </w:numPr>
        <w:tabs>
          <w:tab w:val="left" w:pos="824"/>
        </w:tabs>
      </w:pPr>
      <w:r w:rsidRPr="004A0A55">
        <w:t>Assist in the creation of individual development plans as required by teaching</w:t>
      </w:r>
      <w:r w:rsidRPr="004A0A55">
        <w:rPr>
          <w:spacing w:val="-26"/>
        </w:rPr>
        <w:t xml:space="preserve"> </w:t>
      </w:r>
      <w:r w:rsidRPr="004A0A55">
        <w:t>staff</w:t>
      </w:r>
    </w:p>
    <w:p w14:paraId="5A1AE116" w14:textId="77777777" w:rsidR="001E7EE9" w:rsidRPr="004A0A55" w:rsidRDefault="001E7EE9" w:rsidP="001E7EE9">
      <w:pPr>
        <w:pStyle w:val="TableParagraph"/>
        <w:numPr>
          <w:ilvl w:val="0"/>
          <w:numId w:val="2"/>
        </w:numPr>
        <w:tabs>
          <w:tab w:val="left" w:pos="824"/>
        </w:tabs>
        <w:spacing w:line="280" w:lineRule="exact"/>
      </w:pPr>
      <w:r w:rsidRPr="004A0A55">
        <w:t>Support the work of volunteers and other support staff in the</w:t>
      </w:r>
      <w:r w:rsidRPr="004A0A55">
        <w:rPr>
          <w:spacing w:val="-17"/>
        </w:rPr>
        <w:t xml:space="preserve"> </w:t>
      </w:r>
      <w:r w:rsidRPr="004A0A55">
        <w:t>setting</w:t>
      </w:r>
    </w:p>
    <w:p w14:paraId="0660C384" w14:textId="77777777" w:rsidR="001E7EE9" w:rsidRDefault="001E7EE9" w:rsidP="001E7EE9">
      <w:pPr>
        <w:pStyle w:val="TableParagraph"/>
        <w:numPr>
          <w:ilvl w:val="0"/>
          <w:numId w:val="2"/>
        </w:numPr>
        <w:tabs>
          <w:tab w:val="left" w:pos="824"/>
        </w:tabs>
        <w:ind w:right="402"/>
      </w:pPr>
      <w:r w:rsidRPr="004A0A55">
        <w:t>Select, prepare and clear up materials used in the learning environment ensuring that they are available for use as directed by the teacher, including photocopying, filing and the</w:t>
      </w:r>
      <w:r w:rsidRPr="004A0A55">
        <w:rPr>
          <w:spacing w:val="-30"/>
        </w:rPr>
        <w:t xml:space="preserve"> </w:t>
      </w:r>
      <w:r w:rsidRPr="004A0A55">
        <w:t xml:space="preserve">presentation and display of the </w:t>
      </w:r>
      <w:proofErr w:type="gramStart"/>
      <w:r w:rsidRPr="004A0A55">
        <w:t>pupils</w:t>
      </w:r>
      <w:proofErr w:type="gramEnd"/>
      <w:r w:rsidRPr="004A0A55">
        <w:rPr>
          <w:spacing w:val="-9"/>
        </w:rPr>
        <w:t xml:space="preserve"> </w:t>
      </w:r>
      <w:r w:rsidRPr="004A0A55">
        <w:t>work</w:t>
      </w:r>
      <w:r>
        <w:t>.</w:t>
      </w:r>
    </w:p>
    <w:p w14:paraId="4E1B7BE4" w14:textId="13CBA40A" w:rsidR="001E7EE9" w:rsidRPr="004A0A55" w:rsidRDefault="001E7EE9" w:rsidP="001E7EE9">
      <w:pPr>
        <w:pStyle w:val="TableParagraph"/>
        <w:numPr>
          <w:ilvl w:val="0"/>
          <w:numId w:val="2"/>
        </w:numPr>
        <w:tabs>
          <w:tab w:val="left" w:pos="824"/>
        </w:tabs>
        <w:ind w:right="402"/>
      </w:pPr>
      <w:r w:rsidRPr="004A0A55">
        <w:t>Support pupils in their social, emotional and personal</w:t>
      </w:r>
      <w:r w:rsidRPr="001E7EE9">
        <w:rPr>
          <w:spacing w:val="-13"/>
        </w:rPr>
        <w:t xml:space="preserve"> </w:t>
      </w:r>
      <w:r w:rsidRPr="004A0A55">
        <w:t>development</w:t>
      </w:r>
    </w:p>
    <w:p w14:paraId="0F6CC428" w14:textId="77777777" w:rsidR="001E7EE9" w:rsidRDefault="001E7EE9" w:rsidP="001E7EE9">
      <w:pPr>
        <w:pStyle w:val="TableParagraph"/>
        <w:tabs>
          <w:tab w:val="left" w:pos="824"/>
        </w:tabs>
        <w:ind w:right="194" w:firstLine="0"/>
      </w:pPr>
    </w:p>
    <w:p w14:paraId="5AADDC57" w14:textId="77777777" w:rsidR="001E7EE9" w:rsidRDefault="001E7EE9" w:rsidP="001E7EE9">
      <w:pPr>
        <w:pStyle w:val="TableParagraph"/>
        <w:tabs>
          <w:tab w:val="left" w:pos="824"/>
        </w:tabs>
        <w:ind w:right="194" w:firstLine="0"/>
      </w:pPr>
    </w:p>
    <w:p w14:paraId="51BC5D6F" w14:textId="77777777" w:rsidR="001E7EE9" w:rsidRDefault="001E7EE9" w:rsidP="001E7EE9">
      <w:pPr>
        <w:pStyle w:val="TableParagraph"/>
        <w:tabs>
          <w:tab w:val="left" w:pos="824"/>
        </w:tabs>
        <w:ind w:right="194" w:firstLine="0"/>
      </w:pPr>
    </w:p>
    <w:p w14:paraId="756EB18C" w14:textId="77777777" w:rsidR="001E7EE9" w:rsidRDefault="001E7EE9" w:rsidP="001E7EE9">
      <w:pPr>
        <w:pStyle w:val="TableParagraph"/>
        <w:tabs>
          <w:tab w:val="left" w:pos="824"/>
        </w:tabs>
        <w:ind w:right="194" w:firstLine="0"/>
      </w:pPr>
    </w:p>
    <w:p w14:paraId="7D399FD1" w14:textId="77777777" w:rsidR="001E7EE9" w:rsidRDefault="001E7EE9" w:rsidP="001E7EE9">
      <w:pPr>
        <w:pStyle w:val="TableParagraph"/>
        <w:tabs>
          <w:tab w:val="left" w:pos="824"/>
        </w:tabs>
        <w:ind w:right="194" w:firstLine="0"/>
      </w:pPr>
    </w:p>
    <w:p w14:paraId="5AEADD15" w14:textId="329E47EA" w:rsidR="001E7EE9" w:rsidRPr="004A0A55" w:rsidRDefault="001E7EE9" w:rsidP="001E7EE9">
      <w:pPr>
        <w:pStyle w:val="TableParagraph"/>
        <w:numPr>
          <w:ilvl w:val="0"/>
          <w:numId w:val="2"/>
        </w:numPr>
        <w:tabs>
          <w:tab w:val="left" w:pos="824"/>
        </w:tabs>
        <w:ind w:right="194"/>
      </w:pPr>
      <w:r w:rsidRPr="004A0A55">
        <w:t>It is an expectation of the role that jobholders will engage with all pupils as directed by the school in line with the overall goals of the school and the needs of all</w:t>
      </w:r>
      <w:r w:rsidRPr="004A0A55">
        <w:rPr>
          <w:spacing w:val="-13"/>
        </w:rPr>
        <w:t xml:space="preserve"> </w:t>
      </w:r>
      <w:r w:rsidRPr="004A0A55">
        <w:t>pupils.</w:t>
      </w:r>
    </w:p>
    <w:p w14:paraId="7F30428C" w14:textId="77777777" w:rsidR="001E7EE9" w:rsidRPr="004A0A55" w:rsidRDefault="001E7EE9" w:rsidP="001E7EE9">
      <w:pPr>
        <w:pStyle w:val="TableParagraph"/>
        <w:numPr>
          <w:ilvl w:val="0"/>
          <w:numId w:val="2"/>
        </w:numPr>
        <w:tabs>
          <w:tab w:val="left" w:pos="824"/>
        </w:tabs>
        <w:ind w:right="801"/>
      </w:pPr>
      <w:r w:rsidRPr="004A0A55">
        <w:t>Promote high standards of behaviour, employ effective de-escalation strategies and where necessary, exercise appropriate physical</w:t>
      </w:r>
      <w:r w:rsidRPr="004A0A55">
        <w:rPr>
          <w:spacing w:val="-17"/>
        </w:rPr>
        <w:t xml:space="preserve"> </w:t>
      </w:r>
      <w:r w:rsidRPr="004A0A55">
        <w:t>intervention</w:t>
      </w:r>
    </w:p>
    <w:p w14:paraId="7975DF7B" w14:textId="77777777" w:rsidR="001E7EE9" w:rsidRDefault="001E7EE9" w:rsidP="001E7EE9">
      <w:pPr>
        <w:pStyle w:val="TableParagraph"/>
        <w:numPr>
          <w:ilvl w:val="0"/>
          <w:numId w:val="2"/>
        </w:numPr>
        <w:tabs>
          <w:tab w:val="left" w:pos="824"/>
        </w:tabs>
        <w:spacing w:before="1"/>
      </w:pPr>
      <w:r>
        <w:t>Record basic pupil</w:t>
      </w:r>
      <w:r>
        <w:rPr>
          <w:spacing w:val="-7"/>
        </w:rPr>
        <w:t xml:space="preserve"> </w:t>
      </w:r>
      <w:r>
        <w:t>data</w:t>
      </w:r>
    </w:p>
    <w:p w14:paraId="3A0B5DCE" w14:textId="77777777" w:rsidR="001E7EE9" w:rsidRDefault="001E7EE9" w:rsidP="001E7EE9">
      <w:pPr>
        <w:pStyle w:val="TableParagraph"/>
        <w:numPr>
          <w:ilvl w:val="0"/>
          <w:numId w:val="2"/>
        </w:numPr>
        <w:tabs>
          <w:tab w:val="left" w:pos="824"/>
        </w:tabs>
        <w:spacing w:line="279" w:lineRule="exact"/>
      </w:pPr>
      <w:r>
        <w:t>Support children’s learning through</w:t>
      </w:r>
      <w:r>
        <w:rPr>
          <w:spacing w:val="-6"/>
        </w:rPr>
        <w:t xml:space="preserve"> </w:t>
      </w:r>
      <w:r>
        <w:t>play</w:t>
      </w:r>
    </w:p>
    <w:p w14:paraId="611A85DF" w14:textId="77777777" w:rsidR="001E7EE9" w:rsidRDefault="001E7EE9" w:rsidP="001E7EE9">
      <w:pPr>
        <w:pStyle w:val="TableParagraph"/>
        <w:numPr>
          <w:ilvl w:val="0"/>
          <w:numId w:val="2"/>
        </w:numPr>
        <w:tabs>
          <w:tab w:val="left" w:pos="824"/>
        </w:tabs>
        <w:spacing w:line="279" w:lineRule="exact"/>
      </w:pPr>
      <w:r>
        <w:t>Assist with break-time supervision including facilitating games and</w:t>
      </w:r>
      <w:r>
        <w:rPr>
          <w:spacing w:val="-22"/>
        </w:rPr>
        <w:t xml:space="preserve"> </w:t>
      </w:r>
      <w:r>
        <w:t>activities</w:t>
      </w:r>
    </w:p>
    <w:p w14:paraId="518E9447" w14:textId="77777777" w:rsidR="001E7EE9" w:rsidRPr="004A0A55" w:rsidRDefault="001E7EE9" w:rsidP="001E7EE9">
      <w:pPr>
        <w:pStyle w:val="TableParagraph"/>
        <w:numPr>
          <w:ilvl w:val="0"/>
          <w:numId w:val="2"/>
        </w:numPr>
        <w:tabs>
          <w:tab w:val="left" w:pos="824"/>
        </w:tabs>
        <w:ind w:right="801"/>
      </w:pPr>
      <w:r>
        <w:t>Assist with escorting pupils on educational</w:t>
      </w:r>
      <w:r>
        <w:rPr>
          <w:spacing w:val="-11"/>
        </w:rPr>
        <w:t xml:space="preserve"> </w:t>
      </w:r>
      <w:r>
        <w:t>visits</w:t>
      </w:r>
    </w:p>
    <w:p w14:paraId="65DB4095" w14:textId="77777777" w:rsidR="001E7EE9" w:rsidRDefault="001E7EE9" w:rsidP="001E7EE9">
      <w:pPr>
        <w:pStyle w:val="TableParagraph"/>
        <w:numPr>
          <w:ilvl w:val="0"/>
          <w:numId w:val="2"/>
        </w:numPr>
        <w:tabs>
          <w:tab w:val="left" w:pos="824"/>
        </w:tabs>
        <w:spacing w:line="278" w:lineRule="exact"/>
      </w:pPr>
      <w:r>
        <w:t>Invigilate exams and</w:t>
      </w:r>
      <w:r>
        <w:rPr>
          <w:spacing w:val="-8"/>
        </w:rPr>
        <w:t xml:space="preserve"> </w:t>
      </w:r>
      <w:r>
        <w:t xml:space="preserve">tests, where required </w:t>
      </w:r>
    </w:p>
    <w:p w14:paraId="27497756" w14:textId="77777777" w:rsidR="001E7EE9" w:rsidRDefault="001E7EE9" w:rsidP="001E7EE9">
      <w:pPr>
        <w:pStyle w:val="TableParagraph"/>
        <w:numPr>
          <w:ilvl w:val="0"/>
          <w:numId w:val="2"/>
        </w:numPr>
        <w:tabs>
          <w:tab w:val="left" w:pos="824"/>
        </w:tabs>
      </w:pPr>
      <w:r>
        <w:t>Assist pupils with eating, dressing and hygiene as required while encouraging</w:t>
      </w:r>
      <w:r>
        <w:rPr>
          <w:spacing w:val="-21"/>
        </w:rPr>
        <w:t xml:space="preserve"> </w:t>
      </w:r>
      <w:r>
        <w:t xml:space="preserve">independence, where required </w:t>
      </w:r>
    </w:p>
    <w:p w14:paraId="4873E49A" w14:textId="77777777" w:rsidR="001E7EE9" w:rsidRDefault="001E7EE9" w:rsidP="001E7EE9">
      <w:pPr>
        <w:pStyle w:val="TableParagraph"/>
        <w:numPr>
          <w:ilvl w:val="0"/>
          <w:numId w:val="2"/>
        </w:numPr>
        <w:tabs>
          <w:tab w:val="left" w:pos="824"/>
        </w:tabs>
        <w:spacing w:line="279" w:lineRule="exact"/>
      </w:pPr>
      <w:r>
        <w:t>Work with individual pupils with special educational</w:t>
      </w:r>
      <w:r>
        <w:rPr>
          <w:spacing w:val="-13"/>
        </w:rPr>
        <w:t xml:space="preserve"> </w:t>
      </w:r>
      <w:r>
        <w:t>needs</w:t>
      </w:r>
    </w:p>
    <w:p w14:paraId="2115B0ED" w14:textId="77777777" w:rsidR="001E7EE9" w:rsidRDefault="001E7EE9" w:rsidP="001E7EE9">
      <w:pPr>
        <w:pStyle w:val="TableParagraph"/>
        <w:numPr>
          <w:ilvl w:val="0"/>
          <w:numId w:val="2"/>
        </w:numPr>
        <w:tabs>
          <w:tab w:val="left" w:pos="824"/>
        </w:tabs>
        <w:spacing w:line="279" w:lineRule="exact"/>
      </w:pPr>
      <w:r>
        <w:t>Work with pupils for whom English is not their first</w:t>
      </w:r>
      <w:r>
        <w:rPr>
          <w:spacing w:val="-19"/>
        </w:rPr>
        <w:t xml:space="preserve"> </w:t>
      </w:r>
      <w:r>
        <w:t>language</w:t>
      </w:r>
    </w:p>
    <w:p w14:paraId="58314ACA" w14:textId="77777777" w:rsidR="001E7EE9" w:rsidRPr="004A0A55" w:rsidRDefault="001E7EE9" w:rsidP="001E7EE9">
      <w:pPr>
        <w:pStyle w:val="TableParagraph"/>
        <w:numPr>
          <w:ilvl w:val="0"/>
          <w:numId w:val="2"/>
        </w:numPr>
        <w:tabs>
          <w:tab w:val="left" w:pos="824"/>
        </w:tabs>
        <w:ind w:right="801"/>
      </w:pPr>
      <w:r>
        <w:t>Monitor and manage stock and supplies for the</w:t>
      </w:r>
      <w:r>
        <w:rPr>
          <w:spacing w:val="-17"/>
        </w:rPr>
        <w:t xml:space="preserve"> </w:t>
      </w:r>
      <w:r>
        <w:t>classroom</w:t>
      </w:r>
    </w:p>
    <w:p w14:paraId="760F074A" w14:textId="77777777" w:rsidR="001E7EE9" w:rsidRPr="004A0A55" w:rsidRDefault="001E7EE9" w:rsidP="001E7EE9">
      <w:pPr>
        <w:rPr>
          <w:rFonts w:ascii="Calibri" w:hAnsi="Calibri"/>
          <w:sz w:val="22"/>
          <w:szCs w:val="22"/>
        </w:rPr>
      </w:pPr>
    </w:p>
    <w:p w14:paraId="39978EE7" w14:textId="77777777" w:rsidR="001E7EE9" w:rsidRPr="004A0A55" w:rsidRDefault="001E7EE9" w:rsidP="001E7EE9">
      <w:pPr>
        <w:rPr>
          <w:rFonts w:ascii="Calibri" w:hAnsi="Calibri"/>
          <w:sz w:val="22"/>
          <w:szCs w:val="22"/>
        </w:rPr>
      </w:pPr>
    </w:p>
    <w:p w14:paraId="065218DA" w14:textId="77777777" w:rsidR="001E7EE9" w:rsidRPr="004A0A55" w:rsidRDefault="001E7EE9" w:rsidP="001E7EE9">
      <w:pPr>
        <w:rPr>
          <w:rFonts w:ascii="Calibri" w:hAnsi="Calibri"/>
          <w:b/>
          <w:sz w:val="22"/>
          <w:szCs w:val="22"/>
          <w:u w:val="single"/>
        </w:rPr>
      </w:pPr>
      <w:r w:rsidRPr="004A0A55">
        <w:rPr>
          <w:rFonts w:ascii="Calibri" w:hAnsi="Calibri"/>
          <w:b/>
          <w:sz w:val="22"/>
          <w:szCs w:val="22"/>
          <w:u w:val="single"/>
        </w:rPr>
        <w:t>Additional duties</w:t>
      </w:r>
    </w:p>
    <w:p w14:paraId="16900A03" w14:textId="77777777" w:rsidR="001E7EE9" w:rsidRPr="004A0A55" w:rsidRDefault="001E7EE9" w:rsidP="001E7EE9">
      <w:pPr>
        <w:rPr>
          <w:rFonts w:ascii="Calibri" w:hAnsi="Calibri"/>
          <w:sz w:val="22"/>
          <w:szCs w:val="22"/>
        </w:rPr>
      </w:pPr>
    </w:p>
    <w:p w14:paraId="2EDCCC03" w14:textId="77777777" w:rsidR="001E7EE9" w:rsidRPr="004A0A55" w:rsidRDefault="001E7EE9" w:rsidP="001E7EE9">
      <w:pPr>
        <w:rPr>
          <w:rFonts w:ascii="Calibri" w:hAnsi="Calibri"/>
          <w:sz w:val="22"/>
          <w:szCs w:val="22"/>
        </w:rPr>
      </w:pPr>
      <w:r w:rsidRPr="004A0A55">
        <w:rPr>
          <w:rFonts w:ascii="Calibri" w:hAnsi="Calibri"/>
          <w:sz w:val="22"/>
          <w:szCs w:val="22"/>
        </w:rPr>
        <w:t>Whilst every effort has been made to explain the main duties and responsibilities of the post, each individual task undertaken may not be identified.</w:t>
      </w:r>
    </w:p>
    <w:p w14:paraId="678B6E66" w14:textId="77777777" w:rsidR="001E7EE9" w:rsidRPr="004A0A55" w:rsidRDefault="001E7EE9" w:rsidP="001E7EE9">
      <w:pPr>
        <w:rPr>
          <w:rFonts w:ascii="Calibri" w:hAnsi="Calibri"/>
          <w:sz w:val="22"/>
          <w:szCs w:val="22"/>
        </w:rPr>
      </w:pPr>
    </w:p>
    <w:p w14:paraId="6B171AB1" w14:textId="77777777" w:rsidR="001E7EE9" w:rsidRPr="004A0A55" w:rsidRDefault="001E7EE9" w:rsidP="001E7EE9">
      <w:pPr>
        <w:rPr>
          <w:rFonts w:ascii="Calibri" w:hAnsi="Calibri"/>
          <w:sz w:val="22"/>
          <w:szCs w:val="22"/>
        </w:rPr>
      </w:pPr>
      <w:r w:rsidRPr="004A0A55">
        <w:rPr>
          <w:rFonts w:ascii="Calibri" w:hAnsi="Calibri"/>
          <w:sz w:val="22"/>
          <w:szCs w:val="22"/>
        </w:rPr>
        <w:t>This job description is current at the date shown, but in consultation, may be changed by the Headteacher to reflect the changing needs of the school which are commensurate with the salary and job title.</w:t>
      </w:r>
    </w:p>
    <w:p w14:paraId="7067D7C2" w14:textId="77777777" w:rsidR="001E7EE9" w:rsidRPr="004A0A55" w:rsidRDefault="001E7EE9" w:rsidP="001E7EE9">
      <w:pPr>
        <w:rPr>
          <w:rFonts w:ascii="Calibri" w:hAnsi="Calibri"/>
          <w:sz w:val="22"/>
          <w:szCs w:val="22"/>
        </w:rPr>
      </w:pPr>
    </w:p>
    <w:p w14:paraId="5ACD1733" w14:textId="77777777" w:rsidR="001E7EE9" w:rsidRPr="004A0A55" w:rsidRDefault="001E7EE9" w:rsidP="001E7EE9">
      <w:pPr>
        <w:rPr>
          <w:rFonts w:ascii="Calibri" w:hAnsi="Calibri"/>
          <w:sz w:val="22"/>
          <w:szCs w:val="22"/>
        </w:rPr>
      </w:pPr>
    </w:p>
    <w:p w14:paraId="08FFE4C2" w14:textId="77777777" w:rsidR="001E7EE9" w:rsidRDefault="001E7EE9" w:rsidP="001E7EE9">
      <w:pPr>
        <w:rPr>
          <w:rFonts w:ascii="Calibri" w:hAnsi="Calibri"/>
        </w:rPr>
      </w:pPr>
    </w:p>
    <w:p w14:paraId="6A00E700" w14:textId="77777777" w:rsidR="00D63454" w:rsidRPr="005E19B6" w:rsidRDefault="00D63454" w:rsidP="00D63454">
      <w:pPr>
        <w:rPr>
          <w:rFonts w:ascii="Calibri" w:hAnsi="Calibri"/>
        </w:rPr>
      </w:pPr>
    </w:p>
    <w:p w14:paraId="717163B2" w14:textId="260A92C9" w:rsidR="00E36E7C" w:rsidRPr="00E36E7C" w:rsidRDefault="00E36E7C" w:rsidP="00E36E7C">
      <w:pPr>
        <w:rPr>
          <w:rFonts w:asciiTheme="majorHAnsi" w:hAnsiTheme="majorHAnsi" w:cstheme="majorHAnsi"/>
        </w:rPr>
      </w:pPr>
    </w:p>
    <w:sectPr w:rsidR="00E36E7C" w:rsidRPr="00E36E7C" w:rsidSect="009D3626">
      <w:headerReference w:type="default" r:id="rId9"/>
      <w:footerReference w:type="default" r:id="rId10"/>
      <w:pgSz w:w="11906" w:h="16838"/>
      <w:pgMar w:top="1440" w:right="1440" w:bottom="737"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9AF2B" w14:textId="77777777" w:rsidR="00071AB4" w:rsidRDefault="00071AB4" w:rsidP="009D3626">
      <w:r>
        <w:separator/>
      </w:r>
    </w:p>
  </w:endnote>
  <w:endnote w:type="continuationSeparator" w:id="0">
    <w:p w14:paraId="6D489AA3" w14:textId="77777777" w:rsidR="00071AB4" w:rsidRDefault="00071AB4" w:rsidP="009D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D3C9" w14:textId="77777777" w:rsidR="009D3626" w:rsidRDefault="009D3626">
    <w:pPr>
      <w:pStyle w:val="Footer"/>
    </w:pPr>
    <w:r>
      <w:rPr>
        <w:noProof/>
      </w:rPr>
      <w:drawing>
        <wp:anchor distT="0" distB="0" distL="114300" distR="114300" simplePos="0" relativeHeight="251658240" behindDoc="0" locked="0" layoutInCell="1" allowOverlap="1" wp14:anchorId="0270C85B" wp14:editId="3BC2F16C">
          <wp:simplePos x="0" y="0"/>
          <wp:positionH relativeFrom="column">
            <wp:posOffset>-914400</wp:posOffset>
          </wp:positionH>
          <wp:positionV relativeFrom="paragraph">
            <wp:posOffset>-239395</wp:posOffset>
          </wp:positionV>
          <wp:extent cx="7762875" cy="1390650"/>
          <wp:effectExtent l="0" t="0" r="0" b="6350"/>
          <wp:wrapSquare wrapText="bothSides"/>
          <wp:docPr id="2115663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63333" name="Picture 2115663333"/>
                  <pic:cNvPicPr/>
                </pic:nvPicPr>
                <pic:blipFill>
                  <a:blip r:embed="rId1">
                    <a:extLst>
                      <a:ext uri="{28A0092B-C50C-407E-A947-70E740481C1C}">
                        <a14:useLocalDpi xmlns:a14="http://schemas.microsoft.com/office/drawing/2010/main" val="0"/>
                      </a:ext>
                    </a:extLst>
                  </a:blip>
                  <a:stretch>
                    <a:fillRect/>
                  </a:stretch>
                </pic:blipFill>
                <pic:spPr>
                  <a:xfrm>
                    <a:off x="0" y="0"/>
                    <a:ext cx="7762875" cy="13906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1BA65" w14:textId="77777777" w:rsidR="00071AB4" w:rsidRDefault="00071AB4" w:rsidP="009D3626">
      <w:r>
        <w:separator/>
      </w:r>
    </w:p>
  </w:footnote>
  <w:footnote w:type="continuationSeparator" w:id="0">
    <w:p w14:paraId="2795D688" w14:textId="77777777" w:rsidR="00071AB4" w:rsidRDefault="00071AB4" w:rsidP="009D3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51A4" w14:textId="4E4AE76D" w:rsidR="00E36E7C" w:rsidRDefault="000C68A7">
    <w:pPr>
      <w:pStyle w:val="Header"/>
    </w:pPr>
    <w:r w:rsidRPr="000C68A7">
      <w:rPr>
        <w:rFonts w:ascii="Calibri" w:eastAsia="Calibri" w:hAnsi="Calibri" w:cs="Times New Roman"/>
        <w:noProof/>
        <w:lang w:eastAsia="en-GB"/>
      </w:rPr>
      <w:drawing>
        <wp:anchor distT="0" distB="0" distL="114300" distR="114300" simplePos="0" relativeHeight="251659264" behindDoc="1" locked="0" layoutInCell="1" allowOverlap="1" wp14:anchorId="2A9D3051" wp14:editId="3B6B5DCA">
          <wp:simplePos x="0" y="0"/>
          <wp:positionH relativeFrom="margin">
            <wp:align>center</wp:align>
          </wp:positionH>
          <wp:positionV relativeFrom="paragraph">
            <wp:posOffset>-297180</wp:posOffset>
          </wp:positionV>
          <wp:extent cx="3943350" cy="1095375"/>
          <wp:effectExtent l="0" t="0" r="0" b="9525"/>
          <wp:wrapTight wrapText="bothSides">
            <wp:wrapPolygon edited="0">
              <wp:start x="0" y="0"/>
              <wp:lineTo x="0" y="21412"/>
              <wp:lineTo x="21496" y="21412"/>
              <wp:lineTo x="21496" y="0"/>
              <wp:lineTo x="0" y="0"/>
            </wp:wrapPolygon>
          </wp:wrapTight>
          <wp:docPr id="3" name="id-signature-image-054AFD5D-93A2-4D00-A80C-A93C46094FC7" descr="signatur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signature-image-054AFD5D-93A2-4D00-A80C-A93C46094FC7" descr="signatureIma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433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8550A"/>
    <w:multiLevelType w:val="hybridMultilevel"/>
    <w:tmpl w:val="A6F48DBC"/>
    <w:lvl w:ilvl="0" w:tplc="7ECAAD4C">
      <w:start w:val="6"/>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2B778B"/>
    <w:multiLevelType w:val="hybridMultilevel"/>
    <w:tmpl w:val="C896B95E"/>
    <w:lvl w:ilvl="0" w:tplc="E4C613A0">
      <w:numFmt w:val="bullet"/>
      <w:lvlText w:val=""/>
      <w:lvlJc w:val="left"/>
      <w:pPr>
        <w:ind w:left="823" w:hanging="360"/>
      </w:pPr>
      <w:rPr>
        <w:rFonts w:ascii="Symbol" w:eastAsia="Symbol" w:hAnsi="Symbol" w:cs="Symbol" w:hint="default"/>
        <w:w w:val="100"/>
        <w:sz w:val="22"/>
        <w:szCs w:val="22"/>
      </w:rPr>
    </w:lvl>
    <w:lvl w:ilvl="1" w:tplc="38103CD6">
      <w:numFmt w:val="bullet"/>
      <w:lvlText w:val="•"/>
      <w:lvlJc w:val="left"/>
      <w:pPr>
        <w:ind w:left="1711" w:hanging="360"/>
      </w:pPr>
    </w:lvl>
    <w:lvl w:ilvl="2" w:tplc="42F4F956">
      <w:numFmt w:val="bullet"/>
      <w:lvlText w:val="•"/>
      <w:lvlJc w:val="left"/>
      <w:pPr>
        <w:ind w:left="2603" w:hanging="360"/>
      </w:pPr>
    </w:lvl>
    <w:lvl w:ilvl="3" w:tplc="F4FAC948">
      <w:numFmt w:val="bullet"/>
      <w:lvlText w:val="•"/>
      <w:lvlJc w:val="left"/>
      <w:pPr>
        <w:ind w:left="3495" w:hanging="360"/>
      </w:pPr>
    </w:lvl>
    <w:lvl w:ilvl="4" w:tplc="525C2530">
      <w:numFmt w:val="bullet"/>
      <w:lvlText w:val="•"/>
      <w:lvlJc w:val="left"/>
      <w:pPr>
        <w:ind w:left="4387" w:hanging="360"/>
      </w:pPr>
    </w:lvl>
    <w:lvl w:ilvl="5" w:tplc="E81C12D0">
      <w:numFmt w:val="bullet"/>
      <w:lvlText w:val="•"/>
      <w:lvlJc w:val="left"/>
      <w:pPr>
        <w:ind w:left="5279" w:hanging="360"/>
      </w:pPr>
    </w:lvl>
    <w:lvl w:ilvl="6" w:tplc="243EA6BC">
      <w:numFmt w:val="bullet"/>
      <w:lvlText w:val="•"/>
      <w:lvlJc w:val="left"/>
      <w:pPr>
        <w:ind w:left="6171" w:hanging="360"/>
      </w:pPr>
    </w:lvl>
    <w:lvl w:ilvl="7" w:tplc="271A7D0A">
      <w:numFmt w:val="bullet"/>
      <w:lvlText w:val="•"/>
      <w:lvlJc w:val="left"/>
      <w:pPr>
        <w:ind w:left="7063" w:hanging="360"/>
      </w:pPr>
    </w:lvl>
    <w:lvl w:ilvl="8" w:tplc="87622F54">
      <w:numFmt w:val="bullet"/>
      <w:lvlText w:val="•"/>
      <w:lvlJc w:val="left"/>
      <w:pPr>
        <w:ind w:left="7954"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26"/>
    <w:rsid w:val="00071AB4"/>
    <w:rsid w:val="000C68A7"/>
    <w:rsid w:val="001D2E55"/>
    <w:rsid w:val="001E7EE9"/>
    <w:rsid w:val="003C7EA5"/>
    <w:rsid w:val="004867D0"/>
    <w:rsid w:val="006F347D"/>
    <w:rsid w:val="008D2FB2"/>
    <w:rsid w:val="009D3626"/>
    <w:rsid w:val="009F71D7"/>
    <w:rsid w:val="00B11F3C"/>
    <w:rsid w:val="00C45B69"/>
    <w:rsid w:val="00D63454"/>
    <w:rsid w:val="00D800E4"/>
    <w:rsid w:val="00E36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E3F93"/>
  <w15:chartTrackingRefBased/>
  <w15:docId w15:val="{872C3566-D532-E248-AE5B-6424AD72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626"/>
    <w:pPr>
      <w:tabs>
        <w:tab w:val="center" w:pos="4513"/>
        <w:tab w:val="right" w:pos="9026"/>
      </w:tabs>
    </w:pPr>
  </w:style>
  <w:style w:type="character" w:customStyle="1" w:styleId="HeaderChar">
    <w:name w:val="Header Char"/>
    <w:basedOn w:val="DefaultParagraphFont"/>
    <w:link w:val="Header"/>
    <w:uiPriority w:val="99"/>
    <w:rsid w:val="009D3626"/>
  </w:style>
  <w:style w:type="paragraph" w:styleId="Footer">
    <w:name w:val="footer"/>
    <w:basedOn w:val="Normal"/>
    <w:link w:val="FooterChar"/>
    <w:uiPriority w:val="99"/>
    <w:unhideWhenUsed/>
    <w:rsid w:val="009D3626"/>
    <w:pPr>
      <w:tabs>
        <w:tab w:val="center" w:pos="4513"/>
        <w:tab w:val="right" w:pos="9026"/>
      </w:tabs>
    </w:pPr>
  </w:style>
  <w:style w:type="character" w:customStyle="1" w:styleId="FooterChar">
    <w:name w:val="Footer Char"/>
    <w:basedOn w:val="DefaultParagraphFont"/>
    <w:link w:val="Footer"/>
    <w:uiPriority w:val="99"/>
    <w:rsid w:val="009D3626"/>
  </w:style>
  <w:style w:type="character" w:styleId="Hyperlink">
    <w:name w:val="Hyperlink"/>
    <w:basedOn w:val="DefaultParagraphFont"/>
    <w:uiPriority w:val="99"/>
    <w:unhideWhenUsed/>
    <w:rsid w:val="00E36E7C"/>
    <w:rPr>
      <w:color w:val="0563C1" w:themeColor="hyperlink"/>
      <w:u w:val="single"/>
    </w:rPr>
  </w:style>
  <w:style w:type="paragraph" w:styleId="ListParagraph">
    <w:name w:val="List Paragraph"/>
    <w:basedOn w:val="Normal"/>
    <w:uiPriority w:val="34"/>
    <w:qFormat/>
    <w:rsid w:val="00E36E7C"/>
    <w:pPr>
      <w:ind w:left="720"/>
      <w:contextualSpacing/>
    </w:pPr>
  </w:style>
  <w:style w:type="paragraph" w:customStyle="1" w:styleId="TableParagraph">
    <w:name w:val="Table Paragraph"/>
    <w:basedOn w:val="Normal"/>
    <w:uiPriority w:val="1"/>
    <w:qFormat/>
    <w:rsid w:val="001E7EE9"/>
    <w:pPr>
      <w:widowControl w:val="0"/>
      <w:autoSpaceDE w:val="0"/>
      <w:autoSpaceDN w:val="0"/>
      <w:ind w:left="823" w:hanging="360"/>
    </w:pPr>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jpg@01DAFFAC.87946C8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15EC2A8DF7B24594D5A181C171CA30" ma:contentTypeVersion="18" ma:contentTypeDescription="Create a new document." ma:contentTypeScope="" ma:versionID="ea6a994f3dc642b82ec8a375ef781c49">
  <xsd:schema xmlns:xsd="http://www.w3.org/2001/XMLSchema" xmlns:xs="http://www.w3.org/2001/XMLSchema" xmlns:p="http://schemas.microsoft.com/office/2006/metadata/properties" xmlns:ns2="c27f69ed-15f1-4985-b58b-a4cba8653e87" xmlns:ns3="353a3724-88d4-468f-8c5b-ccd52c25ed59" targetNamespace="http://schemas.microsoft.com/office/2006/metadata/properties" ma:root="true" ma:fieldsID="b787bb663684a451adefede4b416b605" ns2:_="" ns3:_="">
    <xsd:import namespace="c27f69ed-15f1-4985-b58b-a4cba8653e87"/>
    <xsd:import namespace="353a3724-88d4-468f-8c5b-ccd52c25ed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f69ed-15f1-4985-b58b-a4cba8653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c625ca-c007-4d5c-809e-fa383d0e27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a3724-88d4-468f-8c5b-ccd52c25ed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d9c598-f119-41a4-8c7e-7571ba79b0cf}" ma:internalName="TaxCatchAll" ma:showField="CatchAllData" ma:web="353a3724-88d4-468f-8c5b-ccd52c25e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F7C5F-471E-450F-A021-4074707422F3}">
  <ds:schemaRefs>
    <ds:schemaRef ds:uri="http://schemas.microsoft.com/sharepoint/v3/contenttype/forms"/>
  </ds:schemaRefs>
</ds:datastoreItem>
</file>

<file path=customXml/itemProps2.xml><?xml version="1.0" encoding="utf-8"?>
<ds:datastoreItem xmlns:ds="http://schemas.openxmlformats.org/officeDocument/2006/customXml" ds:itemID="{878BB4A3-6010-453A-8BEA-13E837066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f69ed-15f1-4985-b58b-a4cba8653e87"/>
    <ds:schemaRef ds:uri="353a3724-88d4-468f-8c5b-ccd52c25e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Gill Lawson</cp:lastModifiedBy>
  <cp:revision>4</cp:revision>
  <dcterms:created xsi:type="dcterms:W3CDTF">2024-09-09T13:04:00Z</dcterms:created>
  <dcterms:modified xsi:type="dcterms:W3CDTF">2024-09-09T13:05:00Z</dcterms:modified>
</cp:coreProperties>
</file>