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B187C" w14:textId="77777777" w:rsidR="00932A6D" w:rsidRDefault="00932A6D" w:rsidP="00932A6D"/>
    <w:p w14:paraId="56471307" w14:textId="0EC09990" w:rsidR="00932A6D" w:rsidRPr="002767E4" w:rsidRDefault="00932A6D" w:rsidP="00932A6D">
      <w:pPr>
        <w:rPr>
          <w:rFonts w:cstheme="minorHAnsi"/>
        </w:rPr>
      </w:pPr>
    </w:p>
    <w:p w14:paraId="7FB1E668" w14:textId="570FDCA6" w:rsidR="00932A6D" w:rsidRDefault="00932A6D" w:rsidP="00932A6D">
      <w:pPr>
        <w:rPr>
          <w:rFonts w:cstheme="minorHAnsi"/>
        </w:rPr>
      </w:pPr>
    </w:p>
    <w:p w14:paraId="1690B7E8" w14:textId="77777777" w:rsidR="00131BD0" w:rsidRPr="002767E4" w:rsidRDefault="00131BD0" w:rsidP="00932A6D">
      <w:pPr>
        <w:rPr>
          <w:rFonts w:cstheme="minorHAnsi"/>
        </w:rPr>
      </w:pPr>
    </w:p>
    <w:p w14:paraId="66E10F14" w14:textId="77777777" w:rsidR="00932A6D" w:rsidRPr="002767E4" w:rsidRDefault="00932A6D" w:rsidP="00932A6D">
      <w:pPr>
        <w:rPr>
          <w:rFonts w:cstheme="minorHAnsi"/>
        </w:rPr>
      </w:pPr>
    </w:p>
    <w:p w14:paraId="630C504C" w14:textId="07D58B1C" w:rsidR="00932A6D" w:rsidRPr="002767E4" w:rsidRDefault="00932A6D" w:rsidP="00932A6D">
      <w:pPr>
        <w:rPr>
          <w:rFonts w:cstheme="minorHAnsi"/>
        </w:rPr>
      </w:pPr>
    </w:p>
    <w:p w14:paraId="6A71723C" w14:textId="14CD0741" w:rsidR="00932A6D" w:rsidRPr="002767E4" w:rsidRDefault="00932A6D" w:rsidP="00932A6D">
      <w:pPr>
        <w:jc w:val="right"/>
        <w:rPr>
          <w:rFonts w:cstheme="minorHAnsi"/>
        </w:rPr>
      </w:pPr>
      <w:r>
        <w:rPr>
          <w:rFonts w:cstheme="minorHAnsi"/>
          <w:noProof/>
          <w:lang w:eastAsia="en-GB"/>
        </w:rPr>
        <w:drawing>
          <wp:inline distT="0" distB="0" distL="0" distR="0" wp14:anchorId="0AF07739" wp14:editId="36F9E3CC">
            <wp:extent cx="2353310" cy="27127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310" cy="2712720"/>
                    </a:xfrm>
                    <a:prstGeom prst="rect">
                      <a:avLst/>
                    </a:prstGeom>
                    <a:noFill/>
                  </pic:spPr>
                </pic:pic>
              </a:graphicData>
            </a:graphic>
          </wp:inline>
        </w:drawing>
      </w:r>
    </w:p>
    <w:p w14:paraId="7C0C6A67" w14:textId="098FEB31" w:rsidR="00932A6D" w:rsidRDefault="00932A6D" w:rsidP="00932A6D">
      <w:pPr>
        <w:rPr>
          <w:rFonts w:cstheme="minorHAnsi"/>
        </w:rPr>
      </w:pPr>
    </w:p>
    <w:p w14:paraId="035AE0C4" w14:textId="77777777" w:rsidR="00932A6D" w:rsidRPr="002767E4" w:rsidRDefault="00932A6D" w:rsidP="00932A6D">
      <w:pPr>
        <w:rPr>
          <w:rFonts w:cstheme="minorHAnsi"/>
        </w:rPr>
      </w:pPr>
    </w:p>
    <w:p w14:paraId="506D6FAE" w14:textId="10E73026" w:rsidR="00932A6D" w:rsidRDefault="00F925B0" w:rsidP="00932A6D">
      <w:pPr>
        <w:jc w:val="right"/>
        <w:rPr>
          <w:rFonts w:cstheme="minorHAnsi"/>
          <w:b/>
          <w:sz w:val="44"/>
          <w:szCs w:val="44"/>
        </w:rPr>
      </w:pPr>
      <w:r>
        <w:rPr>
          <w:rFonts w:cstheme="minorHAnsi"/>
          <w:b/>
          <w:sz w:val="44"/>
          <w:szCs w:val="44"/>
        </w:rPr>
        <w:t>Teaching Assistant</w:t>
      </w:r>
    </w:p>
    <w:p w14:paraId="2D3C2E4D" w14:textId="54514AF1" w:rsidR="00932A6D" w:rsidRDefault="00F925B0" w:rsidP="00932A6D">
      <w:pPr>
        <w:jc w:val="right"/>
        <w:rPr>
          <w:rFonts w:cstheme="minorHAnsi"/>
          <w:b/>
          <w:sz w:val="40"/>
          <w:szCs w:val="40"/>
        </w:rPr>
      </w:pPr>
      <w:r>
        <w:rPr>
          <w:rFonts w:cstheme="minorHAnsi"/>
          <w:b/>
          <w:sz w:val="40"/>
          <w:szCs w:val="40"/>
        </w:rPr>
        <w:t xml:space="preserve">Term Time Only </w:t>
      </w:r>
    </w:p>
    <w:p w14:paraId="1162540F" w14:textId="7026C616" w:rsidR="00932A6D" w:rsidRPr="00CB216E" w:rsidRDefault="00932A6D" w:rsidP="00932A6D">
      <w:pPr>
        <w:jc w:val="right"/>
        <w:rPr>
          <w:rFonts w:cstheme="minorHAnsi"/>
          <w:b/>
          <w:sz w:val="40"/>
          <w:szCs w:val="40"/>
        </w:rPr>
      </w:pPr>
      <w:r>
        <w:rPr>
          <w:rFonts w:cstheme="minorHAnsi"/>
          <w:b/>
          <w:sz w:val="40"/>
          <w:szCs w:val="40"/>
        </w:rPr>
        <w:t>Candidate Information Pack</w:t>
      </w:r>
      <w:r w:rsidRPr="00CB216E">
        <w:rPr>
          <w:rFonts w:cstheme="minorHAnsi"/>
          <w:b/>
          <w:sz w:val="40"/>
          <w:szCs w:val="40"/>
        </w:rPr>
        <w:t xml:space="preserve"> </w:t>
      </w:r>
    </w:p>
    <w:p w14:paraId="043F81DE" w14:textId="761AD590" w:rsidR="00932A6D" w:rsidRPr="003C42BA" w:rsidRDefault="00D7287B" w:rsidP="00932A6D">
      <w:pPr>
        <w:jc w:val="right"/>
        <w:rPr>
          <w:rFonts w:cstheme="minorHAnsi"/>
          <w:b/>
          <w:sz w:val="40"/>
          <w:szCs w:val="40"/>
        </w:rPr>
      </w:pPr>
      <w:r>
        <w:rPr>
          <w:rFonts w:cstheme="minorHAnsi"/>
          <w:b/>
          <w:noProof/>
          <w:sz w:val="40"/>
          <w:szCs w:val="40"/>
        </w:rPr>
        <w:pict w14:anchorId="50EC9348">
          <v:rect id="_x0000_i1025" alt="" style="width:468pt;height:.05pt;mso-width-percent:0;mso-height-percent:0;mso-width-percent:0;mso-height-percent:0" o:hralign="center" o:hrstd="t" o:hr="t" fillcolor="#a0a0a0" stroked="f"/>
        </w:pict>
      </w:r>
    </w:p>
    <w:p w14:paraId="1365E0E4" w14:textId="288320ED" w:rsidR="00932A6D" w:rsidRDefault="00932A6D" w:rsidP="00932A6D">
      <w:pPr>
        <w:jc w:val="right"/>
        <w:rPr>
          <w:rFonts w:cstheme="minorHAnsi"/>
          <w:b/>
          <w:sz w:val="24"/>
          <w:szCs w:val="24"/>
        </w:rPr>
      </w:pPr>
      <w:r>
        <w:rPr>
          <w:rFonts w:cstheme="minorHAnsi"/>
          <w:b/>
          <w:sz w:val="24"/>
          <w:szCs w:val="24"/>
        </w:rPr>
        <w:t xml:space="preserve">Advert Posted: </w:t>
      </w:r>
      <w:r w:rsidR="0076698E">
        <w:rPr>
          <w:rFonts w:cstheme="minorHAnsi"/>
          <w:b/>
          <w:sz w:val="24"/>
          <w:szCs w:val="24"/>
        </w:rPr>
        <w:t>Wednesday 21</w:t>
      </w:r>
      <w:r w:rsidR="0076698E" w:rsidRPr="0076698E">
        <w:rPr>
          <w:rFonts w:cstheme="minorHAnsi"/>
          <w:b/>
          <w:sz w:val="24"/>
          <w:szCs w:val="24"/>
          <w:vertAlign w:val="superscript"/>
        </w:rPr>
        <w:t>st</w:t>
      </w:r>
      <w:r w:rsidR="0076698E">
        <w:rPr>
          <w:rFonts w:cstheme="minorHAnsi"/>
          <w:b/>
          <w:sz w:val="24"/>
          <w:szCs w:val="24"/>
        </w:rPr>
        <w:t xml:space="preserve"> July 2021</w:t>
      </w:r>
    </w:p>
    <w:p w14:paraId="033073D6" w14:textId="40850760" w:rsidR="00932A6D" w:rsidRDefault="00FD103F" w:rsidP="00932A6D">
      <w:pPr>
        <w:jc w:val="right"/>
        <w:rPr>
          <w:rFonts w:cstheme="minorHAnsi"/>
          <w:b/>
          <w:sz w:val="24"/>
          <w:szCs w:val="24"/>
        </w:rPr>
      </w:pPr>
      <w:r>
        <w:rPr>
          <w:rFonts w:cstheme="minorHAnsi"/>
          <w:b/>
          <w:sz w:val="24"/>
          <w:szCs w:val="24"/>
        </w:rPr>
        <w:t>Closing Date:</w:t>
      </w:r>
      <w:r w:rsidR="0076698E">
        <w:rPr>
          <w:rFonts w:cstheme="minorHAnsi"/>
          <w:b/>
          <w:sz w:val="24"/>
          <w:szCs w:val="24"/>
        </w:rPr>
        <w:t xml:space="preserve"> Friday </w:t>
      </w:r>
      <w:r w:rsidR="001E7214">
        <w:rPr>
          <w:rFonts w:cstheme="minorHAnsi"/>
          <w:b/>
          <w:sz w:val="24"/>
          <w:szCs w:val="24"/>
        </w:rPr>
        <w:t>13</w:t>
      </w:r>
      <w:r w:rsidR="001E7214" w:rsidRPr="001E7214">
        <w:rPr>
          <w:rFonts w:cstheme="minorHAnsi"/>
          <w:b/>
          <w:sz w:val="24"/>
          <w:szCs w:val="24"/>
          <w:vertAlign w:val="superscript"/>
        </w:rPr>
        <w:t>th</w:t>
      </w:r>
      <w:r w:rsidR="001E7214">
        <w:rPr>
          <w:rFonts w:cstheme="minorHAnsi"/>
          <w:b/>
          <w:sz w:val="24"/>
          <w:szCs w:val="24"/>
        </w:rPr>
        <w:t xml:space="preserve"> August 2021</w:t>
      </w:r>
    </w:p>
    <w:p w14:paraId="37F1CB3F" w14:textId="1AFE242A" w:rsidR="0076698E" w:rsidRDefault="0076698E" w:rsidP="00932A6D">
      <w:pPr>
        <w:jc w:val="right"/>
        <w:rPr>
          <w:rFonts w:cstheme="minorHAnsi"/>
          <w:b/>
          <w:sz w:val="24"/>
          <w:szCs w:val="24"/>
        </w:rPr>
      </w:pPr>
      <w:r>
        <w:rPr>
          <w:rFonts w:cstheme="minorHAnsi"/>
          <w:b/>
          <w:sz w:val="24"/>
          <w:szCs w:val="24"/>
        </w:rPr>
        <w:t xml:space="preserve">Interview Date: w/b </w:t>
      </w:r>
      <w:r w:rsidR="001E7214">
        <w:rPr>
          <w:rFonts w:cstheme="minorHAnsi"/>
          <w:b/>
          <w:sz w:val="24"/>
          <w:szCs w:val="24"/>
        </w:rPr>
        <w:t>16</w:t>
      </w:r>
      <w:r w:rsidR="001E7214" w:rsidRPr="001E7214">
        <w:rPr>
          <w:rFonts w:cstheme="minorHAnsi"/>
          <w:b/>
          <w:sz w:val="24"/>
          <w:szCs w:val="24"/>
          <w:vertAlign w:val="superscript"/>
        </w:rPr>
        <w:t>th</w:t>
      </w:r>
      <w:r w:rsidR="001E7214">
        <w:rPr>
          <w:rFonts w:cstheme="minorHAnsi"/>
          <w:b/>
          <w:sz w:val="24"/>
          <w:szCs w:val="24"/>
        </w:rPr>
        <w:t xml:space="preserve"> August 2021</w:t>
      </w:r>
    </w:p>
    <w:p w14:paraId="33DB42C2" w14:textId="6F9D9067" w:rsidR="00932A6D" w:rsidRDefault="00932A6D" w:rsidP="00932A6D">
      <w:pPr>
        <w:jc w:val="right"/>
        <w:rPr>
          <w:rFonts w:cstheme="minorHAnsi"/>
          <w:b/>
          <w:sz w:val="24"/>
          <w:szCs w:val="24"/>
        </w:rPr>
      </w:pPr>
    </w:p>
    <w:p w14:paraId="7D9CE304" w14:textId="67D09E2B" w:rsidR="00932A6D" w:rsidRDefault="00932A6D" w:rsidP="00932A6D">
      <w:pPr>
        <w:jc w:val="center"/>
        <w:rPr>
          <w:rFonts w:cstheme="minorHAnsi"/>
          <w:b/>
          <w:sz w:val="24"/>
          <w:szCs w:val="24"/>
        </w:rPr>
      </w:pPr>
    </w:p>
    <w:p w14:paraId="06BE08CB" w14:textId="7D8A68D0" w:rsidR="00932A6D" w:rsidRDefault="00932A6D" w:rsidP="00932A6D">
      <w:pPr>
        <w:jc w:val="center"/>
        <w:rPr>
          <w:rFonts w:cstheme="minorHAnsi"/>
          <w:b/>
          <w:sz w:val="24"/>
          <w:szCs w:val="24"/>
        </w:rPr>
      </w:pPr>
    </w:p>
    <w:p w14:paraId="4363FC6F" w14:textId="458DD7DB" w:rsidR="00932A6D" w:rsidRDefault="00932A6D" w:rsidP="00932A6D">
      <w:pPr>
        <w:jc w:val="center"/>
        <w:rPr>
          <w:rFonts w:cstheme="minorHAnsi"/>
          <w:b/>
          <w:sz w:val="24"/>
          <w:szCs w:val="24"/>
        </w:rPr>
      </w:pPr>
    </w:p>
    <w:p w14:paraId="6DD7FA00" w14:textId="5AD11E09" w:rsidR="00932A6D" w:rsidRDefault="00932A6D" w:rsidP="00932A6D">
      <w:pPr>
        <w:jc w:val="center"/>
        <w:rPr>
          <w:rFonts w:cstheme="minorHAnsi"/>
          <w:b/>
          <w:sz w:val="24"/>
          <w:szCs w:val="24"/>
        </w:rPr>
      </w:pPr>
    </w:p>
    <w:p w14:paraId="119EBD60" w14:textId="68709257" w:rsidR="00932A6D" w:rsidRDefault="00932A6D" w:rsidP="00932A6D">
      <w:pPr>
        <w:jc w:val="center"/>
        <w:rPr>
          <w:rFonts w:cstheme="minorHAnsi"/>
          <w:b/>
          <w:sz w:val="24"/>
          <w:szCs w:val="24"/>
        </w:rPr>
      </w:pPr>
    </w:p>
    <w:p w14:paraId="11D3CA98" w14:textId="5163BD29" w:rsidR="00932A6D" w:rsidRDefault="00932A6D" w:rsidP="00932A6D">
      <w:pPr>
        <w:jc w:val="center"/>
        <w:rPr>
          <w:rFonts w:cstheme="minorHAnsi"/>
          <w:b/>
          <w:sz w:val="24"/>
          <w:szCs w:val="24"/>
        </w:rPr>
      </w:pPr>
    </w:p>
    <w:p w14:paraId="3176A2CD" w14:textId="77777777" w:rsidR="00FD071A" w:rsidRDefault="00FD071A" w:rsidP="00932A6D">
      <w:pPr>
        <w:rPr>
          <w:rFonts w:cstheme="minorHAnsi"/>
        </w:rPr>
      </w:pPr>
    </w:p>
    <w:p w14:paraId="54E10255" w14:textId="7CF2A57C" w:rsidR="000D1143" w:rsidRPr="000D1143" w:rsidRDefault="00FD071A" w:rsidP="000D1143">
      <w:pPr>
        <w:rPr>
          <w:rFonts w:cstheme="minorHAnsi"/>
        </w:rPr>
      </w:pPr>
      <w:r w:rsidRPr="00B82115">
        <w:rPr>
          <w:b/>
          <w:noProof/>
          <w:sz w:val="24"/>
          <w:lang w:eastAsia="en-GB"/>
        </w:rPr>
        <w:drawing>
          <wp:anchor distT="0" distB="0" distL="114300" distR="114300" simplePos="0" relativeHeight="251658752" behindDoc="1" locked="0" layoutInCell="1" allowOverlap="1" wp14:anchorId="7AC25062" wp14:editId="1BB6FB63">
            <wp:simplePos x="0" y="0"/>
            <wp:positionH relativeFrom="margin">
              <wp:posOffset>5792664</wp:posOffset>
            </wp:positionH>
            <wp:positionV relativeFrom="margin">
              <wp:posOffset>-7013</wp:posOffset>
            </wp:positionV>
            <wp:extent cx="777875" cy="914400"/>
            <wp:effectExtent l="0" t="0" r="317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875" cy="914400"/>
                    </a:xfrm>
                    <a:prstGeom prst="rect">
                      <a:avLst/>
                    </a:prstGeom>
                    <a:noFill/>
                  </pic:spPr>
                </pic:pic>
              </a:graphicData>
            </a:graphic>
            <wp14:sizeRelH relativeFrom="page">
              <wp14:pctWidth>0</wp14:pctWidth>
            </wp14:sizeRelH>
            <wp14:sizeRelV relativeFrom="page">
              <wp14:pctHeight>0</wp14:pctHeight>
            </wp14:sizeRelV>
          </wp:anchor>
        </w:drawing>
      </w:r>
      <w:r w:rsidR="00932A6D">
        <w:rPr>
          <w:rFonts w:cstheme="minorHAnsi"/>
        </w:rPr>
        <w:t>Dear Prospective Applicant,</w:t>
      </w:r>
      <w:r w:rsidR="00932A6D" w:rsidRPr="00E92CFB">
        <w:rPr>
          <w:b/>
          <w:noProof/>
          <w:sz w:val="24"/>
          <w:lang w:eastAsia="en-GB"/>
        </w:rPr>
        <w:t xml:space="preserve"> </w:t>
      </w:r>
      <w:r w:rsidR="000D1143" w:rsidRPr="07B4F18C">
        <w:rPr>
          <w:b/>
          <w:bCs/>
          <w:noProof/>
          <w:sz w:val="24"/>
          <w:szCs w:val="24"/>
          <w:lang w:eastAsia="en-GB"/>
        </w:rPr>
        <w:t xml:space="preserve"> </w:t>
      </w:r>
    </w:p>
    <w:p w14:paraId="4D0612F9" w14:textId="38C3F456" w:rsidR="00FD103F" w:rsidRDefault="000D1143" w:rsidP="000D11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Thank you for your interest in the post of Teaching Assistant at </w:t>
      </w:r>
      <w:proofErr w:type="gramStart"/>
      <w:r>
        <w:rPr>
          <w:rStyle w:val="normaltextrun"/>
          <w:rFonts w:ascii="Calibri" w:hAnsi="Calibri" w:cs="Calibri"/>
          <w:sz w:val="22"/>
          <w:szCs w:val="22"/>
        </w:rPr>
        <w:t>The King’s</w:t>
      </w:r>
      <w:proofErr w:type="gramEnd"/>
      <w:r>
        <w:rPr>
          <w:rStyle w:val="normaltextrun"/>
          <w:rFonts w:ascii="Calibri" w:hAnsi="Calibri" w:cs="Calibri"/>
          <w:sz w:val="22"/>
          <w:szCs w:val="22"/>
        </w:rPr>
        <w:t xml:space="preserve">. This is a </w:t>
      </w:r>
      <w:proofErr w:type="gramStart"/>
      <w:r>
        <w:rPr>
          <w:rStyle w:val="normaltextrun"/>
          <w:rFonts w:ascii="Calibri" w:hAnsi="Calibri" w:cs="Calibri"/>
          <w:sz w:val="22"/>
          <w:szCs w:val="22"/>
        </w:rPr>
        <w:t>really important</w:t>
      </w:r>
      <w:proofErr w:type="gramEnd"/>
      <w:r>
        <w:rPr>
          <w:rStyle w:val="normaltextrun"/>
          <w:rFonts w:ascii="Calibri" w:hAnsi="Calibri" w:cs="Calibri"/>
          <w:sz w:val="22"/>
          <w:szCs w:val="22"/>
        </w:rPr>
        <w:t xml:space="preserve"> appointment for us to make and an exciting opportunity for the successful applicant, as we move into the next phase of our school development.</w:t>
      </w:r>
      <w:r>
        <w:rPr>
          <w:rStyle w:val="eop"/>
          <w:rFonts w:ascii="Calibri" w:hAnsi="Calibri" w:cs="Calibri"/>
          <w:sz w:val="22"/>
          <w:szCs w:val="22"/>
        </w:rPr>
        <w:t> </w:t>
      </w:r>
    </w:p>
    <w:p w14:paraId="00389BE4" w14:textId="77777777" w:rsidR="000D1143" w:rsidRDefault="000D1143" w:rsidP="000D1143">
      <w:pPr>
        <w:pStyle w:val="paragraph"/>
        <w:spacing w:before="0" w:beforeAutospacing="0" w:after="0" w:afterAutospacing="0"/>
        <w:textAlignment w:val="baseline"/>
        <w:rPr>
          <w:rFonts w:ascii="Segoe UI" w:hAnsi="Segoe UI" w:cs="Segoe UI"/>
          <w:sz w:val="18"/>
          <w:szCs w:val="18"/>
        </w:rPr>
      </w:pPr>
    </w:p>
    <w:p w14:paraId="16C13194" w14:textId="77777777" w:rsidR="000D1143" w:rsidRDefault="000D1143" w:rsidP="000D1143">
      <w:pPr>
        <w:pStyle w:val="paragraph"/>
        <w:spacing w:before="0" w:beforeAutospacing="0" w:after="0" w:afterAutospacing="0"/>
        <w:textAlignment w:val="baseline"/>
        <w:rPr>
          <w:rStyle w:val="eop"/>
          <w:rFonts w:ascii="Calibri" w:hAnsi="Calibri" w:cs="Calibri"/>
          <w:color w:val="000000"/>
          <w:sz w:val="22"/>
          <w:szCs w:val="22"/>
        </w:rPr>
      </w:pPr>
      <w:proofErr w:type="gramStart"/>
      <w:r>
        <w:rPr>
          <w:rStyle w:val="normaltextrun"/>
          <w:rFonts w:ascii="Calibri" w:hAnsi="Calibri" w:cs="Calibri"/>
          <w:color w:val="000000"/>
          <w:sz w:val="22"/>
          <w:szCs w:val="22"/>
          <w:lang w:val="en-US"/>
        </w:rPr>
        <w:t>Two years on since the last </w:t>
      </w:r>
      <w:proofErr w:type="spellStart"/>
      <w:r>
        <w:rPr>
          <w:rStyle w:val="normaltextrun"/>
          <w:rFonts w:ascii="Calibri" w:hAnsi="Calibri" w:cs="Calibri"/>
          <w:color w:val="000000"/>
          <w:sz w:val="22"/>
          <w:szCs w:val="22"/>
          <w:lang w:val="en-US"/>
        </w:rPr>
        <w:t>Ofsted</w:t>
      </w:r>
      <w:proofErr w:type="spellEnd"/>
      <w:r>
        <w:rPr>
          <w:rStyle w:val="normaltextrun"/>
          <w:rFonts w:ascii="Calibri" w:hAnsi="Calibri" w:cs="Calibri"/>
          <w:color w:val="000000"/>
          <w:sz w:val="22"/>
          <w:szCs w:val="22"/>
          <w:lang w:val="en-US"/>
        </w:rPr>
        <w:t> inspection, the drive to be a brilliant school continues. Several areas of the school were </w:t>
      </w:r>
      <w:proofErr w:type="spellStart"/>
      <w:r>
        <w:rPr>
          <w:rStyle w:val="normaltextrun"/>
          <w:rFonts w:ascii="Calibri" w:hAnsi="Calibri" w:cs="Calibri"/>
          <w:color w:val="000000"/>
          <w:sz w:val="22"/>
          <w:szCs w:val="22"/>
          <w:lang w:val="en-US"/>
        </w:rPr>
        <w:t>recognised</w:t>
      </w:r>
      <w:proofErr w:type="spellEnd"/>
      <w:r>
        <w:rPr>
          <w:rStyle w:val="normaltextrun"/>
          <w:rFonts w:ascii="Calibri" w:hAnsi="Calibri" w:cs="Calibri"/>
          <w:color w:val="000000"/>
          <w:sz w:val="22"/>
          <w:szCs w:val="22"/>
          <w:lang w:val="en-US"/>
        </w:rPr>
        <w:t> as ‘Good’ whereas in other areas significant improvement was acknowledged.  We are confident now that our school is consistently good and better in all areas however we remain ambitious and confident about the journey to secure a truly outstanding education for all our </w:t>
      </w:r>
      <w:proofErr w:type="spellStart"/>
      <w:r>
        <w:rPr>
          <w:rStyle w:val="normaltextrun"/>
          <w:rFonts w:ascii="Calibri" w:hAnsi="Calibri" w:cs="Calibri"/>
          <w:color w:val="000000"/>
          <w:sz w:val="22"/>
          <w:szCs w:val="22"/>
          <w:lang w:val="en-US"/>
        </w:rPr>
        <w:t>puplis</w:t>
      </w:r>
      <w:proofErr w:type="spellEnd"/>
      <w:r>
        <w:rPr>
          <w:rStyle w:val="normaltextrun"/>
          <w:rFonts w:ascii="Calibri" w:hAnsi="Calibri" w:cs="Calibri"/>
          <w:color w:val="000000"/>
          <w:sz w:val="22"/>
          <w:szCs w:val="22"/>
          <w:lang w:val="en-US"/>
        </w:rPr>
        <w:t>.  One of the major priorities is securing excellent teaching and learning in all subjects and key stages. </w:t>
      </w:r>
      <w:r>
        <w:rPr>
          <w:rStyle w:val="eop"/>
          <w:rFonts w:ascii="Calibri" w:hAnsi="Calibri" w:cs="Calibri"/>
          <w:color w:val="000000"/>
          <w:sz w:val="22"/>
          <w:szCs w:val="22"/>
        </w:rPr>
        <w:t> </w:t>
      </w:r>
      <w:proofErr w:type="gramEnd"/>
    </w:p>
    <w:p w14:paraId="0C97B3A4" w14:textId="77777777" w:rsidR="000D1143" w:rsidRDefault="000D1143" w:rsidP="000D1143">
      <w:pPr>
        <w:pStyle w:val="paragraph"/>
        <w:spacing w:before="0" w:beforeAutospacing="0" w:after="0" w:afterAutospacing="0"/>
        <w:textAlignment w:val="baseline"/>
        <w:rPr>
          <w:rFonts w:ascii="Segoe UI" w:hAnsi="Segoe UI" w:cs="Segoe UI"/>
          <w:sz w:val="18"/>
          <w:szCs w:val="18"/>
        </w:rPr>
      </w:pPr>
    </w:p>
    <w:p w14:paraId="32D35741" w14:textId="77777777" w:rsidR="000D1143" w:rsidRDefault="000D1143" w:rsidP="000D11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You will be joining us at a </w:t>
      </w:r>
      <w:proofErr w:type="gramStart"/>
      <w:r>
        <w:rPr>
          <w:rStyle w:val="normaltextrun"/>
          <w:rFonts w:ascii="Calibri" w:hAnsi="Calibri" w:cs="Calibri"/>
          <w:sz w:val="22"/>
          <w:szCs w:val="22"/>
        </w:rPr>
        <w:t>really exciting</w:t>
      </w:r>
      <w:proofErr w:type="gramEnd"/>
      <w:r>
        <w:rPr>
          <w:rStyle w:val="normaltextrun"/>
          <w:rFonts w:ascii="Calibri" w:hAnsi="Calibri" w:cs="Calibri"/>
          <w:sz w:val="22"/>
          <w:szCs w:val="22"/>
        </w:rPr>
        <w:t xml:space="preserve"> time and will be able to make a massive difference.  In return for your dedication, commitment and expertise you will benefit from working in a very positive, friendly and welcoming school with a great ethos and a real team approach. Our pupils are extremely welcoming and friendly and thrive on opportunities and good teaching. We are a truly comprehensive school with below average attainment on entry across all year groups but excellent destination data for school leavers including many successful applications, year on year, to Russell Group universities and Oxbridge and a growing number of pupils who take up apprenticeships at all levels. We </w:t>
      </w:r>
      <w:proofErr w:type="gramStart"/>
      <w:r>
        <w:rPr>
          <w:rStyle w:val="normaltextrun"/>
          <w:rFonts w:ascii="Calibri" w:hAnsi="Calibri" w:cs="Calibri"/>
          <w:sz w:val="22"/>
          <w:szCs w:val="22"/>
        </w:rPr>
        <w:t>are fully staffed</w:t>
      </w:r>
      <w:proofErr w:type="gramEnd"/>
      <w:r>
        <w:rPr>
          <w:rStyle w:val="normaltextrun"/>
          <w:rFonts w:ascii="Calibri" w:hAnsi="Calibri" w:cs="Calibri"/>
          <w:sz w:val="22"/>
          <w:szCs w:val="22"/>
        </w:rPr>
        <w:t xml:space="preserve"> and have strong and improving leadership in all areas.</w:t>
      </w:r>
      <w:r>
        <w:rPr>
          <w:rStyle w:val="eop"/>
          <w:rFonts w:ascii="Calibri" w:hAnsi="Calibri" w:cs="Calibri"/>
          <w:sz w:val="22"/>
          <w:szCs w:val="22"/>
        </w:rPr>
        <w:t> </w:t>
      </w:r>
    </w:p>
    <w:p w14:paraId="70C718E1" w14:textId="77777777" w:rsidR="000D1143" w:rsidRDefault="000D1143" w:rsidP="000D1143">
      <w:pPr>
        <w:pStyle w:val="paragraph"/>
        <w:spacing w:before="0" w:beforeAutospacing="0" w:after="0" w:afterAutospacing="0"/>
        <w:textAlignment w:val="baseline"/>
        <w:rPr>
          <w:rFonts w:ascii="Segoe UI" w:hAnsi="Segoe UI" w:cs="Segoe UI"/>
          <w:sz w:val="18"/>
          <w:szCs w:val="18"/>
        </w:rPr>
      </w:pPr>
    </w:p>
    <w:p w14:paraId="211271F7" w14:textId="77777777" w:rsidR="000D1143" w:rsidRDefault="000D1143" w:rsidP="000D11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 The King’s School, staff wellbeing </w:t>
      </w:r>
      <w:proofErr w:type="gramStart"/>
      <w:r>
        <w:rPr>
          <w:rStyle w:val="normaltextrun"/>
          <w:rFonts w:ascii="Calibri" w:hAnsi="Calibri" w:cs="Calibri"/>
          <w:sz w:val="22"/>
          <w:szCs w:val="22"/>
        </w:rPr>
        <w:t>is given</w:t>
      </w:r>
      <w:proofErr w:type="gramEnd"/>
      <w:r>
        <w:rPr>
          <w:rStyle w:val="normaltextrun"/>
          <w:rFonts w:ascii="Calibri" w:hAnsi="Calibri" w:cs="Calibri"/>
          <w:sz w:val="22"/>
          <w:szCs w:val="22"/>
        </w:rPr>
        <w:t xml:space="preserve"> a high priority and we regularly review our practices and approaches to make sure that it is fully considered. </w:t>
      </w:r>
      <w:proofErr w:type="gramStart"/>
      <w:r>
        <w:rPr>
          <w:rStyle w:val="normaltextrun"/>
          <w:rFonts w:ascii="Calibri" w:hAnsi="Calibri" w:cs="Calibri"/>
          <w:sz w:val="22"/>
          <w:szCs w:val="22"/>
        </w:rPr>
        <w:t>We work in a close partnership with the Diocese and Local Authority and have benefitted from our growing relationships with them.</w:t>
      </w:r>
      <w:proofErr w:type="gramEnd"/>
      <w:r>
        <w:rPr>
          <w:rStyle w:val="normaltextrun"/>
          <w:rFonts w:ascii="Calibri" w:hAnsi="Calibri" w:cs="Calibri"/>
          <w:sz w:val="22"/>
          <w:szCs w:val="22"/>
        </w:rPr>
        <w:t xml:space="preserve"> We also believe in developing our team of staff and have an outward facing approach to professional development and partnerships. We believe that through having the right tools, the right training, hard work and commitment, everyone associated with the school can ‘do a better job tomorrow than today’ and gain a sense of professional satisfaction in delivering the best possible education for our pupils.</w:t>
      </w:r>
      <w:r>
        <w:rPr>
          <w:rStyle w:val="eop"/>
          <w:rFonts w:ascii="Calibri" w:hAnsi="Calibri" w:cs="Calibri"/>
          <w:sz w:val="22"/>
          <w:szCs w:val="22"/>
        </w:rPr>
        <w:t> </w:t>
      </w:r>
    </w:p>
    <w:p w14:paraId="5BAADEE1" w14:textId="77777777" w:rsidR="000D1143" w:rsidRDefault="000D1143" w:rsidP="000D1143">
      <w:pPr>
        <w:pStyle w:val="paragraph"/>
        <w:spacing w:before="0" w:beforeAutospacing="0" w:after="0" w:afterAutospacing="0"/>
        <w:textAlignment w:val="baseline"/>
        <w:rPr>
          <w:rFonts w:ascii="Segoe UI" w:hAnsi="Segoe UI" w:cs="Segoe UI"/>
          <w:sz w:val="18"/>
          <w:szCs w:val="18"/>
        </w:rPr>
      </w:pPr>
    </w:p>
    <w:p w14:paraId="453548E3" w14:textId="77777777" w:rsidR="000D1143" w:rsidRDefault="000D1143" w:rsidP="000D11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would love you to come for a visit, however during these unprecedented times it may be difficult. If you would like to talk through the position prior to </w:t>
      </w:r>
      <w:proofErr w:type="gramStart"/>
      <w:r>
        <w:rPr>
          <w:rStyle w:val="normaltextrun"/>
          <w:rFonts w:ascii="Calibri" w:hAnsi="Calibri" w:cs="Calibri"/>
          <w:sz w:val="22"/>
          <w:szCs w:val="22"/>
        </w:rPr>
        <w:t>applying</w:t>
      </w:r>
      <w:proofErr w:type="gramEnd"/>
      <w:r>
        <w:rPr>
          <w:rStyle w:val="normaltextrun"/>
          <w:rFonts w:ascii="Calibri" w:hAnsi="Calibri" w:cs="Calibri"/>
          <w:sz w:val="22"/>
          <w:szCs w:val="22"/>
        </w:rPr>
        <w:t xml:space="preserve"> please arrange a phone call with me by emailing my PA at the following address: </w:t>
      </w:r>
      <w:hyperlink r:id="rId12" w:history="1">
        <w:r w:rsidRPr="00762BD2">
          <w:rPr>
            <w:rStyle w:val="Hyperlink"/>
            <w:rFonts w:ascii="Calibri" w:hAnsi="Calibri" w:cs="Calibri"/>
            <w:sz w:val="22"/>
            <w:szCs w:val="22"/>
          </w:rPr>
          <w:t>l.gauld-crichton@kingswolverhampton.co.uk</w:t>
        </w:r>
      </w:hyperlink>
      <w:r>
        <w:rPr>
          <w:rStyle w:val="normaltextrun"/>
          <w:rFonts w:ascii="Calibri" w:hAnsi="Calibri" w:cs="Calibri"/>
          <w:sz w:val="22"/>
          <w:szCs w:val="22"/>
        </w:rPr>
        <w:t xml:space="preserve">. This is </w:t>
      </w:r>
      <w:proofErr w:type="gramStart"/>
      <w:r>
        <w:rPr>
          <w:rStyle w:val="normaltextrun"/>
          <w:rFonts w:ascii="Calibri" w:hAnsi="Calibri" w:cs="Calibri"/>
          <w:sz w:val="22"/>
          <w:szCs w:val="22"/>
        </w:rPr>
        <w:t>entirely optional</w:t>
      </w:r>
      <w:proofErr w:type="gramEnd"/>
      <w:r>
        <w:rPr>
          <w:rStyle w:val="normaltextrun"/>
          <w:rFonts w:ascii="Calibri" w:hAnsi="Calibri" w:cs="Calibri"/>
          <w:sz w:val="22"/>
          <w:szCs w:val="22"/>
        </w:rPr>
        <w:t xml:space="preserve">. Please contact Ms Rae Claramunt, </w:t>
      </w:r>
      <w:proofErr w:type="gramStart"/>
      <w:r>
        <w:rPr>
          <w:rStyle w:val="normaltextrun"/>
          <w:rFonts w:ascii="Calibri" w:hAnsi="Calibri" w:cs="Calibri"/>
          <w:sz w:val="22"/>
          <w:szCs w:val="22"/>
        </w:rPr>
        <w:t>for any questions regarding the application process and to submit any application documents at the following address</w:t>
      </w:r>
      <w:proofErr w:type="gramEnd"/>
      <w:r>
        <w:rPr>
          <w:rStyle w:val="normaltextrun"/>
          <w:rFonts w:ascii="Calibri" w:hAnsi="Calibri" w:cs="Calibri"/>
          <w:sz w:val="22"/>
          <w:szCs w:val="22"/>
        </w:rPr>
        <w:t>: </w:t>
      </w:r>
      <w:hyperlink r:id="rId13" w:tgtFrame="_blank" w:history="1">
        <w:r>
          <w:rPr>
            <w:rStyle w:val="normaltextrun"/>
            <w:rFonts w:ascii="Calibri" w:hAnsi="Calibri" w:cs="Calibri"/>
            <w:color w:val="0563C1"/>
            <w:sz w:val="22"/>
            <w:szCs w:val="22"/>
            <w:u w:val="single"/>
          </w:rPr>
          <w:t>r.claramunt@kingswolverhampton.co.uk</w:t>
        </w:r>
      </w:hyperlink>
      <w:r>
        <w:rPr>
          <w:rStyle w:val="normaltextrun"/>
          <w:rFonts w:ascii="Calibri" w:hAnsi="Calibri" w:cs="Calibri"/>
          <w:sz w:val="22"/>
          <w:szCs w:val="22"/>
        </w:rPr>
        <w:t>. </w:t>
      </w:r>
      <w:r>
        <w:rPr>
          <w:rStyle w:val="eop"/>
          <w:rFonts w:ascii="Calibri" w:hAnsi="Calibri" w:cs="Calibri"/>
          <w:sz w:val="22"/>
          <w:szCs w:val="22"/>
        </w:rPr>
        <w:t> </w:t>
      </w:r>
    </w:p>
    <w:p w14:paraId="2839FC91" w14:textId="77777777" w:rsidR="000D1143" w:rsidRDefault="000D1143" w:rsidP="000D1143">
      <w:pPr>
        <w:pStyle w:val="paragraph"/>
        <w:spacing w:before="0" w:beforeAutospacing="0" w:after="0" w:afterAutospacing="0"/>
        <w:textAlignment w:val="baseline"/>
        <w:rPr>
          <w:rFonts w:ascii="Segoe UI" w:hAnsi="Segoe UI" w:cs="Segoe UI"/>
          <w:sz w:val="18"/>
          <w:szCs w:val="18"/>
        </w:rPr>
      </w:pPr>
    </w:p>
    <w:p w14:paraId="539B00D2" w14:textId="43839E3F" w:rsidR="000D1143" w:rsidRPr="00DA331F" w:rsidRDefault="000D1143" w:rsidP="000D11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look forward to hearing from you if you are considering applying, and I sincerely look forward to working with the successful applicant as we continue our school’s pathway of improvement. Applications </w:t>
      </w:r>
      <w:proofErr w:type="gramStart"/>
      <w:r>
        <w:rPr>
          <w:rStyle w:val="normaltextrun"/>
          <w:rFonts w:ascii="Calibri" w:hAnsi="Calibri" w:cs="Calibri"/>
          <w:sz w:val="22"/>
          <w:szCs w:val="22"/>
        </w:rPr>
        <w:t>should be submitted</w:t>
      </w:r>
      <w:proofErr w:type="gramEnd"/>
      <w:r>
        <w:rPr>
          <w:rStyle w:val="normaltextrun"/>
          <w:rFonts w:ascii="Calibri" w:hAnsi="Calibri" w:cs="Calibri"/>
          <w:sz w:val="22"/>
          <w:szCs w:val="22"/>
        </w:rPr>
        <w:t xml:space="preserve"> no later than </w:t>
      </w:r>
      <w:r w:rsidRPr="00FD103F">
        <w:rPr>
          <w:rStyle w:val="normaltextrun"/>
          <w:rFonts w:ascii="Calibri" w:hAnsi="Calibri" w:cs="Calibri"/>
          <w:sz w:val="22"/>
          <w:szCs w:val="22"/>
        </w:rPr>
        <w:t xml:space="preserve">9.00 am on </w:t>
      </w:r>
      <w:r w:rsidR="0076698E">
        <w:rPr>
          <w:rStyle w:val="normaltextrun"/>
          <w:rFonts w:ascii="Calibri" w:hAnsi="Calibri" w:cs="Calibri"/>
          <w:sz w:val="22"/>
          <w:szCs w:val="22"/>
        </w:rPr>
        <w:t xml:space="preserve">Friday </w:t>
      </w:r>
      <w:r w:rsidR="001E7214">
        <w:rPr>
          <w:rStyle w:val="normaltextrun"/>
          <w:rFonts w:ascii="Calibri" w:hAnsi="Calibri" w:cs="Calibri"/>
          <w:sz w:val="22"/>
          <w:szCs w:val="22"/>
        </w:rPr>
        <w:t>13</w:t>
      </w:r>
      <w:r w:rsidR="001E7214" w:rsidRPr="001E7214">
        <w:rPr>
          <w:rStyle w:val="normaltextrun"/>
          <w:rFonts w:ascii="Calibri" w:hAnsi="Calibri" w:cs="Calibri"/>
          <w:sz w:val="22"/>
          <w:szCs w:val="22"/>
          <w:vertAlign w:val="superscript"/>
        </w:rPr>
        <w:t>th</w:t>
      </w:r>
      <w:r w:rsidR="0076698E">
        <w:rPr>
          <w:rStyle w:val="normaltextrun"/>
          <w:rFonts w:ascii="Calibri" w:hAnsi="Calibri" w:cs="Calibri"/>
          <w:sz w:val="22"/>
          <w:szCs w:val="22"/>
        </w:rPr>
        <w:t xml:space="preserve"> August 2021.</w:t>
      </w:r>
    </w:p>
    <w:p w14:paraId="7C7B5054" w14:textId="77777777" w:rsidR="000D1143" w:rsidRDefault="000D1143" w:rsidP="000D1143">
      <w:pPr>
        <w:rPr>
          <w:rFonts w:cstheme="minorHAnsi"/>
        </w:rPr>
      </w:pPr>
    </w:p>
    <w:p w14:paraId="21C590C4" w14:textId="77777777" w:rsidR="000D1143" w:rsidRDefault="000D1143" w:rsidP="000D1143">
      <w:pPr>
        <w:rPr>
          <w:rFonts w:cstheme="minorHAnsi"/>
        </w:rPr>
      </w:pPr>
      <w:r>
        <w:rPr>
          <w:rFonts w:cstheme="minorHAnsi"/>
        </w:rPr>
        <w:t>Yours faithfully,</w:t>
      </w:r>
    </w:p>
    <w:p w14:paraId="334F788F" w14:textId="77777777" w:rsidR="000D1143" w:rsidRPr="00133552" w:rsidRDefault="000D1143" w:rsidP="000D1143">
      <w:pPr>
        <w:rPr>
          <w:rFonts w:cstheme="minorHAnsi"/>
          <w:b/>
          <w:bCs/>
        </w:rPr>
      </w:pPr>
      <w:r>
        <w:rPr>
          <w:rFonts w:cstheme="minorHAnsi"/>
          <w:b/>
          <w:bCs/>
        </w:rPr>
        <w:t>Joy Langley</w:t>
      </w:r>
    </w:p>
    <w:p w14:paraId="0AD0D920" w14:textId="77777777" w:rsidR="000D1143" w:rsidRDefault="000D1143" w:rsidP="000D1143">
      <w:pPr>
        <w:rPr>
          <w:rFonts w:cstheme="minorHAnsi"/>
        </w:rPr>
      </w:pPr>
      <w:r>
        <w:rPr>
          <w:rFonts w:cstheme="minorHAnsi"/>
        </w:rPr>
        <w:t xml:space="preserve">Interim Principal </w:t>
      </w:r>
    </w:p>
    <w:p w14:paraId="1DFB3D08" w14:textId="77777777" w:rsidR="00B9039E" w:rsidRDefault="00B9039E" w:rsidP="00B9039E">
      <w:pPr>
        <w:pStyle w:val="NoSpacing"/>
        <w:jc w:val="right"/>
        <w:rPr>
          <w:b/>
          <w:sz w:val="24"/>
        </w:rPr>
      </w:pPr>
    </w:p>
    <w:p w14:paraId="6681E3A5" w14:textId="77777777" w:rsidR="00932A6D" w:rsidRDefault="00932A6D">
      <w:pPr>
        <w:rPr>
          <w:b/>
          <w:sz w:val="24"/>
        </w:rPr>
      </w:pPr>
      <w:bookmarkStart w:id="0" w:name="_GoBack"/>
      <w:bookmarkEnd w:id="0"/>
      <w:r>
        <w:rPr>
          <w:b/>
          <w:sz w:val="24"/>
        </w:rPr>
        <w:br w:type="page"/>
      </w:r>
    </w:p>
    <w:p w14:paraId="73FE7C3D" w14:textId="77777777" w:rsidR="00A66AC7" w:rsidRPr="00B82115" w:rsidRDefault="00A66AC7" w:rsidP="00A66AC7">
      <w:pPr>
        <w:rPr>
          <w:b/>
          <w:sz w:val="24"/>
        </w:rPr>
      </w:pPr>
      <w:r w:rsidRPr="00B82115">
        <w:rPr>
          <w:b/>
          <w:noProof/>
          <w:sz w:val="24"/>
          <w:lang w:eastAsia="en-GB"/>
        </w:rPr>
        <w:drawing>
          <wp:anchor distT="0" distB="0" distL="114300" distR="114300" simplePos="0" relativeHeight="251660800" behindDoc="1" locked="0" layoutInCell="1" allowOverlap="1" wp14:anchorId="7D34BA9C" wp14:editId="5010CFDB">
            <wp:simplePos x="0" y="0"/>
            <wp:positionH relativeFrom="column">
              <wp:posOffset>5679440</wp:posOffset>
            </wp:positionH>
            <wp:positionV relativeFrom="paragraph">
              <wp:posOffset>141</wp:posOffset>
            </wp:positionV>
            <wp:extent cx="844550" cy="1061155"/>
            <wp:effectExtent l="0" t="0" r="0" b="5715"/>
            <wp:wrapThrough wrapText="bothSides">
              <wp:wrapPolygon edited="0">
                <wp:start x="0" y="0"/>
                <wp:lineTo x="0" y="21458"/>
                <wp:lineTo x="21113" y="21458"/>
                <wp:lineTo x="21113" y="0"/>
                <wp:lineTo x="0"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6115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Job Description </w:t>
      </w:r>
    </w:p>
    <w:p w14:paraId="04F136E3" w14:textId="29520213" w:rsidR="00A66AC7" w:rsidRPr="00E4658C" w:rsidRDefault="00A66AC7" w:rsidP="00A66AC7">
      <w:pPr>
        <w:ind w:left="2127" w:hanging="2127"/>
        <w:rPr>
          <w:sz w:val="24"/>
        </w:rPr>
      </w:pPr>
      <w:r>
        <w:rPr>
          <w:b/>
          <w:sz w:val="24"/>
        </w:rPr>
        <w:t>Job Title:</w:t>
      </w:r>
      <w:r>
        <w:rPr>
          <w:b/>
          <w:sz w:val="24"/>
        </w:rPr>
        <w:tab/>
      </w:r>
      <w:r w:rsidR="00F925B0">
        <w:rPr>
          <w:sz w:val="24"/>
        </w:rPr>
        <w:t>Teaching Assistant</w:t>
      </w:r>
    </w:p>
    <w:p w14:paraId="34D3465B" w14:textId="0BCA7D54" w:rsidR="00A66AC7" w:rsidRPr="00B82115" w:rsidRDefault="00A66AC7" w:rsidP="00A66AC7">
      <w:pPr>
        <w:rPr>
          <w:b/>
          <w:sz w:val="24"/>
        </w:rPr>
      </w:pPr>
      <w:r>
        <w:rPr>
          <w:b/>
          <w:sz w:val="24"/>
        </w:rPr>
        <w:t>Responsible to:</w:t>
      </w:r>
      <w:r>
        <w:rPr>
          <w:b/>
          <w:sz w:val="24"/>
        </w:rPr>
        <w:tab/>
      </w:r>
      <w:r w:rsidR="00FD103F">
        <w:rPr>
          <w:sz w:val="24"/>
        </w:rPr>
        <w:t>SEND Co-Ordinator</w:t>
      </w:r>
    </w:p>
    <w:p w14:paraId="10CEEAD7" w14:textId="6D5C72E0" w:rsidR="00A66AC7" w:rsidRDefault="00A66AC7" w:rsidP="00C41E05">
      <w:pPr>
        <w:pBdr>
          <w:bottom w:val="single" w:sz="4" w:space="0" w:color="auto"/>
        </w:pBdr>
        <w:rPr>
          <w:sz w:val="24"/>
        </w:rPr>
      </w:pPr>
      <w:r>
        <w:rPr>
          <w:b/>
          <w:sz w:val="24"/>
        </w:rPr>
        <w:t>Salary:</w:t>
      </w:r>
      <w:r>
        <w:rPr>
          <w:b/>
          <w:sz w:val="24"/>
        </w:rPr>
        <w:tab/>
      </w:r>
      <w:r>
        <w:rPr>
          <w:b/>
          <w:sz w:val="24"/>
        </w:rPr>
        <w:tab/>
      </w:r>
      <w:r>
        <w:rPr>
          <w:b/>
          <w:sz w:val="24"/>
        </w:rPr>
        <w:tab/>
      </w:r>
      <w:r w:rsidR="00F925B0">
        <w:rPr>
          <w:sz w:val="24"/>
        </w:rPr>
        <w:t>Grade 3</w:t>
      </w:r>
      <w:r w:rsidR="006F1C1A">
        <w:rPr>
          <w:sz w:val="24"/>
        </w:rPr>
        <w:t xml:space="preserve"> </w:t>
      </w:r>
      <w:r w:rsidR="0076698E">
        <w:rPr>
          <w:sz w:val="24"/>
        </w:rPr>
        <w:t>(starting at £18,933)</w:t>
      </w:r>
    </w:p>
    <w:p w14:paraId="71094F64" w14:textId="5991D28A" w:rsidR="00C41E05" w:rsidRPr="00C41E05" w:rsidRDefault="00FD103F" w:rsidP="00C41E05">
      <w:pPr>
        <w:pBdr>
          <w:bottom w:val="single" w:sz="4" w:space="0" w:color="auto"/>
        </w:pBdr>
        <w:ind w:left="2160" w:hanging="2160"/>
        <w:rPr>
          <w:bCs/>
          <w:sz w:val="24"/>
        </w:rPr>
      </w:pPr>
      <w:r>
        <w:rPr>
          <w:b/>
          <w:bCs/>
          <w:sz w:val="24"/>
        </w:rPr>
        <w:t>Hours available:</w:t>
      </w:r>
      <w:r>
        <w:rPr>
          <w:b/>
          <w:bCs/>
          <w:sz w:val="24"/>
        </w:rPr>
        <w:tab/>
      </w:r>
      <w:r w:rsidR="00C41E05" w:rsidRPr="00C41E05">
        <w:rPr>
          <w:bCs/>
          <w:sz w:val="24"/>
        </w:rPr>
        <w:t xml:space="preserve">There are two posts within this vacancy. Please note in your application which post </w:t>
      </w:r>
      <w:proofErr w:type="gramStart"/>
      <w:r w:rsidR="00C41E05" w:rsidRPr="00C41E05">
        <w:rPr>
          <w:bCs/>
          <w:sz w:val="24"/>
        </w:rPr>
        <w:t>you’re</w:t>
      </w:r>
      <w:proofErr w:type="gramEnd"/>
      <w:r w:rsidR="00C41E05" w:rsidRPr="00C41E05">
        <w:rPr>
          <w:bCs/>
          <w:sz w:val="24"/>
        </w:rPr>
        <w:t xml:space="preserve"> interested in. There may be an opportunity for the hours to </w:t>
      </w:r>
      <w:proofErr w:type="gramStart"/>
      <w:r w:rsidR="00C41E05" w:rsidRPr="00C41E05">
        <w:rPr>
          <w:bCs/>
          <w:sz w:val="24"/>
        </w:rPr>
        <w:t>be combined</w:t>
      </w:r>
      <w:proofErr w:type="gramEnd"/>
      <w:r w:rsidR="00C41E05" w:rsidRPr="00C41E05">
        <w:rPr>
          <w:bCs/>
          <w:sz w:val="24"/>
        </w:rPr>
        <w:t xml:space="preserve"> for the right candidate who would be willing and interested in working </w:t>
      </w:r>
      <w:proofErr w:type="spellStart"/>
      <w:r w:rsidR="00C41E05" w:rsidRPr="00C41E05">
        <w:rPr>
          <w:bCs/>
          <w:sz w:val="24"/>
        </w:rPr>
        <w:t>8.30am</w:t>
      </w:r>
      <w:proofErr w:type="spellEnd"/>
      <w:r w:rsidR="00C41E05" w:rsidRPr="00C41E05">
        <w:rPr>
          <w:bCs/>
          <w:sz w:val="24"/>
        </w:rPr>
        <w:t xml:space="preserve"> – </w:t>
      </w:r>
      <w:proofErr w:type="spellStart"/>
      <w:r w:rsidR="00C41E05" w:rsidRPr="00C41E05">
        <w:rPr>
          <w:bCs/>
          <w:sz w:val="24"/>
        </w:rPr>
        <w:t>4.30pm</w:t>
      </w:r>
      <w:proofErr w:type="spellEnd"/>
      <w:r w:rsidR="00C41E05" w:rsidRPr="00C41E05">
        <w:rPr>
          <w:bCs/>
          <w:sz w:val="24"/>
        </w:rPr>
        <w:t>.</w:t>
      </w:r>
    </w:p>
    <w:p w14:paraId="7EC82C90" w14:textId="4F2B2B51" w:rsidR="00C41E05" w:rsidRPr="00C41E05" w:rsidRDefault="00C41E05" w:rsidP="00C41E05">
      <w:pPr>
        <w:pBdr>
          <w:bottom w:val="single" w:sz="4" w:space="0" w:color="auto"/>
        </w:pBdr>
        <w:ind w:left="2160" w:hanging="2160"/>
        <w:rPr>
          <w:bCs/>
          <w:sz w:val="24"/>
        </w:rPr>
      </w:pPr>
      <w:r w:rsidRPr="00C41E05">
        <w:rPr>
          <w:b/>
          <w:bCs/>
          <w:sz w:val="24"/>
        </w:rPr>
        <w:tab/>
        <w:t xml:space="preserve">Post 1: </w:t>
      </w:r>
      <w:proofErr w:type="spellStart"/>
      <w:r w:rsidRPr="00C41E05">
        <w:rPr>
          <w:bCs/>
          <w:sz w:val="24"/>
        </w:rPr>
        <w:t>8.30am</w:t>
      </w:r>
      <w:proofErr w:type="spellEnd"/>
      <w:r w:rsidRPr="00C41E05">
        <w:rPr>
          <w:bCs/>
          <w:sz w:val="24"/>
        </w:rPr>
        <w:t xml:space="preserve"> – </w:t>
      </w:r>
      <w:proofErr w:type="spellStart"/>
      <w:r w:rsidRPr="00C41E05">
        <w:rPr>
          <w:bCs/>
          <w:sz w:val="24"/>
        </w:rPr>
        <w:t>1.30pm</w:t>
      </w:r>
      <w:proofErr w:type="spellEnd"/>
      <w:r w:rsidRPr="00C41E05">
        <w:rPr>
          <w:bCs/>
          <w:sz w:val="24"/>
        </w:rPr>
        <w:t xml:space="preserve"> Monday through Friday</w:t>
      </w:r>
    </w:p>
    <w:p w14:paraId="244D7DA7" w14:textId="27620B09" w:rsidR="006F1C1A" w:rsidRPr="00C41E05" w:rsidRDefault="00C41E05" w:rsidP="00C41E05">
      <w:pPr>
        <w:pBdr>
          <w:bottom w:val="single" w:sz="4" w:space="0" w:color="auto"/>
        </w:pBdr>
        <w:ind w:left="2160" w:hanging="2160"/>
        <w:rPr>
          <w:sz w:val="24"/>
        </w:rPr>
      </w:pPr>
      <w:r w:rsidRPr="00C41E05">
        <w:rPr>
          <w:b/>
          <w:bCs/>
          <w:sz w:val="24"/>
        </w:rPr>
        <w:tab/>
        <w:t xml:space="preserve">Post 2: </w:t>
      </w:r>
      <w:r w:rsidR="0076698E" w:rsidRPr="00C41E05">
        <w:rPr>
          <w:b/>
          <w:bCs/>
          <w:sz w:val="24"/>
        </w:rPr>
        <w:t xml:space="preserve"> </w:t>
      </w:r>
      <w:proofErr w:type="spellStart"/>
      <w:r w:rsidRPr="00C41E05">
        <w:rPr>
          <w:bCs/>
          <w:sz w:val="24"/>
        </w:rPr>
        <w:t>12.30pm</w:t>
      </w:r>
      <w:proofErr w:type="spellEnd"/>
      <w:r w:rsidRPr="00C41E05">
        <w:rPr>
          <w:bCs/>
          <w:sz w:val="24"/>
        </w:rPr>
        <w:t xml:space="preserve"> – </w:t>
      </w:r>
      <w:proofErr w:type="spellStart"/>
      <w:r w:rsidRPr="00C41E05">
        <w:rPr>
          <w:bCs/>
          <w:sz w:val="24"/>
        </w:rPr>
        <w:t>4.30pm</w:t>
      </w:r>
      <w:proofErr w:type="spellEnd"/>
      <w:r w:rsidRPr="00C41E05">
        <w:rPr>
          <w:bCs/>
          <w:sz w:val="24"/>
        </w:rPr>
        <w:t xml:space="preserve"> Monday through Friday</w:t>
      </w:r>
    </w:p>
    <w:p w14:paraId="346272B4" w14:textId="77777777" w:rsidR="00A66AC7" w:rsidRDefault="00A66AC7" w:rsidP="00A66AC7">
      <w:pPr>
        <w:rPr>
          <w:b/>
        </w:rPr>
      </w:pPr>
      <w:r>
        <w:rPr>
          <w:b/>
        </w:rPr>
        <w:t xml:space="preserve">Job Purpose: </w:t>
      </w:r>
    </w:p>
    <w:p w14:paraId="329887FF" w14:textId="77777777" w:rsidR="00F925B0" w:rsidRPr="00D57235" w:rsidRDefault="00F925B0" w:rsidP="00F925B0">
      <w:pPr>
        <w:pStyle w:val="ListParagraph"/>
        <w:numPr>
          <w:ilvl w:val="0"/>
          <w:numId w:val="13"/>
        </w:numPr>
        <w:spacing w:after="0" w:line="240" w:lineRule="auto"/>
        <w:jc w:val="both"/>
        <w:rPr>
          <w:rFonts w:ascii="Calibri" w:hAnsi="Calibri" w:cs="Arial"/>
        </w:rPr>
      </w:pPr>
      <w:r w:rsidRPr="00D57235">
        <w:rPr>
          <w:rFonts w:ascii="Calibri" w:hAnsi="Calibri" w:cs="Arial"/>
        </w:rPr>
        <w:t>To work under the specific supervision, instruction and guidance of the class teacher to support the teaching and learning activities in the classroom</w:t>
      </w:r>
    </w:p>
    <w:p w14:paraId="20A61C87" w14:textId="77777777" w:rsidR="00F925B0" w:rsidRPr="00D57235" w:rsidRDefault="00F925B0" w:rsidP="00F925B0">
      <w:pPr>
        <w:pStyle w:val="ListParagraph"/>
        <w:numPr>
          <w:ilvl w:val="0"/>
          <w:numId w:val="13"/>
        </w:numPr>
        <w:spacing w:after="0" w:line="240" w:lineRule="auto"/>
        <w:jc w:val="both"/>
        <w:rPr>
          <w:rFonts w:ascii="Calibri" w:hAnsi="Calibri" w:cs="Arial"/>
        </w:rPr>
      </w:pPr>
      <w:r w:rsidRPr="00D57235">
        <w:rPr>
          <w:rFonts w:ascii="Calibri" w:hAnsi="Calibri" w:cs="Arial"/>
        </w:rPr>
        <w:t>To provide general support to the class teacher in the organisation and management of pupils and the classroom</w:t>
      </w:r>
    </w:p>
    <w:p w14:paraId="1FA1272F" w14:textId="77777777" w:rsidR="00F925B0" w:rsidRPr="00D57235" w:rsidRDefault="00F925B0" w:rsidP="00F925B0">
      <w:pPr>
        <w:pStyle w:val="ListParagraph"/>
        <w:numPr>
          <w:ilvl w:val="0"/>
          <w:numId w:val="13"/>
        </w:numPr>
        <w:spacing w:after="0" w:line="240" w:lineRule="auto"/>
        <w:jc w:val="both"/>
        <w:rPr>
          <w:rFonts w:ascii="Calibri" w:hAnsi="Calibri" w:cs="Arial"/>
        </w:rPr>
      </w:pPr>
      <w:r w:rsidRPr="00D57235">
        <w:rPr>
          <w:rFonts w:ascii="Calibri" w:hAnsi="Calibri" w:cs="Arial"/>
        </w:rPr>
        <w:t>To assist the teacher in creating and maintaining a purposeful, orderly and supportive learning environment</w:t>
      </w:r>
    </w:p>
    <w:p w14:paraId="0468FC23" w14:textId="77777777" w:rsidR="00F925B0" w:rsidRPr="00D57235" w:rsidRDefault="00F925B0" w:rsidP="00F925B0">
      <w:pPr>
        <w:pStyle w:val="ListParagraph"/>
        <w:numPr>
          <w:ilvl w:val="0"/>
          <w:numId w:val="13"/>
        </w:numPr>
        <w:spacing w:after="0" w:line="240" w:lineRule="auto"/>
        <w:jc w:val="both"/>
        <w:rPr>
          <w:rFonts w:ascii="Calibri" w:hAnsi="Calibri" w:cs="Arial"/>
        </w:rPr>
      </w:pPr>
      <w:r w:rsidRPr="00D57235">
        <w:rPr>
          <w:rFonts w:ascii="Calibri" w:hAnsi="Calibri" w:cs="Arial"/>
        </w:rPr>
        <w:t>To promote the inclusion of all pupils, ensuring they have equal access to opportunities to learn and develop</w:t>
      </w:r>
    </w:p>
    <w:p w14:paraId="4A9D77D2" w14:textId="77777777" w:rsidR="00F925B0" w:rsidRPr="00D57235" w:rsidRDefault="00F925B0" w:rsidP="00F925B0">
      <w:pPr>
        <w:pStyle w:val="ListParagraph"/>
        <w:numPr>
          <w:ilvl w:val="0"/>
          <w:numId w:val="13"/>
        </w:numPr>
        <w:spacing w:after="0" w:line="240" w:lineRule="auto"/>
        <w:jc w:val="both"/>
        <w:rPr>
          <w:rFonts w:ascii="Calibri" w:hAnsi="Calibri" w:cs="Arial"/>
        </w:rPr>
      </w:pPr>
      <w:r w:rsidRPr="00D57235">
        <w:rPr>
          <w:rFonts w:ascii="Calibri" w:hAnsi="Calibri" w:cs="Arial"/>
        </w:rPr>
        <w:t>To be responsible for promoting and safeguarding the welfare of children and young people within the school</w:t>
      </w:r>
    </w:p>
    <w:p w14:paraId="3F11C33F" w14:textId="77777777" w:rsidR="00A66AC7" w:rsidRPr="00426F30" w:rsidRDefault="00A66AC7" w:rsidP="00A66AC7">
      <w:pPr>
        <w:spacing w:after="0" w:line="240" w:lineRule="auto"/>
        <w:ind w:left="360"/>
      </w:pPr>
    </w:p>
    <w:p w14:paraId="045573A9" w14:textId="77777777" w:rsidR="00F925B0" w:rsidRPr="00D57235" w:rsidRDefault="00F925B0" w:rsidP="00F925B0">
      <w:pPr>
        <w:autoSpaceDE w:val="0"/>
        <w:autoSpaceDN w:val="0"/>
        <w:adjustRightInd w:val="0"/>
        <w:rPr>
          <w:rFonts w:ascii="Calibri" w:hAnsi="Calibri" w:cs="Arial"/>
          <w:b/>
          <w:u w:val="single"/>
        </w:rPr>
      </w:pPr>
      <w:r w:rsidRPr="00D57235">
        <w:rPr>
          <w:rFonts w:ascii="Calibri" w:hAnsi="Calibri" w:cs="Arial"/>
          <w:b/>
          <w:u w:val="single"/>
        </w:rPr>
        <w:t>Support for the Teacher</w:t>
      </w:r>
    </w:p>
    <w:p w14:paraId="5D42D13E"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Maintain a purposeful, orderly and supportive environment, in accordance with lesson plans and assist with the display of pupils’ work</w:t>
      </w:r>
    </w:p>
    <w:p w14:paraId="67620FDD"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Use given strategies, in liaison with the teacher and under there guidance, to support pupils to achieve learning goals</w:t>
      </w:r>
    </w:p>
    <w:p w14:paraId="3807710B"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Assist with the planning of learning activities</w:t>
      </w:r>
    </w:p>
    <w:p w14:paraId="10889215"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Monitor pupils’ responses to learning activities and accurately record achievement/progress as directed</w:t>
      </w:r>
    </w:p>
    <w:p w14:paraId="6258F65C"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Provide detailed and regular feedback to teachers on pupils</w:t>
      </w:r>
      <w:r>
        <w:rPr>
          <w:rFonts w:ascii="Calibri" w:hAnsi="Calibri" w:cs="Arial"/>
        </w:rPr>
        <w:t>’</w:t>
      </w:r>
      <w:r w:rsidRPr="00D57235">
        <w:rPr>
          <w:rFonts w:ascii="Calibri" w:hAnsi="Calibri" w:cs="Arial"/>
        </w:rPr>
        <w:t xml:space="preserve"> achievement, progress, problems etc.</w:t>
      </w:r>
    </w:p>
    <w:p w14:paraId="09F0133F"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Promote good pupil behaviour, dealing promptly with conflict and incidents in line with established policy and encourage pupils to take responsibility for their own behaviour</w:t>
      </w:r>
    </w:p>
    <w:p w14:paraId="5A1F19F9" w14:textId="77777777" w:rsidR="00F925B0" w:rsidRPr="00D57235" w:rsidRDefault="00F925B0" w:rsidP="00F925B0">
      <w:pPr>
        <w:numPr>
          <w:ilvl w:val="0"/>
          <w:numId w:val="14"/>
        </w:numPr>
        <w:spacing w:after="0" w:line="240" w:lineRule="auto"/>
        <w:jc w:val="both"/>
        <w:rPr>
          <w:rFonts w:ascii="Calibri" w:hAnsi="Calibri" w:cs="Arial"/>
        </w:rPr>
      </w:pPr>
      <w:r w:rsidRPr="00D57235">
        <w:rPr>
          <w:rFonts w:ascii="Calibri" w:hAnsi="Calibri" w:cs="Arial"/>
        </w:rPr>
        <w:t>Establish constructive relationships with parents/carers</w:t>
      </w:r>
    </w:p>
    <w:p w14:paraId="4E9DCA92" w14:textId="42455DAF" w:rsidR="00F925B0" w:rsidRDefault="00F925B0" w:rsidP="00F925B0">
      <w:pPr>
        <w:numPr>
          <w:ilvl w:val="0"/>
          <w:numId w:val="14"/>
        </w:numPr>
        <w:spacing w:after="0" w:line="240" w:lineRule="auto"/>
        <w:jc w:val="both"/>
        <w:rPr>
          <w:rFonts w:ascii="Calibri" w:hAnsi="Calibri" w:cs="Arial"/>
        </w:rPr>
      </w:pPr>
      <w:r w:rsidRPr="00D57235">
        <w:rPr>
          <w:rFonts w:ascii="Calibri" w:hAnsi="Calibri" w:cs="Arial"/>
        </w:rPr>
        <w:t>Provide clerical/administrative support e.g. photocopying, typing, filing, money, administer coursework etc.</w:t>
      </w:r>
    </w:p>
    <w:p w14:paraId="7A27E374" w14:textId="77777777" w:rsidR="00F925B0" w:rsidRPr="00F925B0" w:rsidRDefault="00F925B0" w:rsidP="00F925B0">
      <w:pPr>
        <w:spacing w:after="0" w:line="240" w:lineRule="auto"/>
        <w:ind w:left="720"/>
        <w:jc w:val="both"/>
        <w:rPr>
          <w:rFonts w:ascii="Calibri" w:hAnsi="Calibri" w:cs="Arial"/>
        </w:rPr>
      </w:pPr>
    </w:p>
    <w:p w14:paraId="167133F5" w14:textId="77777777" w:rsidR="00F925B0" w:rsidRPr="00D57235" w:rsidRDefault="00F925B0" w:rsidP="00F925B0">
      <w:pPr>
        <w:autoSpaceDE w:val="0"/>
        <w:autoSpaceDN w:val="0"/>
        <w:adjustRightInd w:val="0"/>
        <w:rPr>
          <w:rFonts w:ascii="Calibri" w:hAnsi="Calibri" w:cs="Arial"/>
          <w:b/>
          <w:u w:val="single"/>
        </w:rPr>
      </w:pPr>
      <w:r w:rsidRPr="00D57235">
        <w:rPr>
          <w:rFonts w:ascii="Calibri" w:hAnsi="Calibri" w:cs="Arial"/>
          <w:b/>
          <w:u w:val="single"/>
        </w:rPr>
        <w:t>Support for the Curriculum</w:t>
      </w:r>
    </w:p>
    <w:p w14:paraId="0FE30D95" w14:textId="2FCBBFD3" w:rsidR="00F925B0" w:rsidRPr="00D57235" w:rsidRDefault="00F925B0" w:rsidP="00F925B0">
      <w:pPr>
        <w:numPr>
          <w:ilvl w:val="0"/>
          <w:numId w:val="15"/>
        </w:numPr>
        <w:spacing w:after="0" w:line="240" w:lineRule="auto"/>
        <w:jc w:val="both"/>
        <w:rPr>
          <w:rFonts w:ascii="Calibri" w:hAnsi="Calibri" w:cs="Arial"/>
        </w:rPr>
      </w:pPr>
      <w:r w:rsidRPr="00D57235">
        <w:rPr>
          <w:rFonts w:ascii="Calibri" w:hAnsi="Calibri" w:cs="Arial"/>
        </w:rPr>
        <w:t>Undertake structured and agreed learning activities/teaching programmes, making minor adjustments to activities according to pupil responses</w:t>
      </w:r>
    </w:p>
    <w:p w14:paraId="148CBCDC" w14:textId="674DD405" w:rsidR="00F925B0" w:rsidRPr="00D57235" w:rsidRDefault="00F925B0" w:rsidP="00F925B0">
      <w:pPr>
        <w:numPr>
          <w:ilvl w:val="0"/>
          <w:numId w:val="15"/>
        </w:numPr>
        <w:spacing w:after="0" w:line="240" w:lineRule="auto"/>
        <w:jc w:val="both"/>
        <w:rPr>
          <w:rFonts w:ascii="Calibri" w:hAnsi="Calibri" w:cs="Arial"/>
        </w:rPr>
      </w:pPr>
      <w:r w:rsidRPr="00D57235">
        <w:rPr>
          <w:rFonts w:ascii="Calibri" w:hAnsi="Calibri" w:cs="Arial"/>
        </w:rPr>
        <w:t>Undertake pre-defined programmes linked to local and national learning strategies e.g. literacy, numeracy,</w:t>
      </w:r>
      <w:r>
        <w:rPr>
          <w:rFonts w:ascii="Calibri" w:hAnsi="Calibri" w:cs="Arial"/>
        </w:rPr>
        <w:t xml:space="preserve"> </w:t>
      </w:r>
      <w:r w:rsidRPr="00D57235">
        <w:rPr>
          <w:rFonts w:ascii="Calibri" w:hAnsi="Calibri" w:cs="Arial"/>
        </w:rPr>
        <w:t>KS3, early years recording achievement and progress and feeding back to the teacher</w:t>
      </w:r>
    </w:p>
    <w:p w14:paraId="76361272" w14:textId="77777777" w:rsidR="00F925B0" w:rsidRPr="00D57235" w:rsidRDefault="00F925B0" w:rsidP="00F925B0">
      <w:pPr>
        <w:numPr>
          <w:ilvl w:val="0"/>
          <w:numId w:val="15"/>
        </w:numPr>
        <w:spacing w:after="0" w:line="240" w:lineRule="auto"/>
        <w:jc w:val="both"/>
        <w:rPr>
          <w:rFonts w:ascii="Calibri" w:hAnsi="Calibri" w:cs="Arial"/>
        </w:rPr>
      </w:pPr>
      <w:r w:rsidRPr="00D57235">
        <w:rPr>
          <w:rFonts w:ascii="Calibri" w:hAnsi="Calibri" w:cs="Arial"/>
        </w:rPr>
        <w:t>Support the use of ICT in learning activities and develop pupils’ competence and independence in its use</w:t>
      </w:r>
    </w:p>
    <w:p w14:paraId="136E870B" w14:textId="77777777" w:rsidR="00F925B0" w:rsidRPr="00D57235" w:rsidRDefault="00F925B0" w:rsidP="00F925B0">
      <w:pPr>
        <w:numPr>
          <w:ilvl w:val="0"/>
          <w:numId w:val="15"/>
        </w:numPr>
        <w:spacing w:after="0" w:line="240" w:lineRule="auto"/>
        <w:jc w:val="both"/>
        <w:rPr>
          <w:rFonts w:ascii="Calibri" w:hAnsi="Calibri" w:cs="Arial"/>
        </w:rPr>
      </w:pPr>
      <w:r w:rsidRPr="00D57235">
        <w:rPr>
          <w:rFonts w:ascii="Calibri" w:hAnsi="Calibri" w:cs="Arial"/>
        </w:rPr>
        <w:t>Prepare, maintain and use routine equipment/resources that are required to meet the given lesson plans/relevant learning activity and assist pupils in their use</w:t>
      </w:r>
    </w:p>
    <w:p w14:paraId="123F6C91" w14:textId="77777777" w:rsidR="00F925B0" w:rsidRPr="00D57235" w:rsidRDefault="00F925B0" w:rsidP="00F925B0">
      <w:pPr>
        <w:autoSpaceDE w:val="0"/>
        <w:autoSpaceDN w:val="0"/>
        <w:adjustRightInd w:val="0"/>
        <w:rPr>
          <w:rFonts w:ascii="Calibri" w:hAnsi="Calibri" w:cs="Arial"/>
          <w:b/>
          <w:color w:val="622483"/>
        </w:rPr>
      </w:pPr>
    </w:p>
    <w:p w14:paraId="2634B9AA" w14:textId="77777777" w:rsidR="00F925B0" w:rsidRPr="00D57235" w:rsidRDefault="00F925B0" w:rsidP="00F925B0">
      <w:pPr>
        <w:autoSpaceDE w:val="0"/>
        <w:autoSpaceDN w:val="0"/>
        <w:adjustRightInd w:val="0"/>
        <w:rPr>
          <w:rFonts w:ascii="Calibri" w:hAnsi="Calibri" w:cs="Arial"/>
          <w:b/>
          <w:u w:val="single"/>
        </w:rPr>
      </w:pPr>
      <w:r w:rsidRPr="00D57235">
        <w:rPr>
          <w:rFonts w:ascii="Calibri" w:hAnsi="Calibri" w:cs="Arial"/>
          <w:b/>
          <w:u w:val="single"/>
        </w:rPr>
        <w:t>Support for Pupils</w:t>
      </w:r>
    </w:p>
    <w:p w14:paraId="4FC37112" w14:textId="77777777" w:rsidR="00F925B0" w:rsidRPr="00D57235" w:rsidRDefault="00F925B0" w:rsidP="00F925B0">
      <w:pPr>
        <w:numPr>
          <w:ilvl w:val="0"/>
          <w:numId w:val="16"/>
        </w:numPr>
        <w:spacing w:after="0" w:line="240" w:lineRule="auto"/>
        <w:jc w:val="both"/>
        <w:rPr>
          <w:rFonts w:ascii="Calibri" w:hAnsi="Calibri" w:cs="Arial"/>
        </w:rPr>
      </w:pPr>
      <w:r w:rsidRPr="00D57235">
        <w:rPr>
          <w:rFonts w:ascii="Calibri" w:hAnsi="Calibri" w:cs="Arial"/>
        </w:rPr>
        <w:t>Supervise and provide particular support for pupils, including those with special needs, ensuring their safety and access to learning activities</w:t>
      </w:r>
    </w:p>
    <w:p w14:paraId="17D58FDD" w14:textId="77777777" w:rsidR="00F925B0" w:rsidRPr="005F77E6" w:rsidRDefault="00F925B0" w:rsidP="00F925B0">
      <w:pPr>
        <w:numPr>
          <w:ilvl w:val="0"/>
          <w:numId w:val="16"/>
        </w:numPr>
        <w:spacing w:after="0" w:line="240" w:lineRule="auto"/>
        <w:jc w:val="both"/>
        <w:rPr>
          <w:rFonts w:ascii="Calibri" w:hAnsi="Calibri" w:cs="Arial"/>
        </w:rPr>
      </w:pPr>
      <w:r w:rsidRPr="00D57235">
        <w:rPr>
          <w:rFonts w:ascii="Calibri" w:hAnsi="Calibri" w:cs="Arial"/>
        </w:rPr>
        <w:t>Assist with implementation of Individual Education/Behaviour Plans and Personal Care programmes</w:t>
      </w:r>
    </w:p>
    <w:p w14:paraId="76FCE055" w14:textId="77777777" w:rsidR="00F925B0" w:rsidRPr="00D57235" w:rsidRDefault="00F925B0" w:rsidP="00F925B0">
      <w:pPr>
        <w:numPr>
          <w:ilvl w:val="0"/>
          <w:numId w:val="16"/>
        </w:numPr>
        <w:spacing w:after="0" w:line="240" w:lineRule="auto"/>
        <w:jc w:val="both"/>
        <w:rPr>
          <w:rFonts w:ascii="Calibri" w:hAnsi="Calibri" w:cs="Arial"/>
        </w:rPr>
      </w:pPr>
      <w:r w:rsidRPr="00D57235">
        <w:rPr>
          <w:rFonts w:ascii="Calibri" w:hAnsi="Calibri" w:cs="Arial"/>
        </w:rPr>
        <w:t>Establish constructive relationships with pupils and interact with them according to individual needs</w:t>
      </w:r>
    </w:p>
    <w:p w14:paraId="5E370EEB" w14:textId="77777777" w:rsidR="00F925B0" w:rsidRPr="00D57235" w:rsidRDefault="00F925B0" w:rsidP="00F925B0">
      <w:pPr>
        <w:numPr>
          <w:ilvl w:val="0"/>
          <w:numId w:val="16"/>
        </w:numPr>
        <w:spacing w:after="0" w:line="240" w:lineRule="auto"/>
        <w:jc w:val="both"/>
        <w:rPr>
          <w:rFonts w:ascii="Calibri" w:hAnsi="Calibri" w:cs="Arial"/>
        </w:rPr>
      </w:pPr>
      <w:r w:rsidRPr="00D57235">
        <w:rPr>
          <w:rFonts w:ascii="Calibri" w:hAnsi="Calibri" w:cs="Arial"/>
        </w:rPr>
        <w:t>Promote the inclusion and acceptance of all pupils</w:t>
      </w:r>
    </w:p>
    <w:p w14:paraId="014438E6" w14:textId="77777777" w:rsidR="00F925B0" w:rsidRPr="00D57235" w:rsidRDefault="00F925B0" w:rsidP="00F925B0">
      <w:pPr>
        <w:numPr>
          <w:ilvl w:val="0"/>
          <w:numId w:val="16"/>
        </w:numPr>
        <w:spacing w:after="0" w:line="240" w:lineRule="auto"/>
        <w:jc w:val="both"/>
        <w:rPr>
          <w:rFonts w:ascii="Calibri" w:hAnsi="Calibri" w:cs="Arial"/>
        </w:rPr>
      </w:pPr>
      <w:r w:rsidRPr="00D57235">
        <w:rPr>
          <w:rFonts w:ascii="Calibri" w:hAnsi="Calibri" w:cs="Arial"/>
        </w:rPr>
        <w:t>Encourage pupils to interact with others and engage in activities led by the teacher</w:t>
      </w:r>
    </w:p>
    <w:p w14:paraId="314775C5" w14:textId="77777777" w:rsidR="00F925B0" w:rsidRPr="00D57235" w:rsidRDefault="00F925B0" w:rsidP="00F925B0">
      <w:pPr>
        <w:numPr>
          <w:ilvl w:val="0"/>
          <w:numId w:val="16"/>
        </w:numPr>
        <w:spacing w:after="0" w:line="240" w:lineRule="auto"/>
        <w:jc w:val="both"/>
        <w:rPr>
          <w:rFonts w:ascii="Calibri" w:hAnsi="Calibri" w:cs="Arial"/>
        </w:rPr>
      </w:pPr>
      <w:r w:rsidRPr="00D57235">
        <w:rPr>
          <w:rFonts w:ascii="Calibri" w:hAnsi="Calibri" w:cs="Arial"/>
        </w:rPr>
        <w:t>Deliver given strategies that set challenging and demanding expectations and promote self-esteem and independence</w:t>
      </w:r>
    </w:p>
    <w:p w14:paraId="1D7DD279" w14:textId="77777777" w:rsidR="00F925B0" w:rsidRPr="00D57235" w:rsidRDefault="00F925B0" w:rsidP="00F925B0">
      <w:pPr>
        <w:numPr>
          <w:ilvl w:val="0"/>
          <w:numId w:val="16"/>
        </w:numPr>
        <w:spacing w:after="0" w:line="240" w:lineRule="auto"/>
        <w:jc w:val="both"/>
        <w:rPr>
          <w:rFonts w:ascii="Calibri" w:hAnsi="Calibri" w:cs="Arial"/>
        </w:rPr>
      </w:pPr>
      <w:r w:rsidRPr="00D57235">
        <w:rPr>
          <w:rFonts w:ascii="Calibri" w:hAnsi="Calibri" w:cs="Arial"/>
        </w:rPr>
        <w:t>Provide feedback to pupils in relation to progress and achievement under guidance of the teacher</w:t>
      </w:r>
    </w:p>
    <w:p w14:paraId="7F002B01" w14:textId="77777777" w:rsidR="00F925B0" w:rsidRPr="00D57235" w:rsidRDefault="00F925B0" w:rsidP="00F925B0">
      <w:pPr>
        <w:autoSpaceDE w:val="0"/>
        <w:autoSpaceDN w:val="0"/>
        <w:adjustRightInd w:val="0"/>
        <w:rPr>
          <w:rFonts w:ascii="Calibri" w:hAnsi="Calibri" w:cs="Arial"/>
          <w:b/>
          <w:color w:val="622483"/>
        </w:rPr>
      </w:pPr>
    </w:p>
    <w:p w14:paraId="447ED304" w14:textId="77777777" w:rsidR="00F925B0" w:rsidRPr="00D57235" w:rsidRDefault="00F925B0" w:rsidP="00F925B0">
      <w:pPr>
        <w:autoSpaceDE w:val="0"/>
        <w:autoSpaceDN w:val="0"/>
        <w:adjustRightInd w:val="0"/>
        <w:rPr>
          <w:rFonts w:ascii="Calibri" w:hAnsi="Calibri" w:cs="Arial"/>
          <w:b/>
          <w:u w:val="single"/>
        </w:rPr>
      </w:pPr>
      <w:r w:rsidRPr="00D57235">
        <w:rPr>
          <w:rFonts w:ascii="Calibri" w:hAnsi="Calibri" w:cs="Arial"/>
          <w:b/>
          <w:u w:val="single"/>
        </w:rPr>
        <w:t>Support for the School</w:t>
      </w:r>
    </w:p>
    <w:p w14:paraId="5072163F"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Be aware of and comply with policies and procedures relating to child protection, health, safety and security, confidentiality and data protection, reporting all concerns to an appropriate person</w:t>
      </w:r>
    </w:p>
    <w:p w14:paraId="43CC47E7"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Be aware of and support difference and ensure all pupils have equal access to opportunities to learn and develop</w:t>
      </w:r>
    </w:p>
    <w:p w14:paraId="0EEF3AAB"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Contribute to the overall ethos/work/aims of the school</w:t>
      </w:r>
    </w:p>
    <w:p w14:paraId="0AAA6C1F"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Appreciate and support the role of other professionals</w:t>
      </w:r>
    </w:p>
    <w:p w14:paraId="47028501"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Attend and participate in relevant meetings as required</w:t>
      </w:r>
    </w:p>
    <w:p w14:paraId="46B5437E"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Participate in training and other learning activities and performance development as required</w:t>
      </w:r>
    </w:p>
    <w:p w14:paraId="32EB013B"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Assist with the supervision of pupils out of lesson times, including before and after school and at lunchtime</w:t>
      </w:r>
    </w:p>
    <w:p w14:paraId="7C9B00B5" w14:textId="77777777" w:rsidR="00F925B0" w:rsidRPr="00D57235" w:rsidRDefault="00F925B0" w:rsidP="00F925B0">
      <w:pPr>
        <w:numPr>
          <w:ilvl w:val="0"/>
          <w:numId w:val="17"/>
        </w:numPr>
        <w:spacing w:after="0" w:line="240" w:lineRule="auto"/>
        <w:jc w:val="both"/>
        <w:rPr>
          <w:rFonts w:ascii="Calibri" w:hAnsi="Calibri" w:cs="Arial"/>
        </w:rPr>
      </w:pPr>
      <w:r w:rsidRPr="00D57235">
        <w:rPr>
          <w:rFonts w:ascii="Calibri" w:hAnsi="Calibri" w:cs="Arial"/>
        </w:rPr>
        <w:t>Accompany teaching staff and pupils on visits, trips and out of school activities as required and take responsibility for a group under the supervision of the teacher</w:t>
      </w:r>
    </w:p>
    <w:p w14:paraId="297E3D1E" w14:textId="77777777" w:rsidR="00F925B0" w:rsidRDefault="00F925B0" w:rsidP="00F925B0"/>
    <w:p w14:paraId="35AC0861" w14:textId="09B96C59" w:rsidR="0033060A" w:rsidRPr="00F925B0" w:rsidRDefault="0033060A" w:rsidP="00F925B0">
      <w:r w:rsidRPr="00CB6B8E">
        <w:rPr>
          <w:rFonts w:ascii="Calibri" w:hAnsi="Calibri" w:cs="Arial"/>
        </w:rPr>
        <w:t xml:space="preserve">To undertake all duties reasonably requested in a manner consistent with the </w:t>
      </w:r>
      <w:r>
        <w:rPr>
          <w:rFonts w:ascii="Calibri" w:hAnsi="Calibri" w:cs="Arial"/>
        </w:rPr>
        <w:t>vision and mission</w:t>
      </w:r>
      <w:r w:rsidRPr="00CB6B8E">
        <w:rPr>
          <w:rFonts w:ascii="Calibri" w:hAnsi="Calibri" w:cs="Arial"/>
        </w:rPr>
        <w:t xml:space="preserve"> of The King’s as a Church School.</w:t>
      </w:r>
      <w:r w:rsidRPr="00EE50FD">
        <w:rPr>
          <w:rFonts w:ascii="Calibri" w:hAnsi="Calibri" w:cs="Arial"/>
        </w:rPr>
        <w:t xml:space="preserve"> </w:t>
      </w:r>
      <w:r w:rsidRPr="00CB6B8E">
        <w:rPr>
          <w:rFonts w:ascii="Calibri" w:hAnsi="Calibri" w:cs="Arial"/>
        </w:rPr>
        <w:t>This general Job Description is not comprehensive and the post holder will be required to undertake such other tasks appropriate to the level of appointment as the Principal may reasonably require.</w:t>
      </w:r>
    </w:p>
    <w:p w14:paraId="33F6D89D" w14:textId="77777777" w:rsidR="0033060A" w:rsidRDefault="0033060A" w:rsidP="00BA0ACA">
      <w:pPr>
        <w:rPr>
          <w:b/>
          <w:sz w:val="24"/>
        </w:rPr>
      </w:pPr>
    </w:p>
    <w:p w14:paraId="0EE18714" w14:textId="77777777" w:rsidR="0033060A" w:rsidRDefault="0033060A" w:rsidP="00BA0ACA">
      <w:pPr>
        <w:rPr>
          <w:b/>
          <w:sz w:val="24"/>
        </w:rPr>
      </w:pPr>
    </w:p>
    <w:p w14:paraId="2CE7551F" w14:textId="77777777" w:rsidR="0033060A" w:rsidRDefault="0033060A" w:rsidP="00BA0ACA">
      <w:pPr>
        <w:rPr>
          <w:b/>
          <w:sz w:val="24"/>
        </w:rPr>
      </w:pPr>
    </w:p>
    <w:p w14:paraId="7AE5CDF3" w14:textId="77777777" w:rsidR="0033060A" w:rsidRDefault="0033060A" w:rsidP="00BA0ACA">
      <w:pPr>
        <w:rPr>
          <w:b/>
          <w:sz w:val="24"/>
        </w:rPr>
      </w:pPr>
    </w:p>
    <w:p w14:paraId="68E99635" w14:textId="77777777" w:rsidR="0033060A" w:rsidRDefault="0033060A" w:rsidP="00BA0ACA">
      <w:pPr>
        <w:rPr>
          <w:b/>
          <w:sz w:val="24"/>
        </w:rPr>
      </w:pPr>
    </w:p>
    <w:p w14:paraId="49209EA2" w14:textId="77777777" w:rsidR="0033060A" w:rsidRDefault="0033060A" w:rsidP="00BA0ACA">
      <w:pPr>
        <w:rPr>
          <w:b/>
          <w:sz w:val="24"/>
        </w:rPr>
      </w:pPr>
    </w:p>
    <w:p w14:paraId="5E778583" w14:textId="77777777" w:rsidR="0033060A" w:rsidRDefault="0033060A" w:rsidP="00BA0ACA">
      <w:pPr>
        <w:rPr>
          <w:b/>
          <w:sz w:val="24"/>
        </w:rPr>
      </w:pPr>
    </w:p>
    <w:p w14:paraId="6C59C7F3" w14:textId="6AFB76DF" w:rsidR="0033060A" w:rsidRDefault="0033060A" w:rsidP="00BA0ACA">
      <w:pPr>
        <w:rPr>
          <w:b/>
          <w:sz w:val="24"/>
        </w:rPr>
      </w:pPr>
    </w:p>
    <w:p w14:paraId="4C0C3415" w14:textId="0B36F933" w:rsidR="00F925B0" w:rsidRDefault="00F925B0" w:rsidP="00BA0ACA">
      <w:pPr>
        <w:rPr>
          <w:b/>
          <w:sz w:val="24"/>
        </w:rPr>
      </w:pPr>
    </w:p>
    <w:p w14:paraId="5702DEC3" w14:textId="2428B263" w:rsidR="00F925B0" w:rsidRDefault="00F925B0" w:rsidP="00BA0ACA">
      <w:pPr>
        <w:rPr>
          <w:b/>
          <w:sz w:val="24"/>
        </w:rPr>
      </w:pPr>
    </w:p>
    <w:p w14:paraId="485047BF" w14:textId="4ADD44AD" w:rsidR="00F925B0" w:rsidRDefault="00F925B0" w:rsidP="00BA0ACA">
      <w:pPr>
        <w:rPr>
          <w:b/>
          <w:sz w:val="24"/>
        </w:rPr>
      </w:pPr>
    </w:p>
    <w:p w14:paraId="25A075F8" w14:textId="17DA6BC2" w:rsidR="00F925B0" w:rsidRDefault="00F925B0" w:rsidP="00BA0ACA">
      <w:pPr>
        <w:rPr>
          <w:b/>
          <w:sz w:val="24"/>
        </w:rPr>
      </w:pPr>
    </w:p>
    <w:p w14:paraId="3164C1F3" w14:textId="01716444" w:rsidR="00F925B0" w:rsidRDefault="00F925B0" w:rsidP="00BA0ACA">
      <w:pPr>
        <w:rPr>
          <w:b/>
          <w:sz w:val="24"/>
        </w:rPr>
      </w:pPr>
    </w:p>
    <w:p w14:paraId="76204823" w14:textId="4F7C52D6" w:rsidR="00F925B0" w:rsidRDefault="00F925B0" w:rsidP="00BA0ACA">
      <w:pPr>
        <w:rPr>
          <w:b/>
          <w:sz w:val="24"/>
        </w:rPr>
      </w:pPr>
    </w:p>
    <w:p w14:paraId="6F82C550" w14:textId="77777777" w:rsidR="00F925B0" w:rsidRDefault="00F925B0" w:rsidP="00BA0ACA">
      <w:pPr>
        <w:rPr>
          <w:b/>
          <w:sz w:val="24"/>
        </w:rPr>
      </w:pPr>
    </w:p>
    <w:p w14:paraId="0A632DED" w14:textId="78B78108" w:rsidR="0076698E" w:rsidRDefault="0076698E" w:rsidP="00BA0ACA">
      <w:pPr>
        <w:rPr>
          <w:b/>
          <w:sz w:val="24"/>
        </w:rPr>
      </w:pPr>
    </w:p>
    <w:p w14:paraId="77AEFE60" w14:textId="1310A3AB" w:rsidR="00BA0ACA" w:rsidRPr="00B82115" w:rsidRDefault="00BA0ACA" w:rsidP="00BA0ACA">
      <w:pPr>
        <w:rPr>
          <w:b/>
          <w:sz w:val="24"/>
        </w:rPr>
      </w:pPr>
      <w:r w:rsidRPr="00B82115">
        <w:rPr>
          <w:b/>
          <w:sz w:val="24"/>
        </w:rPr>
        <w:t>Person Specification</w:t>
      </w:r>
    </w:p>
    <w:p w14:paraId="0F618FD4" w14:textId="359F4687" w:rsidR="00BA0ACA" w:rsidRDefault="00F925B0" w:rsidP="00BA0ACA">
      <w:pPr>
        <w:rPr>
          <w:b/>
          <w:sz w:val="24"/>
        </w:rPr>
      </w:pPr>
      <w:r>
        <w:rPr>
          <w:b/>
          <w:sz w:val="24"/>
        </w:rPr>
        <w:t xml:space="preserve">Teaching Assistant </w:t>
      </w:r>
    </w:p>
    <w:p w14:paraId="46F2EBC9" w14:textId="030D303C" w:rsidR="00F925B0" w:rsidRDefault="0076698E" w:rsidP="00F925B0">
      <w:pPr>
        <w:rPr>
          <w:b/>
          <w:sz w:val="24"/>
        </w:rPr>
      </w:pPr>
      <w:r>
        <w:rPr>
          <w:b/>
          <w:sz w:val="24"/>
        </w:rPr>
        <w:t>July/August 2021</w:t>
      </w:r>
    </w:p>
    <w:p w14:paraId="3A616F2D" w14:textId="7C503BB4" w:rsidR="00F925B0" w:rsidRPr="00B82115" w:rsidRDefault="00F925B0" w:rsidP="00F925B0">
      <w:pPr>
        <w:rPr>
          <w:b/>
          <w:sz w:val="24"/>
        </w:rPr>
      </w:pPr>
      <w:r>
        <w:t xml:space="preserve">The following person specification indicates those areas of skills and personal characteristics, qualifications training and experience that are either desirable or essential in the candidates </w:t>
      </w:r>
      <w:proofErr w:type="gramStart"/>
      <w:r>
        <w:t>being interviewed</w:t>
      </w:r>
      <w:proofErr w:type="gramEnd"/>
      <w:r>
        <w:t>.</w:t>
      </w:r>
    </w:p>
    <w:tbl>
      <w:tblPr>
        <w:tblW w:w="106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3715"/>
        <w:gridCol w:w="3118"/>
        <w:gridCol w:w="1956"/>
      </w:tblGrid>
      <w:tr w:rsidR="00F925B0" w:rsidRPr="001B3838" w14:paraId="644E7A50" w14:textId="77777777" w:rsidTr="00F925B0">
        <w:tc>
          <w:tcPr>
            <w:tcW w:w="10603" w:type="dxa"/>
            <w:gridSpan w:val="4"/>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9DC5250" w14:textId="77777777" w:rsidR="00F925B0" w:rsidRPr="001B3838" w:rsidRDefault="00F925B0" w:rsidP="00EF0B72">
            <w:pPr>
              <w:pStyle w:val="NormalWeb"/>
              <w:jc w:val="center"/>
              <w:rPr>
                <w:rFonts w:ascii="Arial" w:hAnsi="Arial" w:cs="Arial"/>
                <w:b/>
                <w:color w:val="FFFFFF"/>
              </w:rPr>
            </w:pPr>
            <w:r w:rsidRPr="001B3838">
              <w:rPr>
                <w:rFonts w:ascii="Arial" w:hAnsi="Arial" w:cs="Arial"/>
                <w:b/>
                <w:color w:val="FFFFFF"/>
              </w:rPr>
              <w:t xml:space="preserve">PERSON SPECIFICATION </w:t>
            </w:r>
          </w:p>
        </w:tc>
      </w:tr>
      <w:tr w:rsidR="00F925B0" w:rsidRPr="001B3838" w14:paraId="7D2AC3E4" w14:textId="77777777" w:rsidTr="00F925B0">
        <w:tc>
          <w:tcPr>
            <w:tcW w:w="1814" w:type="dxa"/>
            <w:tcBorders>
              <w:top w:val="single" w:sz="12" w:space="0" w:color="auto"/>
              <w:left w:val="single" w:sz="12" w:space="0" w:color="auto"/>
              <w:bottom w:val="single" w:sz="12" w:space="0" w:color="auto"/>
              <w:right w:val="single" w:sz="12" w:space="0" w:color="auto"/>
            </w:tcBorders>
            <w:shd w:val="clear" w:color="auto" w:fill="auto"/>
            <w:vAlign w:val="center"/>
          </w:tcPr>
          <w:p w14:paraId="31B74092" w14:textId="77777777" w:rsidR="00F925B0" w:rsidRPr="001B3838" w:rsidRDefault="00F925B0" w:rsidP="00EF0B72">
            <w:pPr>
              <w:pStyle w:val="NormalWeb"/>
              <w:rPr>
                <w:rFonts w:ascii="Calibri" w:hAnsi="Calibri" w:cs="Arial"/>
                <w:b/>
              </w:rPr>
            </w:pPr>
          </w:p>
        </w:tc>
        <w:tc>
          <w:tcPr>
            <w:tcW w:w="3715" w:type="dxa"/>
            <w:tcBorders>
              <w:top w:val="single" w:sz="12" w:space="0" w:color="auto"/>
              <w:left w:val="single" w:sz="12" w:space="0" w:color="auto"/>
              <w:bottom w:val="single" w:sz="12" w:space="0" w:color="auto"/>
              <w:right w:val="single" w:sz="12" w:space="0" w:color="auto"/>
            </w:tcBorders>
            <w:shd w:val="clear" w:color="auto" w:fill="auto"/>
            <w:vAlign w:val="center"/>
          </w:tcPr>
          <w:p w14:paraId="5E34F2B6" w14:textId="77777777" w:rsidR="00F925B0" w:rsidRPr="001B3838" w:rsidRDefault="00F925B0" w:rsidP="00EF0B72">
            <w:pPr>
              <w:pStyle w:val="NormalWeb"/>
              <w:ind w:left="283"/>
              <w:jc w:val="center"/>
              <w:rPr>
                <w:rFonts w:ascii="Calibri" w:hAnsi="Calibri" w:cs="Arial"/>
                <w:b/>
              </w:rPr>
            </w:pPr>
            <w:r w:rsidRPr="001B3838">
              <w:rPr>
                <w:rFonts w:ascii="Calibri" w:hAnsi="Calibri" w:cs="Arial"/>
                <w:b/>
              </w:rPr>
              <w:t>Essential</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30500982" w14:textId="77777777" w:rsidR="00F925B0" w:rsidRPr="001B3838" w:rsidRDefault="00F925B0" w:rsidP="00EF0B72">
            <w:pPr>
              <w:pStyle w:val="NormalWeb"/>
              <w:jc w:val="center"/>
              <w:rPr>
                <w:rFonts w:ascii="Calibri" w:hAnsi="Calibri" w:cs="Arial"/>
                <w:b/>
              </w:rPr>
            </w:pPr>
            <w:r w:rsidRPr="001B3838">
              <w:rPr>
                <w:rFonts w:ascii="Calibri" w:hAnsi="Calibri" w:cs="Arial"/>
                <w:b/>
              </w:rPr>
              <w:t>Desirable</w:t>
            </w:r>
          </w:p>
        </w:tc>
        <w:tc>
          <w:tcPr>
            <w:tcW w:w="1956" w:type="dxa"/>
            <w:tcBorders>
              <w:top w:val="single" w:sz="12" w:space="0" w:color="auto"/>
              <w:left w:val="single" w:sz="12" w:space="0" w:color="auto"/>
              <w:bottom w:val="single" w:sz="12" w:space="0" w:color="auto"/>
              <w:right w:val="single" w:sz="12" w:space="0" w:color="auto"/>
            </w:tcBorders>
            <w:shd w:val="clear" w:color="auto" w:fill="auto"/>
          </w:tcPr>
          <w:p w14:paraId="09898E75" w14:textId="77777777" w:rsidR="00F925B0" w:rsidRPr="001B3838" w:rsidRDefault="00F925B0" w:rsidP="00EF0B72">
            <w:pPr>
              <w:pStyle w:val="NormalWeb"/>
              <w:jc w:val="center"/>
              <w:rPr>
                <w:rFonts w:ascii="Calibri" w:hAnsi="Calibri" w:cs="Arial"/>
                <w:b/>
              </w:rPr>
            </w:pPr>
            <w:r w:rsidRPr="001B3838">
              <w:rPr>
                <w:rFonts w:ascii="Calibri" w:hAnsi="Calibri" w:cs="Arial"/>
                <w:b/>
              </w:rPr>
              <w:t>Method of Assessment</w:t>
            </w:r>
          </w:p>
        </w:tc>
      </w:tr>
      <w:tr w:rsidR="00F925B0" w:rsidRPr="001B3838" w14:paraId="38979ED3" w14:textId="77777777" w:rsidTr="00F925B0">
        <w:tc>
          <w:tcPr>
            <w:tcW w:w="1814" w:type="dxa"/>
            <w:tcBorders>
              <w:top w:val="single" w:sz="12" w:space="0" w:color="auto"/>
              <w:left w:val="single" w:sz="12" w:space="0" w:color="auto"/>
            </w:tcBorders>
            <w:shd w:val="clear" w:color="auto" w:fill="auto"/>
            <w:vAlign w:val="center"/>
          </w:tcPr>
          <w:p w14:paraId="6CA9F42B" w14:textId="77777777" w:rsidR="00F925B0" w:rsidRPr="001B3838" w:rsidRDefault="00F925B0" w:rsidP="00EF0B72">
            <w:pPr>
              <w:pStyle w:val="NormalWeb"/>
              <w:rPr>
                <w:rFonts w:ascii="Calibri" w:hAnsi="Calibri" w:cs="Arial"/>
                <w:b/>
              </w:rPr>
            </w:pPr>
            <w:r w:rsidRPr="001B3838">
              <w:rPr>
                <w:rFonts w:ascii="Calibri" w:hAnsi="Calibri" w:cs="Arial"/>
                <w:b/>
              </w:rPr>
              <w:t>Qualifications and Training</w:t>
            </w:r>
          </w:p>
        </w:tc>
        <w:tc>
          <w:tcPr>
            <w:tcW w:w="3715" w:type="dxa"/>
            <w:tcBorders>
              <w:top w:val="single" w:sz="12" w:space="0" w:color="auto"/>
            </w:tcBorders>
            <w:shd w:val="clear" w:color="auto" w:fill="auto"/>
          </w:tcPr>
          <w:p w14:paraId="4F08F6A7" w14:textId="77777777" w:rsidR="00F925B0" w:rsidRDefault="00F925B0" w:rsidP="00F925B0">
            <w:pPr>
              <w:pStyle w:val="NormalWeb"/>
              <w:numPr>
                <w:ilvl w:val="0"/>
                <w:numId w:val="18"/>
              </w:numPr>
              <w:spacing w:before="0" w:beforeAutospacing="0" w:after="0" w:afterAutospacing="0"/>
              <w:ind w:left="283"/>
              <w:rPr>
                <w:rFonts w:ascii="Calibri" w:hAnsi="Calibri" w:cs="Arial"/>
              </w:rPr>
            </w:pPr>
            <w:r>
              <w:rPr>
                <w:rFonts w:ascii="Calibri" w:hAnsi="Calibri" w:cs="Arial"/>
              </w:rPr>
              <w:t>NVQ Level 2 or equivalent in a related area</w:t>
            </w:r>
          </w:p>
          <w:p w14:paraId="25EB4733" w14:textId="77777777" w:rsidR="00F925B0" w:rsidRPr="001B3838" w:rsidRDefault="00F925B0" w:rsidP="00F925B0">
            <w:pPr>
              <w:pStyle w:val="NormalWeb"/>
              <w:numPr>
                <w:ilvl w:val="0"/>
                <w:numId w:val="18"/>
              </w:numPr>
              <w:spacing w:before="0" w:beforeAutospacing="0" w:after="0" w:afterAutospacing="0"/>
              <w:ind w:left="283"/>
              <w:rPr>
                <w:rFonts w:ascii="Calibri" w:hAnsi="Calibri" w:cs="Arial"/>
              </w:rPr>
            </w:pPr>
            <w:r>
              <w:rPr>
                <w:rFonts w:ascii="Calibri" w:hAnsi="Calibri" w:cs="Arial"/>
              </w:rPr>
              <w:t>Good Numeracy and Literacy Skills</w:t>
            </w:r>
          </w:p>
        </w:tc>
        <w:tc>
          <w:tcPr>
            <w:tcW w:w="3118" w:type="dxa"/>
            <w:tcBorders>
              <w:top w:val="single" w:sz="12" w:space="0" w:color="auto"/>
            </w:tcBorders>
            <w:shd w:val="clear" w:color="auto" w:fill="auto"/>
          </w:tcPr>
          <w:p w14:paraId="4E1743E5" w14:textId="77777777" w:rsidR="00F925B0" w:rsidRDefault="00F925B0" w:rsidP="00F925B0">
            <w:pPr>
              <w:pStyle w:val="NormalWeb"/>
              <w:numPr>
                <w:ilvl w:val="0"/>
                <w:numId w:val="18"/>
              </w:numPr>
              <w:spacing w:before="0" w:beforeAutospacing="0" w:after="0" w:afterAutospacing="0"/>
              <w:ind w:left="283"/>
              <w:rPr>
                <w:rFonts w:ascii="Calibri" w:hAnsi="Calibri" w:cs="Arial"/>
              </w:rPr>
            </w:pPr>
            <w:r>
              <w:rPr>
                <w:rFonts w:ascii="Calibri" w:hAnsi="Calibri" w:cs="Arial"/>
              </w:rPr>
              <w:t>Ability and willingness to participate in training</w:t>
            </w:r>
          </w:p>
          <w:p w14:paraId="6D949642" w14:textId="77777777" w:rsidR="00F925B0" w:rsidRPr="001B3838" w:rsidRDefault="00F925B0" w:rsidP="00F925B0">
            <w:pPr>
              <w:pStyle w:val="NormalWeb"/>
              <w:numPr>
                <w:ilvl w:val="0"/>
                <w:numId w:val="18"/>
              </w:numPr>
              <w:spacing w:before="0" w:beforeAutospacing="0" w:after="0" w:afterAutospacing="0"/>
              <w:ind w:left="283"/>
              <w:rPr>
                <w:rFonts w:ascii="Calibri" w:hAnsi="Calibri" w:cs="Arial"/>
              </w:rPr>
            </w:pPr>
            <w:r>
              <w:rPr>
                <w:rFonts w:ascii="Calibri" w:hAnsi="Calibri" w:cs="Arial"/>
              </w:rPr>
              <w:t>First Aid</w:t>
            </w:r>
          </w:p>
        </w:tc>
        <w:tc>
          <w:tcPr>
            <w:tcW w:w="1956" w:type="dxa"/>
            <w:tcBorders>
              <w:top w:val="single" w:sz="12" w:space="0" w:color="auto"/>
              <w:right w:val="single" w:sz="12" w:space="0" w:color="auto"/>
            </w:tcBorders>
            <w:shd w:val="clear" w:color="auto" w:fill="auto"/>
            <w:vAlign w:val="center"/>
          </w:tcPr>
          <w:p w14:paraId="78555BA8" w14:textId="77777777" w:rsidR="00F925B0" w:rsidRDefault="00F925B0" w:rsidP="00EF0B72">
            <w:pPr>
              <w:pStyle w:val="NormalWeb"/>
              <w:rPr>
                <w:rFonts w:ascii="Calibri" w:hAnsi="Calibri" w:cs="Arial"/>
              </w:rPr>
            </w:pPr>
          </w:p>
          <w:p w14:paraId="7DAA3BA1" w14:textId="77777777" w:rsidR="00F925B0" w:rsidRDefault="00F925B0" w:rsidP="00EF0B72">
            <w:pPr>
              <w:pStyle w:val="NormalWeb"/>
              <w:rPr>
                <w:rFonts w:ascii="Calibri" w:hAnsi="Calibri" w:cs="Arial"/>
              </w:rPr>
            </w:pPr>
            <w:r>
              <w:rPr>
                <w:rFonts w:ascii="Calibri" w:hAnsi="Calibri" w:cs="Arial"/>
              </w:rPr>
              <w:t>Application Form</w:t>
            </w:r>
          </w:p>
          <w:p w14:paraId="06BE9C95" w14:textId="77777777" w:rsidR="00F925B0" w:rsidRPr="001B3838" w:rsidRDefault="00F925B0" w:rsidP="00EF0B72">
            <w:pPr>
              <w:pStyle w:val="NormalWeb"/>
              <w:rPr>
                <w:rFonts w:ascii="Calibri" w:hAnsi="Calibri" w:cs="Arial"/>
              </w:rPr>
            </w:pPr>
            <w:r>
              <w:rPr>
                <w:rFonts w:ascii="Calibri" w:hAnsi="Calibri" w:cs="Arial"/>
              </w:rPr>
              <w:t>Certificate</w:t>
            </w:r>
          </w:p>
          <w:p w14:paraId="5989B4CD" w14:textId="77777777" w:rsidR="00F925B0" w:rsidRPr="001B3838" w:rsidRDefault="00F925B0" w:rsidP="00EF0B72">
            <w:pPr>
              <w:pStyle w:val="NormalWeb"/>
              <w:jc w:val="center"/>
              <w:rPr>
                <w:rFonts w:ascii="Calibri" w:hAnsi="Calibri" w:cs="Arial"/>
              </w:rPr>
            </w:pPr>
          </w:p>
          <w:p w14:paraId="12EA10EA" w14:textId="77777777" w:rsidR="00F925B0" w:rsidRPr="001B3838" w:rsidRDefault="00F925B0" w:rsidP="00EF0B72">
            <w:pPr>
              <w:pStyle w:val="NormalWeb"/>
              <w:jc w:val="center"/>
              <w:rPr>
                <w:rFonts w:ascii="Calibri" w:hAnsi="Calibri" w:cs="Arial"/>
              </w:rPr>
            </w:pPr>
          </w:p>
        </w:tc>
      </w:tr>
      <w:tr w:rsidR="00F925B0" w:rsidRPr="001B3838" w14:paraId="227FDCFB" w14:textId="77777777" w:rsidTr="00F925B0">
        <w:trPr>
          <w:trHeight w:val="2282"/>
        </w:trPr>
        <w:tc>
          <w:tcPr>
            <w:tcW w:w="1814" w:type="dxa"/>
            <w:tcBorders>
              <w:left w:val="single" w:sz="12" w:space="0" w:color="auto"/>
            </w:tcBorders>
            <w:shd w:val="clear" w:color="auto" w:fill="auto"/>
            <w:vAlign w:val="center"/>
          </w:tcPr>
          <w:p w14:paraId="2BB4D8E0" w14:textId="77777777" w:rsidR="00F925B0" w:rsidRPr="001B3838" w:rsidRDefault="00F925B0" w:rsidP="00EF0B72">
            <w:pPr>
              <w:pStyle w:val="NormalWeb"/>
              <w:rPr>
                <w:rFonts w:ascii="Calibri" w:hAnsi="Calibri" w:cs="Arial"/>
                <w:b/>
              </w:rPr>
            </w:pPr>
            <w:r w:rsidRPr="001B3838">
              <w:rPr>
                <w:rFonts w:ascii="Calibri" w:hAnsi="Calibri" w:cs="Arial"/>
                <w:b/>
              </w:rPr>
              <w:t>Knowledge and Experience</w:t>
            </w:r>
          </w:p>
        </w:tc>
        <w:tc>
          <w:tcPr>
            <w:tcW w:w="3715" w:type="dxa"/>
            <w:shd w:val="clear" w:color="auto" w:fill="auto"/>
          </w:tcPr>
          <w:p w14:paraId="53F0C325" w14:textId="77777777" w:rsidR="00F925B0" w:rsidRDefault="00F925B0" w:rsidP="00F925B0">
            <w:pPr>
              <w:pStyle w:val="NormalWeb"/>
              <w:numPr>
                <w:ilvl w:val="0"/>
                <w:numId w:val="19"/>
              </w:numPr>
              <w:spacing w:before="0" w:beforeAutospacing="0" w:after="0" w:afterAutospacing="0"/>
              <w:ind w:left="283"/>
              <w:rPr>
                <w:rFonts w:ascii="Calibri" w:hAnsi="Calibri" w:cs="Arial"/>
              </w:rPr>
            </w:pPr>
            <w:r>
              <w:rPr>
                <w:rFonts w:ascii="Calibri" w:hAnsi="Calibri" w:cs="Arial"/>
              </w:rPr>
              <w:t>Experience of working with relevant age groups within a learning environment</w:t>
            </w:r>
          </w:p>
          <w:p w14:paraId="567B3E01" w14:textId="77777777" w:rsidR="00F925B0" w:rsidRDefault="00F925B0" w:rsidP="00F925B0">
            <w:pPr>
              <w:pStyle w:val="NormalWeb"/>
              <w:numPr>
                <w:ilvl w:val="0"/>
                <w:numId w:val="19"/>
              </w:numPr>
              <w:spacing w:before="0" w:beforeAutospacing="0" w:after="0" w:afterAutospacing="0"/>
              <w:ind w:left="283"/>
              <w:rPr>
                <w:rFonts w:ascii="Calibri" w:hAnsi="Calibri" w:cs="Arial"/>
              </w:rPr>
            </w:pPr>
            <w:r>
              <w:rPr>
                <w:rFonts w:ascii="Calibri" w:hAnsi="Calibri" w:cs="Arial"/>
              </w:rPr>
              <w:t xml:space="preserve">Understanding of Classroom roles and responsibilities </w:t>
            </w:r>
          </w:p>
          <w:p w14:paraId="510684DA" w14:textId="77777777" w:rsidR="00F925B0" w:rsidRDefault="00F925B0" w:rsidP="00F925B0">
            <w:pPr>
              <w:pStyle w:val="NormalWeb"/>
              <w:numPr>
                <w:ilvl w:val="0"/>
                <w:numId w:val="19"/>
              </w:numPr>
              <w:spacing w:before="0" w:beforeAutospacing="0" w:after="0" w:afterAutospacing="0"/>
              <w:ind w:left="303"/>
              <w:rPr>
                <w:rFonts w:ascii="Calibri" w:hAnsi="Calibri" w:cs="Arial"/>
              </w:rPr>
            </w:pPr>
            <w:r>
              <w:rPr>
                <w:rFonts w:ascii="Calibri" w:hAnsi="Calibri" w:cs="Arial"/>
              </w:rPr>
              <w:t>Knowledge of school policies and procedures</w:t>
            </w:r>
          </w:p>
          <w:p w14:paraId="02238CE5" w14:textId="77777777" w:rsidR="00F925B0" w:rsidRPr="001B3838" w:rsidRDefault="00F925B0" w:rsidP="00EF0B72">
            <w:pPr>
              <w:pStyle w:val="NormalWeb"/>
              <w:rPr>
                <w:rFonts w:ascii="Calibri" w:hAnsi="Calibri" w:cs="Arial"/>
              </w:rPr>
            </w:pPr>
          </w:p>
        </w:tc>
        <w:tc>
          <w:tcPr>
            <w:tcW w:w="3118" w:type="dxa"/>
            <w:shd w:val="clear" w:color="auto" w:fill="auto"/>
          </w:tcPr>
          <w:p w14:paraId="28E0DDAC" w14:textId="77777777" w:rsidR="00F925B0" w:rsidRPr="001B3838" w:rsidRDefault="00F925B0" w:rsidP="00F925B0">
            <w:pPr>
              <w:pStyle w:val="NormalWeb"/>
              <w:numPr>
                <w:ilvl w:val="0"/>
                <w:numId w:val="19"/>
              </w:numPr>
              <w:spacing w:before="0" w:beforeAutospacing="0" w:after="0" w:afterAutospacing="0"/>
              <w:ind w:left="303"/>
              <w:rPr>
                <w:rFonts w:ascii="Calibri" w:hAnsi="Calibri" w:cs="Arial"/>
              </w:rPr>
            </w:pPr>
            <w:r>
              <w:rPr>
                <w:rFonts w:ascii="Calibri" w:hAnsi="Calibri" w:cs="Arial"/>
              </w:rPr>
              <w:t>Experience of providing one to one support</w:t>
            </w:r>
          </w:p>
        </w:tc>
        <w:tc>
          <w:tcPr>
            <w:tcW w:w="1956" w:type="dxa"/>
            <w:tcBorders>
              <w:right w:val="single" w:sz="12" w:space="0" w:color="auto"/>
            </w:tcBorders>
            <w:shd w:val="clear" w:color="auto" w:fill="auto"/>
            <w:vAlign w:val="center"/>
          </w:tcPr>
          <w:p w14:paraId="55A4D6F8" w14:textId="77777777" w:rsidR="00F925B0" w:rsidRDefault="00F925B0" w:rsidP="00EF0B72">
            <w:pPr>
              <w:pStyle w:val="NormalWeb"/>
              <w:rPr>
                <w:rFonts w:ascii="Calibri" w:hAnsi="Calibri" w:cs="Arial"/>
              </w:rPr>
            </w:pPr>
            <w:r>
              <w:rPr>
                <w:rFonts w:ascii="Calibri" w:hAnsi="Calibri" w:cs="Arial"/>
              </w:rPr>
              <w:t>Application Form</w:t>
            </w:r>
          </w:p>
          <w:p w14:paraId="2FD7BD83" w14:textId="77777777" w:rsidR="00F925B0" w:rsidRDefault="00F925B0" w:rsidP="00EF0B72">
            <w:pPr>
              <w:pStyle w:val="NormalWeb"/>
              <w:rPr>
                <w:rFonts w:ascii="Calibri" w:hAnsi="Calibri" w:cs="Arial"/>
              </w:rPr>
            </w:pPr>
            <w:r>
              <w:rPr>
                <w:rFonts w:ascii="Calibri" w:hAnsi="Calibri" w:cs="Arial"/>
              </w:rPr>
              <w:t>Selection Process</w:t>
            </w:r>
          </w:p>
          <w:p w14:paraId="028E2721" w14:textId="77777777" w:rsidR="00F925B0" w:rsidRPr="001B3838" w:rsidRDefault="00F925B0" w:rsidP="00EF0B72">
            <w:pPr>
              <w:pStyle w:val="NormalWeb"/>
              <w:rPr>
                <w:rFonts w:ascii="Calibri" w:hAnsi="Calibri" w:cs="Arial"/>
              </w:rPr>
            </w:pPr>
            <w:r>
              <w:rPr>
                <w:rFonts w:ascii="Calibri" w:hAnsi="Calibri" w:cs="Arial"/>
              </w:rPr>
              <w:t>References</w:t>
            </w:r>
          </w:p>
        </w:tc>
      </w:tr>
      <w:tr w:rsidR="00F925B0" w:rsidRPr="001B3838" w14:paraId="5F2212BF" w14:textId="77777777" w:rsidTr="00F925B0">
        <w:tc>
          <w:tcPr>
            <w:tcW w:w="1814" w:type="dxa"/>
            <w:tcBorders>
              <w:left w:val="single" w:sz="12" w:space="0" w:color="auto"/>
            </w:tcBorders>
            <w:shd w:val="clear" w:color="auto" w:fill="auto"/>
            <w:vAlign w:val="center"/>
          </w:tcPr>
          <w:p w14:paraId="1E4D414F" w14:textId="77777777" w:rsidR="00F925B0" w:rsidRPr="001B3838" w:rsidRDefault="00F925B0" w:rsidP="00EF0B72">
            <w:pPr>
              <w:pStyle w:val="NormalWeb"/>
              <w:rPr>
                <w:rFonts w:ascii="Calibri" w:hAnsi="Calibri" w:cs="Arial"/>
                <w:b/>
              </w:rPr>
            </w:pPr>
            <w:r w:rsidRPr="001B3838">
              <w:rPr>
                <w:rFonts w:ascii="Calibri" w:hAnsi="Calibri" w:cs="Arial"/>
                <w:b/>
              </w:rPr>
              <w:t xml:space="preserve">Skills and Abilities </w:t>
            </w:r>
          </w:p>
        </w:tc>
        <w:tc>
          <w:tcPr>
            <w:tcW w:w="3715" w:type="dxa"/>
            <w:shd w:val="clear" w:color="auto" w:fill="auto"/>
          </w:tcPr>
          <w:p w14:paraId="14CF400E" w14:textId="77777777" w:rsidR="00F925B0" w:rsidRDefault="00F925B0" w:rsidP="00F925B0">
            <w:pPr>
              <w:pStyle w:val="NormalWeb"/>
              <w:numPr>
                <w:ilvl w:val="0"/>
                <w:numId w:val="20"/>
              </w:numPr>
              <w:spacing w:before="0" w:beforeAutospacing="0" w:after="0" w:afterAutospacing="0"/>
              <w:ind w:left="303"/>
              <w:rPr>
                <w:rFonts w:ascii="Calibri" w:hAnsi="Calibri" w:cs="Arial"/>
              </w:rPr>
            </w:pPr>
            <w:r>
              <w:rPr>
                <w:rFonts w:ascii="Calibri" w:hAnsi="Calibri" w:cs="Arial"/>
              </w:rPr>
              <w:t>Ability to encourage pupils to participate in or complete tasks</w:t>
            </w:r>
          </w:p>
          <w:p w14:paraId="6DD91015" w14:textId="77777777" w:rsidR="00F925B0" w:rsidRDefault="00F925B0" w:rsidP="00F925B0">
            <w:pPr>
              <w:pStyle w:val="NormalWeb"/>
              <w:numPr>
                <w:ilvl w:val="0"/>
                <w:numId w:val="20"/>
              </w:numPr>
              <w:spacing w:before="0" w:beforeAutospacing="0" w:after="0" w:afterAutospacing="0"/>
              <w:ind w:left="303"/>
              <w:rPr>
                <w:rFonts w:ascii="Calibri" w:hAnsi="Calibri" w:cs="Arial"/>
              </w:rPr>
            </w:pPr>
            <w:r>
              <w:rPr>
                <w:rFonts w:ascii="Calibri" w:hAnsi="Calibri" w:cs="Arial"/>
              </w:rPr>
              <w:t>Ability to work as part of a team</w:t>
            </w:r>
          </w:p>
          <w:p w14:paraId="3B4ADBE8" w14:textId="77777777" w:rsidR="00F925B0" w:rsidRDefault="00F925B0" w:rsidP="00F925B0">
            <w:pPr>
              <w:pStyle w:val="NormalWeb"/>
              <w:numPr>
                <w:ilvl w:val="0"/>
                <w:numId w:val="20"/>
              </w:numPr>
              <w:spacing w:before="0" w:beforeAutospacing="0" w:after="0" w:afterAutospacing="0"/>
              <w:ind w:left="303"/>
              <w:rPr>
                <w:rFonts w:ascii="Calibri" w:hAnsi="Calibri" w:cs="Arial"/>
              </w:rPr>
            </w:pPr>
            <w:r>
              <w:rPr>
                <w:rFonts w:ascii="Calibri" w:hAnsi="Calibri" w:cs="Arial"/>
              </w:rPr>
              <w:t>Ability to relate well to children</w:t>
            </w:r>
          </w:p>
          <w:p w14:paraId="41E32ADF" w14:textId="77777777" w:rsidR="00F925B0" w:rsidRDefault="00F925B0" w:rsidP="00F925B0">
            <w:pPr>
              <w:pStyle w:val="NormalWeb"/>
              <w:numPr>
                <w:ilvl w:val="0"/>
                <w:numId w:val="20"/>
              </w:numPr>
              <w:spacing w:before="0" w:beforeAutospacing="0" w:after="0" w:afterAutospacing="0"/>
              <w:ind w:left="303"/>
              <w:rPr>
                <w:rFonts w:ascii="Calibri" w:hAnsi="Calibri" w:cs="Arial"/>
              </w:rPr>
            </w:pPr>
            <w:r>
              <w:rPr>
                <w:rFonts w:ascii="Calibri" w:hAnsi="Calibri" w:cs="Arial"/>
              </w:rPr>
              <w:t>Able to use basic ICT including computer, audio, video equipment and photocopier</w:t>
            </w:r>
          </w:p>
          <w:p w14:paraId="42F093D0" w14:textId="77777777" w:rsidR="00F925B0" w:rsidRDefault="00F925B0" w:rsidP="00F925B0">
            <w:pPr>
              <w:pStyle w:val="NormalWeb"/>
              <w:numPr>
                <w:ilvl w:val="0"/>
                <w:numId w:val="20"/>
              </w:numPr>
              <w:spacing w:before="0" w:beforeAutospacing="0" w:after="0" w:afterAutospacing="0"/>
              <w:ind w:left="303"/>
              <w:rPr>
                <w:rFonts w:ascii="Calibri" w:hAnsi="Calibri" w:cs="Arial"/>
              </w:rPr>
            </w:pPr>
            <w:r>
              <w:rPr>
                <w:rFonts w:ascii="Calibri" w:hAnsi="Calibri" w:cs="Arial"/>
              </w:rPr>
              <w:t>Ability to provide necessary personal care to children</w:t>
            </w:r>
          </w:p>
          <w:p w14:paraId="2263747F" w14:textId="77777777" w:rsidR="00F925B0" w:rsidRPr="001B3838" w:rsidRDefault="00F925B0" w:rsidP="00F925B0">
            <w:pPr>
              <w:pStyle w:val="NormalWeb"/>
              <w:numPr>
                <w:ilvl w:val="0"/>
                <w:numId w:val="20"/>
              </w:numPr>
              <w:spacing w:before="0" w:beforeAutospacing="0" w:after="0" w:afterAutospacing="0"/>
              <w:ind w:left="303"/>
              <w:rPr>
                <w:rFonts w:ascii="Calibri" w:hAnsi="Calibri" w:cs="Arial"/>
              </w:rPr>
            </w:pPr>
            <w:r>
              <w:rPr>
                <w:rFonts w:ascii="Calibri" w:hAnsi="Calibri" w:cs="Arial"/>
              </w:rPr>
              <w:t xml:space="preserve">Ability to communicate clearly </w:t>
            </w:r>
          </w:p>
        </w:tc>
        <w:tc>
          <w:tcPr>
            <w:tcW w:w="3118" w:type="dxa"/>
            <w:shd w:val="clear" w:color="auto" w:fill="auto"/>
          </w:tcPr>
          <w:p w14:paraId="5C78EF1F" w14:textId="77777777" w:rsidR="00F925B0" w:rsidRPr="001B3838" w:rsidRDefault="00F925B0" w:rsidP="00EF0B72">
            <w:pPr>
              <w:pStyle w:val="NormalWeb"/>
              <w:jc w:val="center"/>
              <w:rPr>
                <w:rFonts w:ascii="Calibri" w:hAnsi="Calibri" w:cs="Arial"/>
              </w:rPr>
            </w:pPr>
          </w:p>
          <w:p w14:paraId="267A60F0" w14:textId="77777777" w:rsidR="00F925B0" w:rsidRPr="001B3838" w:rsidRDefault="00F925B0" w:rsidP="00EF0B72">
            <w:pPr>
              <w:pStyle w:val="NormalWeb"/>
              <w:jc w:val="center"/>
              <w:rPr>
                <w:rFonts w:ascii="Calibri" w:hAnsi="Calibri" w:cs="Arial"/>
              </w:rPr>
            </w:pPr>
          </w:p>
          <w:p w14:paraId="3FE5A783" w14:textId="77777777" w:rsidR="00F925B0" w:rsidRPr="001B3838" w:rsidRDefault="00F925B0" w:rsidP="00EF0B72">
            <w:pPr>
              <w:pStyle w:val="NormalWeb"/>
              <w:jc w:val="center"/>
              <w:rPr>
                <w:rFonts w:ascii="Calibri" w:hAnsi="Calibri" w:cs="Arial"/>
              </w:rPr>
            </w:pPr>
          </w:p>
          <w:p w14:paraId="68581BA3" w14:textId="77777777" w:rsidR="00F925B0" w:rsidRPr="001B3838" w:rsidRDefault="00F925B0" w:rsidP="00EF0B72">
            <w:pPr>
              <w:pStyle w:val="NormalWeb"/>
              <w:jc w:val="center"/>
              <w:rPr>
                <w:rFonts w:ascii="Calibri" w:hAnsi="Calibri" w:cs="Arial"/>
              </w:rPr>
            </w:pPr>
          </w:p>
          <w:p w14:paraId="17292E42" w14:textId="77777777" w:rsidR="00F925B0" w:rsidRPr="001B3838" w:rsidRDefault="00F925B0" w:rsidP="00EF0B72">
            <w:pPr>
              <w:pStyle w:val="NormalWeb"/>
              <w:jc w:val="center"/>
              <w:rPr>
                <w:rFonts w:ascii="Calibri" w:hAnsi="Calibri" w:cs="Arial"/>
              </w:rPr>
            </w:pPr>
          </w:p>
          <w:p w14:paraId="21E05EFD" w14:textId="77777777" w:rsidR="00F925B0" w:rsidRPr="001B3838" w:rsidRDefault="00F925B0" w:rsidP="00EF0B72">
            <w:pPr>
              <w:pStyle w:val="NormalWeb"/>
              <w:jc w:val="center"/>
              <w:rPr>
                <w:rFonts w:ascii="Calibri" w:hAnsi="Calibri" w:cs="Arial"/>
              </w:rPr>
            </w:pPr>
          </w:p>
        </w:tc>
        <w:tc>
          <w:tcPr>
            <w:tcW w:w="1956" w:type="dxa"/>
            <w:tcBorders>
              <w:right w:val="single" w:sz="12" w:space="0" w:color="auto"/>
            </w:tcBorders>
            <w:shd w:val="clear" w:color="auto" w:fill="auto"/>
            <w:vAlign w:val="center"/>
          </w:tcPr>
          <w:p w14:paraId="37A8CE8D" w14:textId="77777777" w:rsidR="00F925B0" w:rsidRDefault="00F925B0" w:rsidP="00EF0B72">
            <w:pPr>
              <w:pStyle w:val="NormalWeb"/>
              <w:rPr>
                <w:rFonts w:ascii="Calibri" w:hAnsi="Calibri" w:cs="Arial"/>
              </w:rPr>
            </w:pPr>
            <w:r>
              <w:rPr>
                <w:rFonts w:ascii="Calibri" w:hAnsi="Calibri" w:cs="Arial"/>
              </w:rPr>
              <w:t>Application Form</w:t>
            </w:r>
          </w:p>
          <w:p w14:paraId="6208CB5E" w14:textId="77777777" w:rsidR="00F925B0" w:rsidRDefault="00F925B0" w:rsidP="00EF0B72">
            <w:pPr>
              <w:pStyle w:val="NormalWeb"/>
              <w:rPr>
                <w:rFonts w:ascii="Calibri" w:hAnsi="Calibri" w:cs="Arial"/>
              </w:rPr>
            </w:pPr>
            <w:r>
              <w:rPr>
                <w:rFonts w:ascii="Calibri" w:hAnsi="Calibri" w:cs="Arial"/>
              </w:rPr>
              <w:t>Selection Process</w:t>
            </w:r>
          </w:p>
          <w:p w14:paraId="066EAE51" w14:textId="77777777" w:rsidR="00F925B0" w:rsidRPr="001B3838" w:rsidRDefault="00F925B0" w:rsidP="00EF0B72">
            <w:pPr>
              <w:pStyle w:val="NormalWeb"/>
              <w:rPr>
                <w:rFonts w:ascii="Calibri" w:hAnsi="Calibri" w:cs="Arial"/>
              </w:rPr>
            </w:pPr>
            <w:r>
              <w:rPr>
                <w:rFonts w:ascii="Calibri" w:hAnsi="Calibri" w:cs="Arial"/>
              </w:rPr>
              <w:t>References</w:t>
            </w:r>
          </w:p>
        </w:tc>
      </w:tr>
      <w:tr w:rsidR="00F925B0" w:rsidRPr="001B3838" w14:paraId="078DE7AE" w14:textId="77777777" w:rsidTr="00F925B0">
        <w:tc>
          <w:tcPr>
            <w:tcW w:w="1814" w:type="dxa"/>
            <w:tcBorders>
              <w:left w:val="single" w:sz="12" w:space="0" w:color="auto"/>
            </w:tcBorders>
            <w:shd w:val="clear" w:color="auto" w:fill="auto"/>
            <w:vAlign w:val="center"/>
          </w:tcPr>
          <w:p w14:paraId="39360181" w14:textId="77777777" w:rsidR="00F925B0" w:rsidRPr="001B3838" w:rsidRDefault="00F925B0" w:rsidP="00EF0B72">
            <w:pPr>
              <w:pStyle w:val="NormalWeb"/>
              <w:rPr>
                <w:rFonts w:ascii="Calibri" w:hAnsi="Calibri" w:cs="Arial"/>
                <w:b/>
              </w:rPr>
            </w:pPr>
            <w:r w:rsidRPr="001B3838">
              <w:rPr>
                <w:rFonts w:ascii="Calibri" w:hAnsi="Calibri" w:cs="Arial"/>
                <w:b/>
              </w:rPr>
              <w:t xml:space="preserve">Personal Characteristics </w:t>
            </w:r>
          </w:p>
        </w:tc>
        <w:tc>
          <w:tcPr>
            <w:tcW w:w="3715" w:type="dxa"/>
            <w:shd w:val="clear" w:color="auto" w:fill="auto"/>
          </w:tcPr>
          <w:p w14:paraId="67E47CB7" w14:textId="77777777" w:rsidR="00F925B0" w:rsidRDefault="00F925B0" w:rsidP="00F925B0">
            <w:pPr>
              <w:pStyle w:val="NormalWeb"/>
              <w:numPr>
                <w:ilvl w:val="0"/>
                <w:numId w:val="22"/>
              </w:numPr>
              <w:spacing w:before="0" w:beforeAutospacing="0" w:after="0" w:afterAutospacing="0"/>
              <w:ind w:left="303"/>
              <w:rPr>
                <w:rFonts w:ascii="Calibri" w:hAnsi="Calibri" w:cs="Arial"/>
              </w:rPr>
            </w:pPr>
            <w:r>
              <w:rPr>
                <w:rFonts w:ascii="Calibri" w:hAnsi="Calibri" w:cs="Arial"/>
              </w:rPr>
              <w:t>Displays sensitivity to pupils needs</w:t>
            </w:r>
          </w:p>
          <w:p w14:paraId="439163EE" w14:textId="77777777" w:rsidR="00F925B0" w:rsidRPr="001B3838" w:rsidRDefault="00F925B0" w:rsidP="00F925B0">
            <w:pPr>
              <w:pStyle w:val="NormalWeb"/>
              <w:numPr>
                <w:ilvl w:val="0"/>
                <w:numId w:val="22"/>
              </w:numPr>
              <w:spacing w:before="0" w:beforeAutospacing="0" w:after="0" w:afterAutospacing="0"/>
              <w:ind w:left="303"/>
              <w:rPr>
                <w:rFonts w:ascii="Calibri" w:hAnsi="Calibri" w:cs="Arial"/>
              </w:rPr>
            </w:pPr>
            <w:r>
              <w:rPr>
                <w:rFonts w:ascii="Calibri" w:hAnsi="Calibri" w:cs="Arial"/>
              </w:rPr>
              <w:t xml:space="preserve">Ability to maintain confidentiality </w:t>
            </w:r>
          </w:p>
        </w:tc>
        <w:tc>
          <w:tcPr>
            <w:tcW w:w="3118" w:type="dxa"/>
            <w:shd w:val="clear" w:color="auto" w:fill="auto"/>
          </w:tcPr>
          <w:p w14:paraId="3BB36712" w14:textId="77777777" w:rsidR="00F925B0" w:rsidRPr="001B3838" w:rsidRDefault="00F925B0" w:rsidP="00EF0B72">
            <w:pPr>
              <w:pStyle w:val="NormalWeb"/>
              <w:jc w:val="center"/>
              <w:rPr>
                <w:rFonts w:ascii="Calibri" w:hAnsi="Calibri" w:cs="Arial"/>
              </w:rPr>
            </w:pPr>
          </w:p>
          <w:p w14:paraId="6C85ED8F" w14:textId="77777777" w:rsidR="00F925B0" w:rsidRPr="001B3838" w:rsidRDefault="00F925B0" w:rsidP="00EF0B72">
            <w:pPr>
              <w:pStyle w:val="NormalWeb"/>
              <w:jc w:val="center"/>
              <w:rPr>
                <w:rFonts w:ascii="Calibri" w:hAnsi="Calibri" w:cs="Arial"/>
              </w:rPr>
            </w:pPr>
          </w:p>
          <w:p w14:paraId="68F786DA" w14:textId="77777777" w:rsidR="00F925B0" w:rsidRPr="001B3838" w:rsidRDefault="00F925B0" w:rsidP="00EF0B72">
            <w:pPr>
              <w:pStyle w:val="NormalWeb"/>
              <w:jc w:val="center"/>
              <w:rPr>
                <w:rFonts w:ascii="Calibri" w:hAnsi="Calibri" w:cs="Arial"/>
              </w:rPr>
            </w:pPr>
          </w:p>
          <w:p w14:paraId="7AFD356E" w14:textId="77777777" w:rsidR="00F925B0" w:rsidRPr="001B3838" w:rsidRDefault="00F925B0" w:rsidP="00EF0B72">
            <w:pPr>
              <w:pStyle w:val="NormalWeb"/>
              <w:jc w:val="center"/>
              <w:rPr>
                <w:rFonts w:ascii="Calibri" w:hAnsi="Calibri" w:cs="Arial"/>
              </w:rPr>
            </w:pPr>
          </w:p>
          <w:p w14:paraId="5EF7ADCD" w14:textId="77777777" w:rsidR="00F925B0" w:rsidRPr="001B3838" w:rsidRDefault="00F925B0" w:rsidP="00EF0B72">
            <w:pPr>
              <w:pStyle w:val="NormalWeb"/>
              <w:jc w:val="center"/>
              <w:rPr>
                <w:rFonts w:ascii="Calibri" w:hAnsi="Calibri" w:cs="Arial"/>
              </w:rPr>
            </w:pPr>
          </w:p>
          <w:p w14:paraId="5ED38097" w14:textId="77777777" w:rsidR="00F925B0" w:rsidRPr="001B3838" w:rsidRDefault="00F925B0" w:rsidP="00EF0B72">
            <w:pPr>
              <w:pStyle w:val="NormalWeb"/>
              <w:jc w:val="center"/>
              <w:rPr>
                <w:rFonts w:ascii="Calibri" w:hAnsi="Calibri" w:cs="Arial"/>
              </w:rPr>
            </w:pPr>
          </w:p>
          <w:p w14:paraId="72F90901" w14:textId="77777777" w:rsidR="00F925B0" w:rsidRPr="001B3838" w:rsidRDefault="00F925B0" w:rsidP="00EF0B72">
            <w:pPr>
              <w:pStyle w:val="NormalWeb"/>
              <w:jc w:val="center"/>
              <w:rPr>
                <w:rFonts w:ascii="Calibri" w:hAnsi="Calibri" w:cs="Arial"/>
              </w:rPr>
            </w:pPr>
          </w:p>
        </w:tc>
        <w:tc>
          <w:tcPr>
            <w:tcW w:w="1956" w:type="dxa"/>
            <w:tcBorders>
              <w:right w:val="single" w:sz="12" w:space="0" w:color="auto"/>
            </w:tcBorders>
            <w:shd w:val="clear" w:color="auto" w:fill="auto"/>
            <w:vAlign w:val="center"/>
          </w:tcPr>
          <w:p w14:paraId="56DB57A2" w14:textId="77777777" w:rsidR="00F925B0" w:rsidRDefault="00F925B0" w:rsidP="00EF0B72">
            <w:pPr>
              <w:pStyle w:val="NormalWeb"/>
              <w:rPr>
                <w:rFonts w:ascii="Calibri" w:hAnsi="Calibri" w:cs="Arial"/>
              </w:rPr>
            </w:pPr>
            <w:r>
              <w:rPr>
                <w:rFonts w:ascii="Calibri" w:hAnsi="Calibri" w:cs="Arial"/>
              </w:rPr>
              <w:t>Selection Process</w:t>
            </w:r>
          </w:p>
          <w:p w14:paraId="37BDCDD3" w14:textId="77777777" w:rsidR="00F925B0" w:rsidRPr="001B3838" w:rsidRDefault="00F925B0" w:rsidP="00EF0B72">
            <w:pPr>
              <w:pStyle w:val="NormalWeb"/>
              <w:jc w:val="center"/>
              <w:rPr>
                <w:rFonts w:ascii="Calibri" w:hAnsi="Calibri" w:cs="Arial"/>
              </w:rPr>
            </w:pPr>
            <w:r>
              <w:rPr>
                <w:rFonts w:ascii="Calibri" w:hAnsi="Calibri" w:cs="Arial"/>
              </w:rPr>
              <w:t>References</w:t>
            </w:r>
          </w:p>
        </w:tc>
      </w:tr>
      <w:tr w:rsidR="00F925B0" w:rsidRPr="001B3838" w14:paraId="59406CEB" w14:textId="77777777" w:rsidTr="00F925B0">
        <w:tc>
          <w:tcPr>
            <w:tcW w:w="1814" w:type="dxa"/>
            <w:tcBorders>
              <w:left w:val="single" w:sz="12" w:space="0" w:color="auto"/>
              <w:bottom w:val="single" w:sz="12" w:space="0" w:color="auto"/>
            </w:tcBorders>
            <w:shd w:val="clear" w:color="auto" w:fill="auto"/>
            <w:vAlign w:val="center"/>
          </w:tcPr>
          <w:p w14:paraId="69FDB162" w14:textId="77777777" w:rsidR="00F925B0" w:rsidRPr="001B3838" w:rsidRDefault="00F925B0" w:rsidP="00EF0B72">
            <w:pPr>
              <w:pStyle w:val="NormalWeb"/>
              <w:rPr>
                <w:rFonts w:ascii="Calibri" w:hAnsi="Calibri" w:cs="Arial"/>
                <w:b/>
              </w:rPr>
            </w:pPr>
            <w:r w:rsidRPr="001B3838">
              <w:rPr>
                <w:rFonts w:ascii="Calibri" w:hAnsi="Calibri" w:cs="Arial"/>
                <w:b/>
              </w:rPr>
              <w:t>Other</w:t>
            </w:r>
          </w:p>
        </w:tc>
        <w:tc>
          <w:tcPr>
            <w:tcW w:w="3715" w:type="dxa"/>
            <w:tcBorders>
              <w:bottom w:val="single" w:sz="12" w:space="0" w:color="auto"/>
            </w:tcBorders>
            <w:shd w:val="clear" w:color="auto" w:fill="auto"/>
          </w:tcPr>
          <w:p w14:paraId="448AFF20" w14:textId="77777777" w:rsidR="00F925B0" w:rsidRPr="001B3838" w:rsidRDefault="00F925B0" w:rsidP="00F925B0">
            <w:pPr>
              <w:pStyle w:val="NormalWeb"/>
              <w:numPr>
                <w:ilvl w:val="0"/>
                <w:numId w:val="21"/>
              </w:numPr>
              <w:spacing w:before="0" w:beforeAutospacing="0" w:after="0" w:afterAutospacing="0"/>
              <w:ind w:left="303"/>
              <w:rPr>
                <w:rFonts w:ascii="Calibri" w:hAnsi="Calibri" w:cs="Arial"/>
              </w:rPr>
            </w:pPr>
            <w:r>
              <w:rPr>
                <w:rFonts w:ascii="Calibri" w:hAnsi="Calibri" w:cs="Arial"/>
              </w:rPr>
              <w:t>To be responsible for promoting and safeguarding the welfare of children and young people</w:t>
            </w:r>
          </w:p>
        </w:tc>
        <w:tc>
          <w:tcPr>
            <w:tcW w:w="3118" w:type="dxa"/>
            <w:tcBorders>
              <w:bottom w:val="single" w:sz="12" w:space="0" w:color="auto"/>
            </w:tcBorders>
            <w:shd w:val="clear" w:color="auto" w:fill="auto"/>
          </w:tcPr>
          <w:p w14:paraId="236A5880" w14:textId="77777777" w:rsidR="00F925B0" w:rsidRPr="001B3838" w:rsidRDefault="00F925B0" w:rsidP="00EF0B72">
            <w:pPr>
              <w:pStyle w:val="NormalWeb"/>
              <w:jc w:val="center"/>
              <w:rPr>
                <w:rFonts w:ascii="Calibri" w:hAnsi="Calibri" w:cs="Arial"/>
              </w:rPr>
            </w:pPr>
          </w:p>
          <w:p w14:paraId="41D1F33A" w14:textId="77777777" w:rsidR="00F925B0" w:rsidRPr="001B3838" w:rsidRDefault="00F925B0" w:rsidP="00EF0B72">
            <w:pPr>
              <w:pStyle w:val="NormalWeb"/>
              <w:jc w:val="center"/>
              <w:rPr>
                <w:rFonts w:ascii="Calibri" w:hAnsi="Calibri" w:cs="Arial"/>
              </w:rPr>
            </w:pPr>
          </w:p>
          <w:p w14:paraId="2E6CD1E9" w14:textId="77777777" w:rsidR="00F925B0" w:rsidRPr="001B3838" w:rsidRDefault="00F925B0" w:rsidP="00EF0B72">
            <w:pPr>
              <w:pStyle w:val="NormalWeb"/>
              <w:jc w:val="center"/>
              <w:rPr>
                <w:rFonts w:ascii="Calibri" w:hAnsi="Calibri" w:cs="Arial"/>
              </w:rPr>
            </w:pPr>
          </w:p>
          <w:p w14:paraId="1FBDA952" w14:textId="77777777" w:rsidR="00F925B0" w:rsidRPr="001B3838" w:rsidRDefault="00F925B0" w:rsidP="00EF0B72">
            <w:pPr>
              <w:pStyle w:val="NormalWeb"/>
              <w:jc w:val="center"/>
              <w:rPr>
                <w:rFonts w:ascii="Calibri" w:hAnsi="Calibri" w:cs="Arial"/>
              </w:rPr>
            </w:pPr>
          </w:p>
        </w:tc>
        <w:tc>
          <w:tcPr>
            <w:tcW w:w="1956" w:type="dxa"/>
            <w:tcBorders>
              <w:bottom w:val="single" w:sz="12" w:space="0" w:color="auto"/>
              <w:right w:val="single" w:sz="12" w:space="0" w:color="auto"/>
            </w:tcBorders>
            <w:shd w:val="clear" w:color="auto" w:fill="auto"/>
            <w:vAlign w:val="center"/>
          </w:tcPr>
          <w:p w14:paraId="4A1561D1" w14:textId="77777777" w:rsidR="00F925B0" w:rsidRDefault="00F925B0" w:rsidP="00EF0B72">
            <w:pPr>
              <w:pStyle w:val="NormalWeb"/>
              <w:rPr>
                <w:rFonts w:ascii="Calibri" w:hAnsi="Calibri" w:cs="Arial"/>
              </w:rPr>
            </w:pPr>
            <w:r>
              <w:rPr>
                <w:rFonts w:ascii="Calibri" w:hAnsi="Calibri" w:cs="Arial"/>
              </w:rPr>
              <w:t>Selection Process</w:t>
            </w:r>
          </w:p>
          <w:p w14:paraId="31565D27" w14:textId="77777777" w:rsidR="00F925B0" w:rsidRPr="001B3838" w:rsidRDefault="00F925B0" w:rsidP="00EF0B72">
            <w:pPr>
              <w:pStyle w:val="NormalWeb"/>
              <w:jc w:val="center"/>
              <w:rPr>
                <w:rFonts w:ascii="Calibri" w:hAnsi="Calibri" w:cs="Arial"/>
              </w:rPr>
            </w:pPr>
            <w:r>
              <w:rPr>
                <w:rFonts w:ascii="Calibri" w:hAnsi="Calibri" w:cs="Arial"/>
              </w:rPr>
              <w:t>References</w:t>
            </w:r>
          </w:p>
        </w:tc>
      </w:tr>
    </w:tbl>
    <w:p w14:paraId="138FFA2F" w14:textId="1CCC17F4" w:rsidR="00F925B0" w:rsidRPr="00F925B0" w:rsidRDefault="00F925B0" w:rsidP="00BA0ACA">
      <w:pPr>
        <w:rPr>
          <w:b/>
          <w:sz w:val="24"/>
        </w:rPr>
      </w:pPr>
    </w:p>
    <w:p w14:paraId="4984FF31" w14:textId="77777777" w:rsidR="000D4B68" w:rsidRPr="000D4B68" w:rsidRDefault="000D4B68" w:rsidP="00BA0ACA">
      <w:pPr>
        <w:rPr>
          <w:sz w:val="8"/>
        </w:rPr>
      </w:pPr>
    </w:p>
    <w:p w14:paraId="6E7A0F28" w14:textId="0E3EDB03" w:rsidR="00BA0ACA" w:rsidRDefault="000D4B68" w:rsidP="00BA0ACA">
      <w:r>
        <w:t xml:space="preserve">The </w:t>
      </w:r>
      <w:r w:rsidR="00BA0ACA">
        <w:t xml:space="preserve">King’s CE School is committed to safeguarding the welfare of all children and young people and expects </w:t>
      </w:r>
      <w:proofErr w:type="gramStart"/>
      <w:r w:rsidR="00BA0ACA">
        <w:t>all its</w:t>
      </w:r>
      <w:proofErr w:type="gramEnd"/>
      <w:r w:rsidR="00BA0ACA">
        <w:t xml:space="preserve"> staff to share this commitment.</w:t>
      </w:r>
    </w:p>
    <w:p w14:paraId="5AF73195" w14:textId="227002B8" w:rsidR="00BA0ACA" w:rsidRDefault="00BA0ACA">
      <w:pPr>
        <w:rPr>
          <w:b/>
          <w:sz w:val="24"/>
        </w:rPr>
      </w:pPr>
    </w:p>
    <w:sectPr w:rsidR="00BA0ACA" w:rsidSect="00EE50FD">
      <w:headerReference w:type="default" r:id="rId14"/>
      <w:footerReference w:type="default" r:id="rId15"/>
      <w:pgSz w:w="11906" w:h="16838"/>
      <w:pgMar w:top="709" w:right="991" w:bottom="1134" w:left="567" w:header="27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6897" w14:textId="77777777" w:rsidR="00D7287B" w:rsidRDefault="00D7287B" w:rsidP="00552E4D">
      <w:pPr>
        <w:spacing w:after="0" w:line="240" w:lineRule="auto"/>
      </w:pPr>
      <w:r>
        <w:separator/>
      </w:r>
    </w:p>
  </w:endnote>
  <w:endnote w:type="continuationSeparator" w:id="0">
    <w:p w14:paraId="684135E5" w14:textId="77777777" w:rsidR="00D7287B" w:rsidRDefault="00D7287B" w:rsidP="0055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7D3D" w14:textId="535E7931" w:rsidR="00552E4D" w:rsidRPr="00552E4D" w:rsidRDefault="00552E4D" w:rsidP="00552E4D">
    <w:pPr>
      <w:pStyle w:val="Footer"/>
      <w:jc w:val="center"/>
      <w:rPr>
        <w:i/>
        <w:color w:val="767171" w:themeColor="background2" w:themeShade="80"/>
        <w:sz w:val="20"/>
      </w:rPr>
    </w:pPr>
    <w:r w:rsidRPr="00552E4D">
      <w:rPr>
        <w:i/>
        <w:color w:val="767171" w:themeColor="background2" w:themeShade="80"/>
        <w:sz w:val="20"/>
      </w:rPr>
      <w:t>At The King’s CE School we believe that everyone is unique and created in God’s image.  We enable all to achieve their God-given potential; to grow, learn and aspire; to transform their lives and the lives of others and to journey in faith without limits within a unified, respectful and harmonious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B5FF" w14:textId="77777777" w:rsidR="00D7287B" w:rsidRDefault="00D7287B" w:rsidP="00552E4D">
      <w:pPr>
        <w:spacing w:after="0" w:line="240" w:lineRule="auto"/>
      </w:pPr>
      <w:r>
        <w:separator/>
      </w:r>
    </w:p>
  </w:footnote>
  <w:footnote w:type="continuationSeparator" w:id="0">
    <w:p w14:paraId="51122C3D" w14:textId="77777777" w:rsidR="00D7287B" w:rsidRDefault="00D7287B" w:rsidP="0055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8B26" w14:textId="35C5922E" w:rsidR="00552E4D" w:rsidRPr="00552E4D" w:rsidRDefault="00552E4D" w:rsidP="00552E4D">
    <w:pPr>
      <w:pStyle w:val="Header"/>
      <w:jc w:val="center"/>
      <w:rPr>
        <w:i/>
        <w:color w:val="767171" w:themeColor="background2" w:themeShade="80"/>
      </w:rPr>
    </w:pPr>
    <w:r w:rsidRPr="00552E4D">
      <w:rPr>
        <w:i/>
        <w:color w:val="767171" w:themeColor="background2" w:themeShade="80"/>
      </w:rPr>
      <w:t>Empathy    Respect    Responsibility     Forgiveness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F7C"/>
    <w:multiLevelType w:val="hybridMultilevel"/>
    <w:tmpl w:val="E8E4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27DB"/>
    <w:multiLevelType w:val="hybridMultilevel"/>
    <w:tmpl w:val="8C3E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C3F"/>
    <w:multiLevelType w:val="hybridMultilevel"/>
    <w:tmpl w:val="2520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25A5"/>
    <w:multiLevelType w:val="hybridMultilevel"/>
    <w:tmpl w:val="CD34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D5189"/>
    <w:multiLevelType w:val="hybridMultilevel"/>
    <w:tmpl w:val="932C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54E21"/>
    <w:multiLevelType w:val="hybridMultilevel"/>
    <w:tmpl w:val="238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37333"/>
    <w:multiLevelType w:val="hybridMultilevel"/>
    <w:tmpl w:val="849A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A00A8"/>
    <w:multiLevelType w:val="hybridMultilevel"/>
    <w:tmpl w:val="B0B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50C06"/>
    <w:multiLevelType w:val="hybridMultilevel"/>
    <w:tmpl w:val="C2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2611C"/>
    <w:multiLevelType w:val="hybridMultilevel"/>
    <w:tmpl w:val="C50A94BA"/>
    <w:lvl w:ilvl="0" w:tplc="435C717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93A42"/>
    <w:multiLevelType w:val="hybridMultilevel"/>
    <w:tmpl w:val="50F0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C237A"/>
    <w:multiLevelType w:val="hybridMultilevel"/>
    <w:tmpl w:val="7972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A5AAB"/>
    <w:multiLevelType w:val="hybridMultilevel"/>
    <w:tmpl w:val="1C9E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5F7631"/>
    <w:multiLevelType w:val="hybridMultilevel"/>
    <w:tmpl w:val="2FF6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149F3"/>
    <w:multiLevelType w:val="hybridMultilevel"/>
    <w:tmpl w:val="DE16B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9C0872"/>
    <w:multiLevelType w:val="hybridMultilevel"/>
    <w:tmpl w:val="784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72E9A"/>
    <w:multiLevelType w:val="hybridMultilevel"/>
    <w:tmpl w:val="1FF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D2889"/>
    <w:multiLevelType w:val="hybridMultilevel"/>
    <w:tmpl w:val="B46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8118E"/>
    <w:multiLevelType w:val="hybridMultilevel"/>
    <w:tmpl w:val="73AAD380"/>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9" w15:restartNumberingAfterBreak="0">
    <w:nsid w:val="67545976"/>
    <w:multiLevelType w:val="hybridMultilevel"/>
    <w:tmpl w:val="AC6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94246"/>
    <w:multiLevelType w:val="hybridMultilevel"/>
    <w:tmpl w:val="999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61012A"/>
    <w:multiLevelType w:val="hybridMultilevel"/>
    <w:tmpl w:val="C47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7"/>
  </w:num>
  <w:num w:numId="5">
    <w:abstractNumId w:val="3"/>
  </w:num>
  <w:num w:numId="6">
    <w:abstractNumId w:val="20"/>
  </w:num>
  <w:num w:numId="7">
    <w:abstractNumId w:val="16"/>
  </w:num>
  <w:num w:numId="8">
    <w:abstractNumId w:val="13"/>
  </w:num>
  <w:num w:numId="9">
    <w:abstractNumId w:val="11"/>
  </w:num>
  <w:num w:numId="10">
    <w:abstractNumId w:val="9"/>
  </w:num>
  <w:num w:numId="11">
    <w:abstractNumId w:val="15"/>
  </w:num>
  <w:num w:numId="12">
    <w:abstractNumId w:val="14"/>
  </w:num>
  <w:num w:numId="13">
    <w:abstractNumId w:val="8"/>
  </w:num>
  <w:num w:numId="14">
    <w:abstractNumId w:val="5"/>
  </w:num>
  <w:num w:numId="15">
    <w:abstractNumId w:val="19"/>
  </w:num>
  <w:num w:numId="16">
    <w:abstractNumId w:val="21"/>
  </w:num>
  <w:num w:numId="17">
    <w:abstractNumId w:val="10"/>
  </w:num>
  <w:num w:numId="18">
    <w:abstractNumId w:val="1"/>
  </w:num>
  <w:num w:numId="19">
    <w:abstractNumId w:val="2"/>
  </w:num>
  <w:num w:numId="20">
    <w:abstractNumId w:val="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93"/>
    <w:rsid w:val="0000187A"/>
    <w:rsid w:val="00044DF8"/>
    <w:rsid w:val="0006420D"/>
    <w:rsid w:val="000B55D5"/>
    <w:rsid w:val="000D1143"/>
    <w:rsid w:val="000D4B68"/>
    <w:rsid w:val="00131BD0"/>
    <w:rsid w:val="00172E3F"/>
    <w:rsid w:val="001A2660"/>
    <w:rsid w:val="001C52EF"/>
    <w:rsid w:val="001E7214"/>
    <w:rsid w:val="0022738C"/>
    <w:rsid w:val="0025475A"/>
    <w:rsid w:val="00303FBB"/>
    <w:rsid w:val="003277DF"/>
    <w:rsid w:val="0033060A"/>
    <w:rsid w:val="003C225A"/>
    <w:rsid w:val="003F1A7E"/>
    <w:rsid w:val="00442D74"/>
    <w:rsid w:val="004B306F"/>
    <w:rsid w:val="004C6B17"/>
    <w:rsid w:val="004D508C"/>
    <w:rsid w:val="00507462"/>
    <w:rsid w:val="00552E4D"/>
    <w:rsid w:val="00655ED9"/>
    <w:rsid w:val="00692BA1"/>
    <w:rsid w:val="006F1C1A"/>
    <w:rsid w:val="00747758"/>
    <w:rsid w:val="00750497"/>
    <w:rsid w:val="0076698E"/>
    <w:rsid w:val="00776F00"/>
    <w:rsid w:val="007E5E7F"/>
    <w:rsid w:val="00890150"/>
    <w:rsid w:val="008A34DB"/>
    <w:rsid w:val="008F2A93"/>
    <w:rsid w:val="00920E6A"/>
    <w:rsid w:val="00932A6D"/>
    <w:rsid w:val="00A66AC7"/>
    <w:rsid w:val="00A93708"/>
    <w:rsid w:val="00B82115"/>
    <w:rsid w:val="00B9039E"/>
    <w:rsid w:val="00BA0ACA"/>
    <w:rsid w:val="00BE5D1E"/>
    <w:rsid w:val="00C41E05"/>
    <w:rsid w:val="00CC7CB2"/>
    <w:rsid w:val="00D7287B"/>
    <w:rsid w:val="00DB149E"/>
    <w:rsid w:val="00DC4C3B"/>
    <w:rsid w:val="00E00C3B"/>
    <w:rsid w:val="00E277C3"/>
    <w:rsid w:val="00E32B7C"/>
    <w:rsid w:val="00E4658C"/>
    <w:rsid w:val="00E93DA2"/>
    <w:rsid w:val="00ED5C58"/>
    <w:rsid w:val="00EE50FD"/>
    <w:rsid w:val="00EF7B67"/>
    <w:rsid w:val="00F925B0"/>
    <w:rsid w:val="00FA7964"/>
    <w:rsid w:val="00FD071A"/>
    <w:rsid w:val="00FD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7264"/>
  <w15:chartTrackingRefBased/>
  <w15:docId w15:val="{A829157F-A226-474F-A906-64A7A5F3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4D"/>
  </w:style>
  <w:style w:type="paragraph" w:styleId="Footer">
    <w:name w:val="footer"/>
    <w:basedOn w:val="Normal"/>
    <w:link w:val="FooterChar"/>
    <w:uiPriority w:val="99"/>
    <w:unhideWhenUsed/>
    <w:rsid w:val="00552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4D"/>
  </w:style>
  <w:style w:type="paragraph" w:styleId="ListParagraph">
    <w:name w:val="List Paragraph"/>
    <w:basedOn w:val="Normal"/>
    <w:uiPriority w:val="34"/>
    <w:qFormat/>
    <w:rsid w:val="004C6B17"/>
    <w:pPr>
      <w:ind w:left="720"/>
      <w:contextualSpacing/>
    </w:pPr>
  </w:style>
  <w:style w:type="paragraph" w:styleId="NoSpacing">
    <w:name w:val="No Spacing"/>
    <w:uiPriority w:val="1"/>
    <w:qFormat/>
    <w:rsid w:val="00B9039E"/>
    <w:pPr>
      <w:spacing w:after="0" w:line="240" w:lineRule="auto"/>
    </w:pPr>
  </w:style>
  <w:style w:type="character" w:styleId="Hyperlink">
    <w:name w:val="Hyperlink"/>
    <w:basedOn w:val="DefaultParagraphFont"/>
    <w:uiPriority w:val="99"/>
    <w:unhideWhenUsed/>
    <w:rsid w:val="00B9039E"/>
    <w:rPr>
      <w:color w:val="0563C1" w:themeColor="hyperlink"/>
      <w:u w:val="single"/>
    </w:rPr>
  </w:style>
  <w:style w:type="paragraph" w:styleId="NormalWeb">
    <w:name w:val="Normal (Web)"/>
    <w:basedOn w:val="Normal"/>
    <w:uiPriority w:val="99"/>
    <w:unhideWhenUsed/>
    <w:rsid w:val="00507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07462"/>
  </w:style>
  <w:style w:type="paragraph" w:customStyle="1" w:styleId="paragraph">
    <w:name w:val="paragraph"/>
    <w:basedOn w:val="Normal"/>
    <w:rsid w:val="000D1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1143"/>
  </w:style>
  <w:style w:type="character" w:customStyle="1" w:styleId="eop">
    <w:name w:val="eop"/>
    <w:basedOn w:val="DefaultParagraphFont"/>
    <w:rsid w:val="000D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4591">
      <w:bodyDiv w:val="1"/>
      <w:marLeft w:val="0"/>
      <w:marRight w:val="0"/>
      <w:marTop w:val="0"/>
      <w:marBottom w:val="0"/>
      <w:divBdr>
        <w:top w:val="none" w:sz="0" w:space="0" w:color="auto"/>
        <w:left w:val="none" w:sz="0" w:space="0" w:color="auto"/>
        <w:bottom w:val="none" w:sz="0" w:space="0" w:color="auto"/>
        <w:right w:val="none" w:sz="0" w:space="0" w:color="auto"/>
      </w:divBdr>
    </w:div>
    <w:div w:id="19408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laramunt@kingswolverhampt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gauld-crichton@kingswolverhampt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7CB031EEDE74DA5D2A210BC2C39A1" ma:contentTypeVersion="11" ma:contentTypeDescription="Create a new document." ma:contentTypeScope="" ma:versionID="dafa64fdc7566860d57d3b751c16e6f4">
  <xsd:schema xmlns:xsd="http://www.w3.org/2001/XMLSchema" xmlns:xs="http://www.w3.org/2001/XMLSchema" xmlns:p="http://schemas.microsoft.com/office/2006/metadata/properties" xmlns:ns3="b63fc4ab-6c20-4087-a419-b7e7288f7ce4" xmlns:ns4="913c740b-3794-4960-b834-4b0df9228a38" targetNamespace="http://schemas.microsoft.com/office/2006/metadata/properties" ma:root="true" ma:fieldsID="eda7aa22a4c56472530478947e050d27" ns3:_="" ns4:_="">
    <xsd:import namespace="b63fc4ab-6c20-4087-a419-b7e7288f7ce4"/>
    <xsd:import namespace="913c740b-3794-4960-b834-4b0df9228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c4ab-6c20-4087-a419-b7e7288f7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c740b-3794-4960-b834-4b0df9228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92B49-D209-4381-8FC7-FB0635B6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c4ab-6c20-4087-a419-b7e7288f7ce4"/>
    <ds:schemaRef ds:uri="913c740b-3794-4960-b834-4b0df9228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68CCD-623A-40A1-A292-848A682219FC}">
  <ds:schemaRefs>
    <ds:schemaRef ds:uri="http://schemas.microsoft.com/sharepoint/v3/contenttype/forms"/>
  </ds:schemaRefs>
</ds:datastoreItem>
</file>

<file path=customXml/itemProps3.xml><?xml version="1.0" encoding="utf-8"?>
<ds:datastoreItem xmlns:ds="http://schemas.openxmlformats.org/officeDocument/2006/customXml" ds:itemID="{E0186EA0-3A78-45F3-B802-E1BFA215B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KINGS SCHOOL</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Langley</dc:creator>
  <cp:keywords/>
  <dc:description/>
  <cp:lastModifiedBy>Ms R Claramunt</cp:lastModifiedBy>
  <cp:revision>13</cp:revision>
  <dcterms:created xsi:type="dcterms:W3CDTF">2020-06-09T07:59:00Z</dcterms:created>
  <dcterms:modified xsi:type="dcterms:W3CDTF">2021-07-22T14:45:00Z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0x0101002277CB031EEDE74DA5D2A210BC2C39A1</vt:lpwstr>
  </property>
</Properties>
</file>