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EF9E" w14:textId="38362717" w:rsidR="00A81151" w:rsidRPr="00F1351D" w:rsidRDefault="00570680" w:rsidP="3311BE57">
      <w:pPr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F1351D">
        <w:rPr>
          <w:rFonts w:asciiTheme="minorHAnsi" w:hAnsiTheme="minorHAnsi" w:cstheme="minorHAnsi"/>
          <w:b/>
          <w:bCs/>
          <w:sz w:val="36"/>
          <w:szCs w:val="36"/>
        </w:rPr>
        <w:t xml:space="preserve">Teaching Assistant Level </w:t>
      </w:r>
      <w:r w:rsidR="00F1351D" w:rsidRPr="00F1351D">
        <w:rPr>
          <w:rFonts w:asciiTheme="minorHAnsi" w:hAnsiTheme="minorHAnsi" w:cstheme="minorHAnsi"/>
          <w:b/>
          <w:bCs/>
          <w:sz w:val="36"/>
          <w:szCs w:val="36"/>
        </w:rPr>
        <w:t>2</w:t>
      </w:r>
    </w:p>
    <w:p w14:paraId="58F4EADA" w14:textId="77777777" w:rsidR="00645753" w:rsidRPr="00F1351D" w:rsidRDefault="00645753" w:rsidP="5C3CB789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1351D">
        <w:rPr>
          <w:rFonts w:asciiTheme="minorHAnsi" w:hAnsiTheme="minorHAnsi" w:cstheme="minorHAnsi"/>
          <w:b/>
          <w:bCs/>
          <w:sz w:val="28"/>
          <w:szCs w:val="28"/>
        </w:rPr>
        <w:t>JOB DESCRIPTION</w:t>
      </w:r>
    </w:p>
    <w:p w14:paraId="46E28310" w14:textId="77777777" w:rsidR="00AD4BA5" w:rsidRPr="00F1351D" w:rsidRDefault="00AD4BA5" w:rsidP="00E04A7A">
      <w:pPr>
        <w:jc w:val="both"/>
        <w:rPr>
          <w:rFonts w:asciiTheme="minorHAnsi" w:hAnsiTheme="minorHAnsi" w:cstheme="minorHAnsi"/>
        </w:rPr>
      </w:pPr>
    </w:p>
    <w:p w14:paraId="25CC0E0B" w14:textId="23B03B0C" w:rsidR="00AD4BA5" w:rsidRPr="00F1351D" w:rsidRDefault="00AD4BA5" w:rsidP="00E04A7A">
      <w:pPr>
        <w:jc w:val="both"/>
        <w:rPr>
          <w:rFonts w:asciiTheme="minorHAnsi" w:hAnsiTheme="minorHAnsi" w:cstheme="minorHAnsi"/>
        </w:rPr>
      </w:pPr>
    </w:p>
    <w:p w14:paraId="5A8A936A" w14:textId="20550AB8" w:rsidR="00AD4BA5" w:rsidRPr="00F1351D" w:rsidRDefault="00AD4BA5" w:rsidP="00645753">
      <w:pPr>
        <w:rPr>
          <w:rFonts w:asciiTheme="minorHAnsi" w:hAnsiTheme="minorHAnsi" w:cstheme="minorHAnsi"/>
          <w:b/>
        </w:rPr>
      </w:pPr>
      <w:r w:rsidRPr="00F1351D">
        <w:rPr>
          <w:rFonts w:asciiTheme="minorHAnsi" w:hAnsiTheme="minorHAnsi" w:cstheme="minorHAnsi"/>
          <w:b/>
        </w:rPr>
        <w:t xml:space="preserve">Role Purpose: </w:t>
      </w:r>
    </w:p>
    <w:p w14:paraId="4D5C0142" w14:textId="0F5BF2E4" w:rsidR="00277C72" w:rsidRPr="00F1351D" w:rsidRDefault="00AD4BA5" w:rsidP="0009161A">
      <w:p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 xml:space="preserve">The purpose of this role is </w:t>
      </w:r>
      <w:r w:rsidR="00570680" w:rsidRPr="00F1351D">
        <w:rPr>
          <w:rFonts w:asciiTheme="minorHAnsi" w:hAnsiTheme="minorHAnsi" w:cstheme="minorHAnsi"/>
        </w:rPr>
        <w:t>to work</w:t>
      </w:r>
      <w:r w:rsidR="004E0AFE" w:rsidRPr="00F1351D">
        <w:rPr>
          <w:rFonts w:asciiTheme="minorHAnsi" w:hAnsiTheme="minorHAnsi" w:cstheme="minorHAnsi"/>
        </w:rPr>
        <w:t xml:space="preserve"> with teachers </w:t>
      </w:r>
      <w:r w:rsidR="00570680" w:rsidRPr="00F1351D">
        <w:rPr>
          <w:rFonts w:asciiTheme="minorHAnsi" w:hAnsiTheme="minorHAnsi" w:cstheme="minorHAnsi"/>
        </w:rPr>
        <w:t xml:space="preserve">to support teaching and learning, providing general and specific assistance to pupils and staff under the direction, guidance and direct supervision of the classroom teacher. </w:t>
      </w:r>
      <w:r w:rsidR="00CE3478" w:rsidRPr="00F1351D">
        <w:rPr>
          <w:rFonts w:asciiTheme="minorHAnsi" w:hAnsiTheme="minorHAnsi" w:cstheme="minorHAnsi"/>
        </w:rPr>
        <w:t>Work may be carried out in the classroom or outside the main teaching area</w:t>
      </w:r>
      <w:r w:rsidR="008F6208" w:rsidRPr="00F1351D">
        <w:rPr>
          <w:rFonts w:asciiTheme="minorHAnsi" w:hAnsiTheme="minorHAnsi" w:cstheme="minorHAnsi"/>
        </w:rPr>
        <w:t>.</w:t>
      </w:r>
    </w:p>
    <w:p w14:paraId="1856B484" w14:textId="7294951A" w:rsidR="14404C2B" w:rsidRPr="00F1351D" w:rsidRDefault="14404C2B" w:rsidP="14404C2B">
      <w:pPr>
        <w:jc w:val="both"/>
        <w:rPr>
          <w:rFonts w:asciiTheme="minorHAnsi" w:hAnsiTheme="minorHAnsi" w:cstheme="minorHAnsi"/>
        </w:rPr>
      </w:pPr>
    </w:p>
    <w:p w14:paraId="5DA9259B" w14:textId="77777777" w:rsidR="0009161A" w:rsidRPr="00F1351D" w:rsidRDefault="0009161A" w:rsidP="0009161A">
      <w:pPr>
        <w:jc w:val="both"/>
        <w:rPr>
          <w:rFonts w:asciiTheme="minorHAnsi" w:hAnsiTheme="minorHAnsi" w:cstheme="minorHAnsi"/>
          <w:b/>
        </w:rPr>
      </w:pPr>
      <w:r w:rsidRPr="00F1351D">
        <w:rPr>
          <w:rFonts w:asciiTheme="minorHAnsi" w:hAnsiTheme="minorHAnsi" w:cstheme="minorHAnsi"/>
          <w:b/>
        </w:rPr>
        <w:t>Key Accountabilities:</w:t>
      </w:r>
    </w:p>
    <w:p w14:paraId="5682BC4C" w14:textId="00C792EC" w:rsidR="00C562AD" w:rsidRPr="00F1351D" w:rsidRDefault="00AD4BA5" w:rsidP="0009161A">
      <w:p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 xml:space="preserve">Reporting </w:t>
      </w:r>
      <w:r w:rsidR="001B08CA" w:rsidRPr="00F1351D">
        <w:rPr>
          <w:rFonts w:asciiTheme="minorHAnsi" w:hAnsiTheme="minorHAnsi" w:cstheme="minorHAnsi"/>
        </w:rPr>
        <w:t xml:space="preserve">to the </w:t>
      </w:r>
      <w:proofErr w:type="spellStart"/>
      <w:r w:rsidR="00F1351D">
        <w:rPr>
          <w:rFonts w:asciiTheme="minorHAnsi" w:hAnsiTheme="minorHAnsi" w:cstheme="minorHAnsi"/>
        </w:rPr>
        <w:t>Senco</w:t>
      </w:r>
      <w:proofErr w:type="spellEnd"/>
      <w:r w:rsidR="00F1351D">
        <w:rPr>
          <w:rFonts w:asciiTheme="minorHAnsi" w:hAnsiTheme="minorHAnsi" w:cstheme="minorHAnsi"/>
        </w:rPr>
        <w:t>, Phase Lead, or Headteacher</w:t>
      </w:r>
      <w:r w:rsidR="004F4990" w:rsidRPr="00F1351D">
        <w:rPr>
          <w:rFonts w:asciiTheme="minorHAnsi" w:hAnsiTheme="minorHAnsi" w:cstheme="minorHAnsi"/>
        </w:rPr>
        <w:t xml:space="preserve">, </w:t>
      </w:r>
      <w:r w:rsidRPr="00F1351D">
        <w:rPr>
          <w:rFonts w:asciiTheme="minorHAnsi" w:hAnsiTheme="minorHAnsi" w:cstheme="minorHAnsi"/>
        </w:rPr>
        <w:t xml:space="preserve">this post holder will be accountable for </w:t>
      </w:r>
    </w:p>
    <w:p w14:paraId="76293F51" w14:textId="77777777" w:rsidR="007E6450" w:rsidRPr="00F1351D" w:rsidRDefault="007E6450" w:rsidP="0009161A">
      <w:pPr>
        <w:jc w:val="both"/>
        <w:rPr>
          <w:rFonts w:asciiTheme="minorHAnsi" w:hAnsiTheme="minorHAnsi" w:cstheme="minorHAnsi"/>
        </w:rPr>
      </w:pPr>
    </w:p>
    <w:p w14:paraId="26227ECD" w14:textId="43DB2FA4" w:rsidR="00543B84" w:rsidRPr="00F1351D" w:rsidRDefault="004F4990" w:rsidP="0009161A">
      <w:pPr>
        <w:jc w:val="both"/>
        <w:rPr>
          <w:rFonts w:asciiTheme="minorHAnsi" w:hAnsiTheme="minorHAnsi" w:cstheme="minorHAnsi"/>
          <w:u w:val="single"/>
        </w:rPr>
      </w:pPr>
      <w:r w:rsidRPr="00F1351D">
        <w:rPr>
          <w:rFonts w:asciiTheme="minorHAnsi" w:hAnsiTheme="minorHAnsi" w:cstheme="minorHAnsi"/>
          <w:u w:val="single"/>
        </w:rPr>
        <w:t>Support for pupils</w:t>
      </w:r>
    </w:p>
    <w:p w14:paraId="61F62E74" w14:textId="56CC7E1A" w:rsidR="00E750DA" w:rsidRPr="00F1351D" w:rsidRDefault="00137EA5" w:rsidP="007E645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Work with</w:t>
      </w:r>
      <w:r w:rsidR="00F1351D">
        <w:rPr>
          <w:rFonts w:asciiTheme="minorHAnsi" w:hAnsiTheme="minorHAnsi" w:cstheme="minorHAnsi"/>
        </w:rPr>
        <w:t xml:space="preserve"> either</w:t>
      </w:r>
      <w:r w:rsidRPr="00F1351D">
        <w:rPr>
          <w:rFonts w:asciiTheme="minorHAnsi" w:hAnsiTheme="minorHAnsi" w:cstheme="minorHAnsi"/>
        </w:rPr>
        <w:t xml:space="preserve"> individuals or small groups of pupils in </w:t>
      </w:r>
      <w:r w:rsidR="00F1351D">
        <w:rPr>
          <w:rFonts w:asciiTheme="minorHAnsi" w:hAnsiTheme="minorHAnsi" w:cstheme="minorHAnsi"/>
        </w:rPr>
        <w:t xml:space="preserve">or outside </w:t>
      </w:r>
      <w:r w:rsidRPr="00F1351D">
        <w:rPr>
          <w:rFonts w:asciiTheme="minorHAnsi" w:hAnsiTheme="minorHAnsi" w:cstheme="minorHAnsi"/>
        </w:rPr>
        <w:t xml:space="preserve">the classroom </w:t>
      </w:r>
      <w:r w:rsidR="00F1351D">
        <w:rPr>
          <w:rFonts w:asciiTheme="minorHAnsi" w:hAnsiTheme="minorHAnsi" w:cstheme="minorHAnsi"/>
        </w:rPr>
        <w:t>ensuring their safety and access to learning activities.</w:t>
      </w:r>
    </w:p>
    <w:p w14:paraId="7D42ADB7" w14:textId="5C3445E6" w:rsidR="00850CD4" w:rsidRPr="00F1351D" w:rsidRDefault="00137EA5" w:rsidP="007E645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 xml:space="preserve">Supervise and provide </w:t>
      </w:r>
      <w:proofErr w:type="gramStart"/>
      <w:r w:rsidRPr="00F1351D">
        <w:rPr>
          <w:rFonts w:asciiTheme="minorHAnsi" w:hAnsiTheme="minorHAnsi" w:cstheme="minorHAnsi"/>
        </w:rPr>
        <w:t>particular support</w:t>
      </w:r>
      <w:proofErr w:type="gramEnd"/>
      <w:r w:rsidRPr="00F1351D">
        <w:rPr>
          <w:rFonts w:asciiTheme="minorHAnsi" w:hAnsiTheme="minorHAnsi" w:cstheme="minorHAnsi"/>
        </w:rPr>
        <w:t xml:space="preserve"> for pupils, including those with special needs, ensuring their safety and access to learning activities</w:t>
      </w:r>
    </w:p>
    <w:p w14:paraId="05E9013A" w14:textId="024C1259" w:rsidR="00660EDD" w:rsidRPr="00F1351D" w:rsidRDefault="003148E7" w:rsidP="007E645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Support pupils to understand instructions and support independent learning</w:t>
      </w:r>
    </w:p>
    <w:p w14:paraId="13110E77" w14:textId="16B11B9F" w:rsidR="00C70A0B" w:rsidRPr="00F1351D" w:rsidRDefault="003148E7" w:rsidP="007E645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Assist with the implementation of Individual Education/Behaviour plans and Personal Care programs under the supervision and guidance of teaching staff</w:t>
      </w:r>
    </w:p>
    <w:p w14:paraId="1E5C1C34" w14:textId="71C59275" w:rsidR="00C70A0B" w:rsidRPr="00F1351D" w:rsidRDefault="00C70A0B" w:rsidP="007E645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 xml:space="preserve">Establish constructive relationships with pupils and interact with </w:t>
      </w:r>
      <w:r w:rsidR="00C77127" w:rsidRPr="00F1351D">
        <w:rPr>
          <w:rFonts w:asciiTheme="minorHAnsi" w:hAnsiTheme="minorHAnsi" w:cstheme="minorHAnsi"/>
        </w:rPr>
        <w:t>them according to individual needs</w:t>
      </w:r>
    </w:p>
    <w:p w14:paraId="1A00369B" w14:textId="3F6A10CA" w:rsidR="00C77127" w:rsidRPr="00F1351D" w:rsidRDefault="003148E7" w:rsidP="007E645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Promote the inclusion and acceptance of all players</w:t>
      </w:r>
    </w:p>
    <w:p w14:paraId="5B91A8CF" w14:textId="634EFDFA" w:rsidR="00B82761" w:rsidRPr="00F1351D" w:rsidRDefault="00B82761" w:rsidP="007E6450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Encourage pupils to interact with others and en</w:t>
      </w:r>
      <w:r w:rsidR="000631D3" w:rsidRPr="00F1351D">
        <w:rPr>
          <w:rFonts w:asciiTheme="minorHAnsi" w:hAnsiTheme="minorHAnsi" w:cstheme="minorHAnsi"/>
        </w:rPr>
        <w:t xml:space="preserve">gage </w:t>
      </w:r>
      <w:r w:rsidR="00500550" w:rsidRPr="00F1351D">
        <w:rPr>
          <w:rFonts w:asciiTheme="minorHAnsi" w:hAnsiTheme="minorHAnsi" w:cstheme="minorHAnsi"/>
        </w:rPr>
        <w:t>in activities led by the teacher</w:t>
      </w:r>
    </w:p>
    <w:p w14:paraId="7DD70B01" w14:textId="7E0E8BBA" w:rsidR="00343C49" w:rsidRDefault="00500550" w:rsidP="00343C49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Provide feedback to pupils in relation to progress and achievement in agreement with the teacher</w:t>
      </w:r>
    </w:p>
    <w:p w14:paraId="0F1355B6" w14:textId="2838B8EC" w:rsidR="00F1351D" w:rsidRPr="00F1351D" w:rsidRDefault="00F1351D" w:rsidP="00343C49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 appropriate training, to meet the specific medical needs of identified pupil(s) during the school day</w:t>
      </w:r>
    </w:p>
    <w:p w14:paraId="2802A352" w14:textId="77777777" w:rsidR="00343C49" w:rsidRPr="00F1351D" w:rsidRDefault="00343C49" w:rsidP="00343C49">
      <w:pPr>
        <w:jc w:val="both"/>
        <w:rPr>
          <w:rFonts w:asciiTheme="minorHAnsi" w:hAnsiTheme="minorHAnsi" w:cstheme="minorHAnsi"/>
        </w:rPr>
      </w:pPr>
    </w:p>
    <w:p w14:paraId="01DFB2BB" w14:textId="74813F69" w:rsidR="00343C49" w:rsidRPr="00F1351D" w:rsidRDefault="00343C49" w:rsidP="00343C49">
      <w:pPr>
        <w:jc w:val="both"/>
        <w:rPr>
          <w:rFonts w:asciiTheme="minorHAnsi" w:hAnsiTheme="minorHAnsi" w:cstheme="minorHAnsi"/>
          <w:u w:val="single"/>
        </w:rPr>
      </w:pPr>
      <w:r w:rsidRPr="00F1351D">
        <w:rPr>
          <w:rFonts w:asciiTheme="minorHAnsi" w:hAnsiTheme="minorHAnsi" w:cstheme="minorHAnsi"/>
          <w:u w:val="single"/>
        </w:rPr>
        <w:t>Support for the teacher</w:t>
      </w:r>
    </w:p>
    <w:p w14:paraId="1DCEF253" w14:textId="77777777" w:rsidR="00343C49" w:rsidRPr="00F1351D" w:rsidRDefault="00343C49" w:rsidP="00343C49">
      <w:pPr>
        <w:jc w:val="both"/>
        <w:rPr>
          <w:rFonts w:asciiTheme="minorHAnsi" w:hAnsiTheme="minorHAnsi" w:cstheme="minorHAnsi"/>
        </w:rPr>
      </w:pPr>
    </w:p>
    <w:p w14:paraId="2A2E9EEE" w14:textId="2C422A4E" w:rsidR="008B105C" w:rsidRPr="00F1351D" w:rsidRDefault="00384E10" w:rsidP="00343C49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 xml:space="preserve">Create and maintain a purposeful, orderly and supportive environment in </w:t>
      </w:r>
      <w:r w:rsidR="00CD118D" w:rsidRPr="00F1351D">
        <w:rPr>
          <w:rFonts w:asciiTheme="minorHAnsi" w:hAnsiTheme="minorHAnsi" w:cstheme="minorHAnsi"/>
        </w:rPr>
        <w:t xml:space="preserve">accordance with </w:t>
      </w:r>
      <w:r w:rsidR="00944A0C" w:rsidRPr="00F1351D">
        <w:rPr>
          <w:rFonts w:asciiTheme="minorHAnsi" w:hAnsiTheme="minorHAnsi" w:cstheme="minorHAnsi"/>
        </w:rPr>
        <w:t>lesson plans and assist with the display of pupils’ work</w:t>
      </w:r>
    </w:p>
    <w:p w14:paraId="4E525F85" w14:textId="60A779D7" w:rsidR="00CD118D" w:rsidRPr="00F1351D" w:rsidRDefault="00944A0C" w:rsidP="00343C49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Use strategies, under the supervision and guidance of the teacher, to support pupils to achieve learning goals</w:t>
      </w:r>
    </w:p>
    <w:p w14:paraId="6D8E61B9" w14:textId="5572827D" w:rsidR="00726C3B" w:rsidRPr="00F1351D" w:rsidRDefault="00AD1DDA" w:rsidP="00343C49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Monitor pupils</w:t>
      </w:r>
      <w:r w:rsidR="00944A0C" w:rsidRPr="00F1351D">
        <w:rPr>
          <w:rFonts w:asciiTheme="minorHAnsi" w:hAnsiTheme="minorHAnsi" w:cstheme="minorHAnsi"/>
        </w:rPr>
        <w:t>’</w:t>
      </w:r>
      <w:r w:rsidRPr="00F1351D">
        <w:rPr>
          <w:rFonts w:asciiTheme="minorHAnsi" w:hAnsiTheme="minorHAnsi" w:cstheme="minorHAnsi"/>
        </w:rPr>
        <w:t xml:space="preserve"> responses </w:t>
      </w:r>
      <w:r w:rsidR="00944A0C" w:rsidRPr="00F1351D">
        <w:rPr>
          <w:rFonts w:asciiTheme="minorHAnsi" w:hAnsiTheme="minorHAnsi" w:cstheme="minorHAnsi"/>
        </w:rPr>
        <w:t xml:space="preserve">to learning activities </w:t>
      </w:r>
      <w:r w:rsidR="005B3BE9" w:rsidRPr="00F1351D">
        <w:rPr>
          <w:rFonts w:asciiTheme="minorHAnsi" w:hAnsiTheme="minorHAnsi" w:cstheme="minorHAnsi"/>
        </w:rPr>
        <w:t>and accurately record achievement and progress as directed</w:t>
      </w:r>
    </w:p>
    <w:p w14:paraId="43B8059F" w14:textId="77777777" w:rsidR="005B3BE9" w:rsidRPr="00F1351D" w:rsidRDefault="005B3BE9" w:rsidP="005B3BE9">
      <w:pPr>
        <w:jc w:val="both"/>
        <w:rPr>
          <w:rFonts w:asciiTheme="minorHAnsi" w:hAnsiTheme="minorHAnsi" w:cstheme="minorHAnsi"/>
        </w:rPr>
      </w:pPr>
    </w:p>
    <w:p w14:paraId="6EF7C8D6" w14:textId="77777777" w:rsidR="005B3BE9" w:rsidRPr="00F1351D" w:rsidRDefault="005B3BE9" w:rsidP="005B3BE9">
      <w:pPr>
        <w:jc w:val="both"/>
        <w:rPr>
          <w:rFonts w:asciiTheme="minorHAnsi" w:hAnsiTheme="minorHAnsi" w:cstheme="minorHAnsi"/>
        </w:rPr>
      </w:pPr>
    </w:p>
    <w:p w14:paraId="6E4AF8B3" w14:textId="77777777" w:rsidR="005B3BE9" w:rsidRPr="00F1351D" w:rsidRDefault="005B3BE9" w:rsidP="005B3BE9">
      <w:pPr>
        <w:jc w:val="both"/>
        <w:rPr>
          <w:rFonts w:asciiTheme="minorHAnsi" w:hAnsiTheme="minorHAnsi" w:cstheme="minorHAnsi"/>
        </w:rPr>
      </w:pPr>
    </w:p>
    <w:p w14:paraId="5872CF2E" w14:textId="77777777" w:rsidR="005B3BE9" w:rsidRPr="00F1351D" w:rsidRDefault="005B3BE9" w:rsidP="005B3BE9">
      <w:pPr>
        <w:jc w:val="both"/>
        <w:rPr>
          <w:rFonts w:asciiTheme="minorHAnsi" w:hAnsiTheme="minorHAnsi" w:cstheme="minorHAnsi"/>
        </w:rPr>
      </w:pPr>
    </w:p>
    <w:p w14:paraId="3176932D" w14:textId="3011FBCE" w:rsidR="004F08DC" w:rsidRPr="00F1351D" w:rsidRDefault="00AB5DEE" w:rsidP="00343C49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 xml:space="preserve">Provide detailed and regular feedback to teachers on pupils’ </w:t>
      </w:r>
      <w:r w:rsidR="00DD284B" w:rsidRPr="00F1351D">
        <w:rPr>
          <w:rFonts w:asciiTheme="minorHAnsi" w:hAnsiTheme="minorHAnsi" w:cstheme="minorHAnsi"/>
        </w:rPr>
        <w:t>achievement, progress, and behaviour</w:t>
      </w:r>
    </w:p>
    <w:p w14:paraId="3F94F73A" w14:textId="1B008A22" w:rsidR="00DD284B" w:rsidRPr="00F1351D" w:rsidRDefault="00DD284B" w:rsidP="00343C49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Promote good pupil behaviour, dealing promptly with conflict and incidents in line with the established policy and encourage pupils to take responsibility for their own behaviour</w:t>
      </w:r>
    </w:p>
    <w:p w14:paraId="2621B806" w14:textId="686A458E" w:rsidR="00DD284B" w:rsidRPr="00F1351D" w:rsidRDefault="007F56EE" w:rsidP="00343C49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Establish constructive relationships with parents/carers</w:t>
      </w:r>
    </w:p>
    <w:p w14:paraId="5545C3A2" w14:textId="7A7EA0B1" w:rsidR="00AF1D8F" w:rsidRPr="00F1351D" w:rsidRDefault="007F56EE" w:rsidP="00343C49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Administer routine tests, invigilate exams</w:t>
      </w:r>
      <w:r w:rsidR="007B7C01" w:rsidRPr="00F1351D">
        <w:rPr>
          <w:rFonts w:asciiTheme="minorHAnsi" w:hAnsiTheme="minorHAnsi" w:cstheme="minorHAnsi"/>
        </w:rPr>
        <w:t xml:space="preserve"> and undertake routine marking of pupils’ work</w:t>
      </w:r>
    </w:p>
    <w:p w14:paraId="384910A0" w14:textId="77777777" w:rsidR="00AF1D8F" w:rsidRPr="00F1351D" w:rsidRDefault="00AF1D8F" w:rsidP="00AF1D8F">
      <w:pPr>
        <w:jc w:val="both"/>
        <w:rPr>
          <w:rFonts w:asciiTheme="minorHAnsi" w:hAnsiTheme="minorHAnsi" w:cstheme="minorHAnsi"/>
        </w:rPr>
      </w:pPr>
    </w:p>
    <w:p w14:paraId="02A418DB" w14:textId="5A3F74A8" w:rsidR="00AF1D8F" w:rsidRPr="00F1351D" w:rsidRDefault="00AF1D8F" w:rsidP="00AF1D8F">
      <w:pPr>
        <w:jc w:val="both"/>
        <w:rPr>
          <w:rFonts w:asciiTheme="minorHAnsi" w:hAnsiTheme="minorHAnsi" w:cstheme="minorHAnsi"/>
          <w:u w:val="single"/>
        </w:rPr>
      </w:pPr>
      <w:r w:rsidRPr="00F1351D">
        <w:rPr>
          <w:rFonts w:asciiTheme="minorHAnsi" w:hAnsiTheme="minorHAnsi" w:cstheme="minorHAnsi"/>
          <w:u w:val="single"/>
        </w:rPr>
        <w:t>Support for the curriculum</w:t>
      </w:r>
    </w:p>
    <w:p w14:paraId="6831958C" w14:textId="61E9A9C9" w:rsidR="00AF1D8F" w:rsidRPr="00F1351D" w:rsidRDefault="00180060" w:rsidP="00AF1D8F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Undertake structured and agreed learning activities/teaching programmes under the supervision and guidance of teaching staff</w:t>
      </w:r>
    </w:p>
    <w:p w14:paraId="395FB395" w14:textId="49ADD3E7" w:rsidR="00AF1D8F" w:rsidRPr="00F1351D" w:rsidRDefault="00AF1D8F" w:rsidP="00AF1D8F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Undertake programmes linked to local and national learning strategies e.g., literacy, numeracy, early years recording achievement and progress and feeding back to the teacher</w:t>
      </w:r>
    </w:p>
    <w:p w14:paraId="21E3AF32" w14:textId="296939DF" w:rsidR="00AF1D8F" w:rsidRPr="00F1351D" w:rsidRDefault="006B011A" w:rsidP="00AF1D8F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>Support the use of ICT in learning activities and develop pupils’ competence and independence in its use</w:t>
      </w:r>
    </w:p>
    <w:p w14:paraId="53B7725C" w14:textId="2AF985B9" w:rsidR="008B105C" w:rsidRPr="00F1351D" w:rsidRDefault="002D792C" w:rsidP="008B105C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F1351D">
        <w:rPr>
          <w:rFonts w:asciiTheme="minorHAnsi" w:hAnsiTheme="minorHAnsi" w:cstheme="minorHAnsi"/>
        </w:rPr>
        <w:t xml:space="preserve">Prepare and </w:t>
      </w:r>
      <w:r w:rsidR="00843AEB" w:rsidRPr="00F1351D">
        <w:rPr>
          <w:rFonts w:asciiTheme="minorHAnsi" w:hAnsiTheme="minorHAnsi" w:cstheme="minorHAnsi"/>
        </w:rPr>
        <w:t>clear up the learning environment and resources, including photocopying, filing and the display and presentation of pupils’ work and contribute to maintaining a safe environment</w:t>
      </w:r>
    </w:p>
    <w:p w14:paraId="4C988EA8" w14:textId="77777777" w:rsidR="00F12374" w:rsidRPr="00F1351D" w:rsidRDefault="00F12374" w:rsidP="00F12374">
      <w:pPr>
        <w:jc w:val="both"/>
        <w:rPr>
          <w:rFonts w:asciiTheme="minorHAnsi" w:hAnsiTheme="minorHAnsi" w:cstheme="minorHAnsi"/>
        </w:rPr>
      </w:pPr>
    </w:p>
    <w:p w14:paraId="69CAEE44" w14:textId="604F70B5" w:rsidR="24833FD1" w:rsidRPr="00F1351D" w:rsidRDefault="24833FD1" w:rsidP="72666F94">
      <w:pPr>
        <w:jc w:val="both"/>
        <w:rPr>
          <w:rFonts w:asciiTheme="minorHAnsi" w:eastAsia="Nunito" w:hAnsiTheme="minorHAnsi" w:cstheme="minorHAnsi"/>
          <w:szCs w:val="22"/>
        </w:rPr>
      </w:pPr>
      <w:r w:rsidRPr="00F1351D">
        <w:rPr>
          <w:rFonts w:asciiTheme="minorHAnsi" w:eastAsia="Nunito" w:hAnsiTheme="minorHAnsi" w:cstheme="minorHAnsi"/>
          <w:szCs w:val="22"/>
          <w:u w:val="single"/>
        </w:rPr>
        <w:t>Culture</w:t>
      </w:r>
    </w:p>
    <w:p w14:paraId="60FBC0DB" w14:textId="00748D8D" w:rsidR="24833FD1" w:rsidRPr="00F1351D" w:rsidRDefault="24833FD1" w:rsidP="72666F94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</w:rPr>
      </w:pPr>
      <w:r w:rsidRPr="00F1351D">
        <w:rPr>
          <w:rFonts w:asciiTheme="minorHAnsi" w:eastAsia="Nunito" w:hAnsiTheme="minorHAnsi" w:cstheme="minorHAnsi"/>
        </w:rPr>
        <w:t>Responsible for the Health and Safety, security and welfare of self and colleagues in accordance with E-ACT’s policies and procedures, reporting all concerns to an appropriate person.</w:t>
      </w:r>
    </w:p>
    <w:p w14:paraId="412AE524" w14:textId="14E6EB8F" w:rsidR="0009161A" w:rsidRPr="00F1351D" w:rsidRDefault="24833FD1" w:rsidP="007E6450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</w:rPr>
      </w:pPr>
      <w:r w:rsidRPr="00F1351D">
        <w:rPr>
          <w:rFonts w:asciiTheme="minorHAnsi" w:eastAsia="Nunito" w:hAnsiTheme="minorHAnsi" w:cstheme="minorHAnsi"/>
        </w:rPr>
        <w:t>Responsible for working in accordance with E-ACT’s policy relating to the promotion of Equality, Diversity and Inclusivity</w:t>
      </w:r>
    </w:p>
    <w:p w14:paraId="648C0BF7" w14:textId="73359529" w:rsidR="007E6450" w:rsidRPr="00F1351D" w:rsidRDefault="007E6450">
      <w:pPr>
        <w:spacing w:after="200" w:line="276" w:lineRule="auto"/>
        <w:rPr>
          <w:rFonts w:asciiTheme="minorHAnsi" w:eastAsia="Nunito" w:hAnsiTheme="minorHAnsi" w:cstheme="minorHAnsi"/>
          <w:b/>
          <w:bCs/>
          <w:color w:val="000000"/>
          <w:sz w:val="32"/>
          <w:szCs w:val="32"/>
        </w:rPr>
      </w:pPr>
    </w:p>
    <w:p w14:paraId="710FDCF4" w14:textId="77777777" w:rsidR="007E6450" w:rsidRPr="00F1351D" w:rsidRDefault="007E6450">
      <w:pPr>
        <w:spacing w:after="200" w:line="276" w:lineRule="auto"/>
        <w:rPr>
          <w:rFonts w:asciiTheme="minorHAnsi" w:eastAsia="Nunito" w:hAnsiTheme="minorHAnsi" w:cstheme="minorHAnsi"/>
          <w:b/>
          <w:bCs/>
          <w:color w:val="000000"/>
          <w:sz w:val="32"/>
          <w:szCs w:val="32"/>
        </w:rPr>
      </w:pPr>
      <w:r w:rsidRPr="00F1351D">
        <w:rPr>
          <w:rFonts w:asciiTheme="minorHAnsi" w:eastAsia="Nunito" w:hAnsiTheme="minorHAnsi" w:cstheme="minorHAnsi"/>
          <w:b/>
          <w:bCs/>
          <w:sz w:val="32"/>
          <w:szCs w:val="32"/>
        </w:rPr>
        <w:br w:type="page"/>
      </w:r>
    </w:p>
    <w:p w14:paraId="632757FC" w14:textId="77777777" w:rsidR="007E6450" w:rsidRPr="00F1351D" w:rsidRDefault="007E6450" w:rsidP="007E6450">
      <w:pPr>
        <w:pStyle w:val="Default"/>
        <w:rPr>
          <w:rFonts w:asciiTheme="minorHAnsi" w:eastAsia="Nunito" w:hAnsiTheme="minorHAnsi" w:cstheme="minorHAnsi"/>
          <w:b/>
          <w:bCs/>
          <w:sz w:val="32"/>
          <w:szCs w:val="32"/>
        </w:rPr>
      </w:pPr>
    </w:p>
    <w:p w14:paraId="25A55FF6" w14:textId="0249C56B" w:rsidR="00E04A7A" w:rsidRPr="00F1351D" w:rsidRDefault="00E04A7A" w:rsidP="007E6450">
      <w:pPr>
        <w:pStyle w:val="Default"/>
        <w:rPr>
          <w:rFonts w:asciiTheme="minorHAnsi" w:eastAsia="Nunito" w:hAnsiTheme="minorHAnsi" w:cstheme="minorHAnsi"/>
          <w:b/>
          <w:bCs/>
          <w:sz w:val="32"/>
          <w:szCs w:val="32"/>
        </w:rPr>
      </w:pPr>
      <w:r w:rsidRPr="00F1351D">
        <w:rPr>
          <w:rFonts w:asciiTheme="minorHAnsi" w:eastAsia="Nunito" w:hAnsiTheme="minorHAnsi" w:cstheme="minorHAnsi"/>
          <w:b/>
          <w:bCs/>
          <w:sz w:val="32"/>
          <w:szCs w:val="32"/>
        </w:rPr>
        <w:t>PERSON SPECIFICATION</w:t>
      </w:r>
    </w:p>
    <w:p w14:paraId="545F1797" w14:textId="77777777" w:rsidR="00E04A7A" w:rsidRPr="00F1351D" w:rsidRDefault="00E04A7A" w:rsidP="14404C2B">
      <w:pPr>
        <w:pStyle w:val="Default"/>
        <w:jc w:val="both"/>
        <w:rPr>
          <w:rFonts w:asciiTheme="minorHAnsi" w:eastAsia="Nunito" w:hAnsiTheme="minorHAnsi" w:cstheme="minorHAnsi"/>
          <w:b/>
          <w:bCs/>
          <w:sz w:val="22"/>
          <w:szCs w:val="22"/>
        </w:rPr>
      </w:pPr>
    </w:p>
    <w:p w14:paraId="5F18D0AC" w14:textId="3BA6760B" w:rsidR="00E04A7A" w:rsidRPr="00F1351D" w:rsidRDefault="00E04A7A" w:rsidP="14404C2B">
      <w:pPr>
        <w:pStyle w:val="Default"/>
        <w:jc w:val="both"/>
        <w:rPr>
          <w:rFonts w:asciiTheme="minorHAnsi" w:eastAsia="Nunito" w:hAnsiTheme="minorHAnsi" w:cstheme="minorHAnsi"/>
          <w:sz w:val="22"/>
          <w:szCs w:val="22"/>
        </w:rPr>
      </w:pPr>
      <w:r w:rsidRPr="00F1351D">
        <w:rPr>
          <w:rFonts w:asciiTheme="minorHAnsi" w:eastAsia="Nunito" w:hAnsiTheme="minorHAnsi" w:cstheme="minorHAnsi"/>
          <w:sz w:val="22"/>
          <w:szCs w:val="22"/>
        </w:rPr>
        <w:t xml:space="preserve">Whether you’re a </w:t>
      </w:r>
      <w:proofErr w:type="gramStart"/>
      <w:r w:rsidRPr="00F1351D">
        <w:rPr>
          <w:rFonts w:asciiTheme="minorHAnsi" w:eastAsia="Nunito" w:hAnsiTheme="minorHAnsi" w:cstheme="minorHAnsi"/>
          <w:sz w:val="22"/>
          <w:szCs w:val="22"/>
        </w:rPr>
        <w:t>3 year</w:t>
      </w:r>
      <w:r w:rsidR="006D37CF" w:rsidRPr="00F1351D">
        <w:rPr>
          <w:rFonts w:asciiTheme="minorHAnsi" w:eastAsia="Nunito" w:hAnsiTheme="minorHAnsi" w:cstheme="minorHAnsi"/>
          <w:sz w:val="22"/>
          <w:szCs w:val="22"/>
        </w:rPr>
        <w:t xml:space="preserve"> </w:t>
      </w:r>
      <w:r w:rsidRPr="00F1351D">
        <w:rPr>
          <w:rFonts w:asciiTheme="minorHAnsi" w:eastAsia="Nunito" w:hAnsiTheme="minorHAnsi" w:cstheme="minorHAnsi"/>
          <w:sz w:val="22"/>
          <w:szCs w:val="22"/>
        </w:rPr>
        <w:t>old</w:t>
      </w:r>
      <w:proofErr w:type="gramEnd"/>
      <w:r w:rsidRPr="00F1351D">
        <w:rPr>
          <w:rFonts w:asciiTheme="minorHAnsi" w:eastAsia="Nunito" w:hAnsiTheme="minorHAnsi" w:cstheme="minorHAnsi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F1351D" w:rsidRDefault="00E04A7A" w:rsidP="14404C2B">
      <w:pPr>
        <w:pStyle w:val="Default"/>
        <w:jc w:val="both"/>
        <w:rPr>
          <w:rFonts w:asciiTheme="minorHAnsi" w:eastAsia="Nunito" w:hAnsiTheme="minorHAnsi" w:cstheme="minorHAnsi"/>
          <w:sz w:val="22"/>
          <w:szCs w:val="22"/>
        </w:rPr>
      </w:pPr>
    </w:p>
    <w:p w14:paraId="637908F5" w14:textId="77777777" w:rsidR="00E04A7A" w:rsidRPr="00F1351D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Nunito" w:hAnsiTheme="minorHAnsi" w:cstheme="minorHAnsi"/>
          <w:sz w:val="22"/>
          <w:szCs w:val="22"/>
        </w:rPr>
      </w:pPr>
      <w:r w:rsidRPr="00F1351D">
        <w:rPr>
          <w:rFonts w:asciiTheme="minorHAnsi" w:eastAsia="Nunito" w:hAnsiTheme="minorHAnsi" w:cstheme="minorHAnsi"/>
          <w:sz w:val="22"/>
          <w:szCs w:val="22"/>
        </w:rPr>
        <w:t xml:space="preserve">We want everyone to </w:t>
      </w:r>
      <w:r w:rsidRPr="00F1351D">
        <w:rPr>
          <w:rFonts w:asciiTheme="minorHAnsi" w:eastAsia="Nunito" w:hAnsiTheme="minorHAnsi" w:cstheme="minorHAnsi"/>
          <w:b/>
          <w:bCs/>
          <w:i/>
          <w:iCs/>
          <w:sz w:val="22"/>
          <w:szCs w:val="22"/>
        </w:rPr>
        <w:t xml:space="preserve">think big </w:t>
      </w:r>
      <w:r w:rsidRPr="00F1351D">
        <w:rPr>
          <w:rFonts w:asciiTheme="minorHAnsi" w:eastAsia="Nunito" w:hAnsiTheme="minorHAnsi" w:cstheme="minorHAnsi"/>
          <w:sz w:val="22"/>
          <w:szCs w:val="22"/>
        </w:rPr>
        <w:t>for yourselves and for the world around you;</w:t>
      </w:r>
    </w:p>
    <w:p w14:paraId="35597A7E" w14:textId="77777777" w:rsidR="00E04A7A" w:rsidRPr="00F1351D" w:rsidRDefault="00E04A7A" w:rsidP="14404C2B">
      <w:pPr>
        <w:pStyle w:val="Default"/>
        <w:jc w:val="both"/>
        <w:rPr>
          <w:rFonts w:asciiTheme="minorHAnsi" w:eastAsia="Nunito" w:hAnsiTheme="minorHAnsi" w:cstheme="minorHAnsi"/>
          <w:sz w:val="22"/>
          <w:szCs w:val="22"/>
        </w:rPr>
      </w:pPr>
    </w:p>
    <w:p w14:paraId="44BD054C" w14:textId="77777777" w:rsidR="00E04A7A" w:rsidRPr="00F1351D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Nunito" w:hAnsiTheme="minorHAnsi" w:cstheme="minorHAnsi"/>
          <w:sz w:val="22"/>
          <w:szCs w:val="22"/>
        </w:rPr>
      </w:pPr>
      <w:r w:rsidRPr="00F1351D">
        <w:rPr>
          <w:rFonts w:asciiTheme="minorHAnsi" w:eastAsia="Nunito" w:hAnsiTheme="minorHAnsi" w:cstheme="minorHAnsi"/>
          <w:sz w:val="22"/>
          <w:szCs w:val="22"/>
        </w:rPr>
        <w:t xml:space="preserve">We want everyone to </w:t>
      </w:r>
      <w:r w:rsidRPr="00F1351D">
        <w:rPr>
          <w:rFonts w:asciiTheme="minorHAnsi" w:eastAsia="Nunito" w:hAnsiTheme="minorHAnsi" w:cstheme="minorHAnsi"/>
          <w:b/>
          <w:bCs/>
          <w:i/>
          <w:iCs/>
          <w:sz w:val="22"/>
          <w:szCs w:val="22"/>
        </w:rPr>
        <w:t xml:space="preserve">do the right thing </w:t>
      </w:r>
      <w:r w:rsidRPr="00F1351D">
        <w:rPr>
          <w:rFonts w:asciiTheme="minorHAnsi" w:eastAsia="Nunito" w:hAnsiTheme="minorHAnsi" w:cstheme="minorHAnsi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F1351D" w:rsidRDefault="00E04A7A" w:rsidP="14404C2B">
      <w:pPr>
        <w:pStyle w:val="Default"/>
        <w:ind w:left="720"/>
        <w:jc w:val="both"/>
        <w:rPr>
          <w:rFonts w:asciiTheme="minorHAnsi" w:eastAsia="Nunito" w:hAnsiTheme="minorHAnsi" w:cstheme="minorHAnsi"/>
          <w:sz w:val="22"/>
          <w:szCs w:val="22"/>
        </w:rPr>
      </w:pPr>
    </w:p>
    <w:p w14:paraId="49EC3C48" w14:textId="77777777" w:rsidR="00E04A7A" w:rsidRPr="00F1351D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Nunito" w:hAnsiTheme="minorHAnsi" w:cstheme="minorHAnsi"/>
          <w:sz w:val="22"/>
          <w:szCs w:val="22"/>
        </w:rPr>
      </w:pPr>
      <w:r w:rsidRPr="00F1351D">
        <w:rPr>
          <w:rFonts w:asciiTheme="minorHAnsi" w:eastAsia="Nunito" w:hAnsiTheme="minorHAnsi" w:cstheme="minorHAnsi"/>
          <w:sz w:val="22"/>
          <w:szCs w:val="22"/>
        </w:rPr>
        <w:t xml:space="preserve">We want everyone to show strong </w:t>
      </w:r>
      <w:r w:rsidRPr="00F1351D">
        <w:rPr>
          <w:rFonts w:asciiTheme="minorHAnsi" w:eastAsia="Nunito" w:hAnsiTheme="minorHAnsi" w:cstheme="minorHAnsi"/>
          <w:b/>
          <w:bCs/>
          <w:i/>
          <w:iCs/>
          <w:sz w:val="22"/>
          <w:szCs w:val="22"/>
        </w:rPr>
        <w:t>team spirit</w:t>
      </w:r>
      <w:r w:rsidRPr="00F1351D">
        <w:rPr>
          <w:rFonts w:asciiTheme="minorHAnsi" w:eastAsia="Nunito" w:hAnsiTheme="minorHAnsi" w:cstheme="minorHAnsi"/>
          <w:sz w:val="22"/>
          <w:szCs w:val="22"/>
        </w:rPr>
        <w:t xml:space="preserve">, always supporting and driving your team forward </w:t>
      </w:r>
    </w:p>
    <w:p w14:paraId="7ED775ED" w14:textId="77777777" w:rsidR="007E6450" w:rsidRPr="00F1351D" w:rsidRDefault="007E6450" w:rsidP="000916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98934EB" w14:textId="3E813B94" w:rsidR="00E04A7A" w:rsidRPr="00F1351D" w:rsidRDefault="00E04A7A" w:rsidP="000916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351D">
        <w:rPr>
          <w:rFonts w:asciiTheme="minorHAnsi" w:hAnsiTheme="minorHAnsi" w:cstheme="minorHAnsi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F1351D" w:rsidRDefault="00E04A7A" w:rsidP="0009161A">
      <w:pPr>
        <w:jc w:val="both"/>
        <w:rPr>
          <w:rFonts w:asciiTheme="minorHAnsi" w:hAnsiTheme="minorHAnsi" w:cstheme="minorHAnsi"/>
          <w:b/>
          <w:szCs w:val="22"/>
        </w:rPr>
      </w:pPr>
    </w:p>
    <w:p w14:paraId="4DEA9B6F" w14:textId="77777777" w:rsidR="00E04A7A" w:rsidRPr="00F1351D" w:rsidRDefault="00E04A7A" w:rsidP="0009161A">
      <w:pPr>
        <w:jc w:val="both"/>
        <w:rPr>
          <w:rFonts w:asciiTheme="minorHAnsi" w:hAnsiTheme="minorHAnsi" w:cstheme="minorHAnsi"/>
          <w:b/>
          <w:szCs w:val="22"/>
        </w:rPr>
      </w:pPr>
      <w:r w:rsidRPr="00F1351D">
        <w:rPr>
          <w:rFonts w:asciiTheme="minorHAnsi" w:hAnsiTheme="minorHAnsi" w:cstheme="minorHAnsi"/>
          <w:b/>
          <w:szCs w:val="22"/>
        </w:rPr>
        <w:t>This means that if you want to be part of E-ACT, you need to be able to embrace and embody these values in all that you do.</w:t>
      </w:r>
    </w:p>
    <w:p w14:paraId="670E9FD3" w14:textId="77777777" w:rsidR="00E04A7A" w:rsidRPr="00F1351D" w:rsidRDefault="00E04A7A" w:rsidP="0009161A">
      <w:pPr>
        <w:jc w:val="both"/>
        <w:rPr>
          <w:rFonts w:asciiTheme="minorHAnsi" w:hAnsiTheme="minorHAnsi" w:cstheme="minorHAnsi"/>
          <w:szCs w:val="22"/>
        </w:rPr>
      </w:pPr>
    </w:p>
    <w:p w14:paraId="3716460F" w14:textId="77777777" w:rsidR="00E04A7A" w:rsidRPr="00F1351D" w:rsidRDefault="00E04A7A" w:rsidP="0009161A">
      <w:pPr>
        <w:jc w:val="both"/>
        <w:rPr>
          <w:rFonts w:asciiTheme="minorHAnsi" w:hAnsiTheme="minorHAnsi" w:cstheme="minorHAnsi"/>
          <w:szCs w:val="22"/>
        </w:rPr>
      </w:pPr>
    </w:p>
    <w:p w14:paraId="408EE1CE" w14:textId="77777777" w:rsidR="00E04A7A" w:rsidRPr="00F1351D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HAnsi"/>
          <w:b/>
          <w:sz w:val="32"/>
          <w:szCs w:val="22"/>
        </w:rPr>
      </w:pPr>
      <w:r w:rsidRPr="00F1351D">
        <w:rPr>
          <w:rFonts w:asciiTheme="minorHAnsi" w:hAnsiTheme="minorHAnsi" w:cstheme="minorHAnsi"/>
          <w:b/>
          <w:sz w:val="32"/>
          <w:szCs w:val="22"/>
        </w:rPr>
        <w:t>OUR VALUES</w:t>
      </w:r>
    </w:p>
    <w:p w14:paraId="44797B38" w14:textId="77777777" w:rsidR="00E04A7A" w:rsidRPr="00F1351D" w:rsidRDefault="00E04A7A" w:rsidP="0009161A">
      <w:pPr>
        <w:jc w:val="both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F1351D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F1351D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F1351D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Show energy, enthusiasm and passion for what you do</w:t>
            </w:r>
          </w:p>
          <w:p w14:paraId="14743D3F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Demand the highest quality in all that you do, and in the work of your team</w:t>
            </w:r>
          </w:p>
          <w:p w14:paraId="4A5E493E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Willing to champion new ideas and think beyond the status quo</w:t>
            </w:r>
          </w:p>
          <w:p w14:paraId="1E2CA193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Be open to new ideas and change where it will have a positive impact on the organisation</w:t>
            </w:r>
          </w:p>
          <w:p w14:paraId="60B72B43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Show a willingness to embrace different ideas and ways of thinking to improve E-ACT</w:t>
            </w:r>
          </w:p>
          <w:p w14:paraId="6E039D54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Commitment to self-development, and developing your wider Team</w:t>
            </w:r>
          </w:p>
          <w:p w14:paraId="69BFDDE8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Ability to encourage ideas from others in order to improve the organisation and build your team’s confidence</w:t>
            </w:r>
          </w:p>
        </w:tc>
      </w:tr>
      <w:tr w:rsidR="00E04A7A" w:rsidRPr="00F1351D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F1351D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F1351D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Have integrity and honesty in all that you do</w:t>
            </w:r>
          </w:p>
          <w:p w14:paraId="12E10A1B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Take responsibility and ownership for your area of work</w:t>
            </w:r>
          </w:p>
          <w:p w14:paraId="5B5D4AE3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lastRenderedPageBreak/>
              <w:t>Be transparent and open</w:t>
            </w:r>
          </w:p>
          <w:p w14:paraId="42A959DC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Be resilient and trustworthy</w:t>
            </w:r>
          </w:p>
          <w:p w14:paraId="75E92F3A" w14:textId="77777777" w:rsidR="00E04A7A" w:rsidRPr="00F1351D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Stand firm and stay true to our mission</w:t>
            </w:r>
          </w:p>
          <w:p w14:paraId="0DC5A9E7" w14:textId="77777777" w:rsidR="00E04A7A" w:rsidRPr="00F1351D" w:rsidRDefault="00E04A7A" w:rsidP="0009161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4A7A" w:rsidRPr="00F1351D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F1351D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F1351D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F1351D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Understand how you can have a greater impact as a team than you can as an individual</w:t>
            </w:r>
          </w:p>
          <w:p w14:paraId="5DBBBDE4" w14:textId="77777777" w:rsidR="00E04A7A" w:rsidRPr="00F1351D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F1351D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F1351D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Recognise and celebrate the success and achievements, no matter how small, of your colleagues</w:t>
            </w:r>
          </w:p>
          <w:p w14:paraId="077C7E5A" w14:textId="77777777" w:rsidR="00E04A7A" w:rsidRPr="00F1351D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Be generous with sharing your knowledge to help to develop others</w:t>
            </w:r>
          </w:p>
          <w:p w14:paraId="4E07F99E" w14:textId="77777777" w:rsidR="00E04A7A" w:rsidRPr="00F1351D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Understand and be willing to receive suggestions and input on your area of work from others</w:t>
            </w:r>
          </w:p>
          <w:p w14:paraId="230001B6" w14:textId="77777777" w:rsidR="00E04A7A" w:rsidRPr="00F1351D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F1351D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Be aware of other peoples’ needs and show an ability to offer genuine support</w:t>
            </w:r>
          </w:p>
          <w:p w14:paraId="22A1D3CA" w14:textId="77777777" w:rsidR="00E04A7A" w:rsidRPr="00F1351D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F1351D" w:rsidRDefault="00E04A7A" w:rsidP="0009161A">
      <w:pPr>
        <w:jc w:val="both"/>
        <w:rPr>
          <w:rFonts w:asciiTheme="minorHAnsi" w:hAnsiTheme="minorHAnsi" w:cstheme="minorHAnsi"/>
        </w:rPr>
      </w:pPr>
    </w:p>
    <w:p w14:paraId="3B8B3C15" w14:textId="77777777" w:rsidR="00320706" w:rsidRPr="00F1351D" w:rsidRDefault="00320706" w:rsidP="003A0767">
      <w:pPr>
        <w:rPr>
          <w:rFonts w:asciiTheme="minorHAnsi" w:hAnsiTheme="minorHAnsi" w:cstheme="minorHAnsi"/>
          <w:b/>
          <w:sz w:val="32"/>
          <w:szCs w:val="32"/>
        </w:rPr>
      </w:pPr>
    </w:p>
    <w:p w14:paraId="1D13870A" w14:textId="77777777" w:rsidR="00320706" w:rsidRPr="00F1351D" w:rsidRDefault="00320706">
      <w:pPr>
        <w:spacing w:after="200"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F1351D">
        <w:rPr>
          <w:rFonts w:asciiTheme="minorHAnsi" w:hAnsiTheme="minorHAnsi" w:cstheme="minorHAnsi"/>
          <w:b/>
          <w:sz w:val="32"/>
          <w:szCs w:val="32"/>
        </w:rPr>
        <w:br w:type="page"/>
      </w:r>
    </w:p>
    <w:p w14:paraId="73642BD1" w14:textId="678CBBF5" w:rsidR="0009161A" w:rsidRPr="00F1351D" w:rsidRDefault="0009161A" w:rsidP="003A0767">
      <w:pPr>
        <w:rPr>
          <w:rFonts w:asciiTheme="minorHAnsi" w:hAnsiTheme="minorHAnsi" w:cstheme="minorHAnsi"/>
          <w:b/>
          <w:sz w:val="32"/>
          <w:szCs w:val="32"/>
        </w:rPr>
      </w:pPr>
      <w:r w:rsidRPr="00F1351D">
        <w:rPr>
          <w:rFonts w:asciiTheme="minorHAnsi" w:hAnsiTheme="minorHAnsi" w:cstheme="minorHAnsi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F1351D" w:rsidRDefault="0009161A" w:rsidP="0009161A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F1351D" w14:paraId="223C875F" w14:textId="77777777" w:rsidTr="00495A33">
        <w:tc>
          <w:tcPr>
            <w:tcW w:w="1980" w:type="dxa"/>
          </w:tcPr>
          <w:p w14:paraId="314EEA37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>Assessed at</w:t>
            </w:r>
          </w:p>
        </w:tc>
      </w:tr>
      <w:tr w:rsidR="0009161A" w:rsidRPr="00F1351D" w14:paraId="51C163B7" w14:textId="77777777" w:rsidTr="00495A33">
        <w:tc>
          <w:tcPr>
            <w:tcW w:w="1980" w:type="dxa"/>
          </w:tcPr>
          <w:p w14:paraId="0721F9DE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 xml:space="preserve">E – </w:t>
            </w:r>
            <w:r w:rsidRPr="00F1351D">
              <w:rPr>
                <w:rFonts w:asciiTheme="minorHAnsi" w:hAnsiTheme="minorHAnsi" w:cstheme="minorHAnsi"/>
                <w:szCs w:val="22"/>
              </w:rPr>
              <w:t>Essential</w:t>
            </w:r>
          </w:p>
          <w:p w14:paraId="3D7B6F86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 xml:space="preserve">A – </w:t>
            </w:r>
            <w:r w:rsidRPr="00F1351D">
              <w:rPr>
                <w:rFonts w:asciiTheme="minorHAnsi" w:hAnsiTheme="minorHAnsi" w:cstheme="minorHAnsi"/>
                <w:szCs w:val="22"/>
              </w:rPr>
              <w:t>Application Stage</w:t>
            </w:r>
          </w:p>
          <w:p w14:paraId="0EFB1781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9161A" w:rsidRPr="00F1351D" w14:paraId="1BEC9761" w14:textId="77777777" w:rsidTr="00495A33">
        <w:tc>
          <w:tcPr>
            <w:tcW w:w="1980" w:type="dxa"/>
          </w:tcPr>
          <w:p w14:paraId="031B31A2" w14:textId="77777777" w:rsidR="0009161A" w:rsidRPr="00F1351D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 xml:space="preserve">D – </w:t>
            </w:r>
            <w:r w:rsidRPr="00F1351D">
              <w:rPr>
                <w:rFonts w:asciiTheme="minorHAnsi" w:hAnsiTheme="minorHAnsi" w:cstheme="minorHAnsi"/>
                <w:szCs w:val="22"/>
              </w:rPr>
              <w:t>Desirable</w:t>
            </w:r>
          </w:p>
          <w:p w14:paraId="454BD8A3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 xml:space="preserve">I – </w:t>
            </w:r>
            <w:r w:rsidRPr="00F1351D">
              <w:rPr>
                <w:rFonts w:asciiTheme="minorHAnsi" w:hAnsiTheme="minorHAnsi" w:cstheme="minorHAnsi"/>
                <w:szCs w:val="22"/>
              </w:rPr>
              <w:t>Interview Stage</w:t>
            </w:r>
          </w:p>
          <w:p w14:paraId="0DB2B594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9161A" w:rsidRPr="00F1351D" w14:paraId="036D696A" w14:textId="77777777" w:rsidTr="00495A33">
        <w:tc>
          <w:tcPr>
            <w:tcW w:w="1980" w:type="dxa"/>
          </w:tcPr>
          <w:p w14:paraId="5E7828F2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F1351D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 xml:space="preserve">P – </w:t>
            </w:r>
            <w:r w:rsidRPr="00F1351D">
              <w:rPr>
                <w:rFonts w:asciiTheme="minorHAnsi" w:hAnsiTheme="minorHAnsi" w:cstheme="minorHAnsi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F1351D" w:rsidRDefault="0009161A" w:rsidP="0009161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F1351D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F1351D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F1351D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szCs w:val="22"/>
              </w:rPr>
              <w:t>P</w:t>
            </w:r>
          </w:p>
        </w:tc>
      </w:tr>
      <w:tr w:rsidR="0009161A" w:rsidRPr="00F1351D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F1351D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09161A" w:rsidRPr="00F1351D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F1351D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09161A" w:rsidRPr="00F1351D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F1351D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F1351D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AD4C5B" w:rsidRPr="00F1351D" w14:paraId="1DEBDA54" w14:textId="77777777" w:rsidTr="00DB4AA1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0F4B2F00" w:rsidR="00AD4C5B" w:rsidRPr="00F1351D" w:rsidRDefault="00AD4C5B" w:rsidP="0032070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F4D4F73" w:rsidR="00AD4C5B" w:rsidRPr="00F1351D" w:rsidRDefault="00AD4C5B" w:rsidP="00320706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GCSE Maths and English minimum grade 4 or equivalent</w:t>
            </w:r>
          </w:p>
        </w:tc>
        <w:tc>
          <w:tcPr>
            <w:tcW w:w="567" w:type="dxa"/>
          </w:tcPr>
          <w:p w14:paraId="76EBA7BE" w14:textId="4C60D762" w:rsidR="00AD4C5B" w:rsidRPr="00F1351D" w:rsidRDefault="00AD4C5B" w:rsidP="0032070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D4C5B" w:rsidRPr="00F1351D" w:rsidRDefault="00AD4C5B" w:rsidP="0032070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12ACFF69" w14:textId="3A33BA18" w:rsidR="00AD4C5B" w:rsidRPr="00F1351D" w:rsidRDefault="00AD4C5B" w:rsidP="0032070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6D770F58" w:rsidR="00AD4C5B" w:rsidRPr="00F1351D" w:rsidRDefault="00AD4C5B" w:rsidP="0032070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4E025C5D" w:rsidR="00AD4C5B" w:rsidRPr="00F1351D" w:rsidRDefault="00AD4C5B" w:rsidP="0032070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AD4C5B" w:rsidRPr="00F1351D" w14:paraId="14223FD2" w14:textId="77777777" w:rsidTr="006074BB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630D9EDE" w:rsidR="00AD4C5B" w:rsidRPr="00F1351D" w:rsidRDefault="00C97C34" w:rsidP="00925BE5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TA</w:t>
            </w:r>
            <w:r w:rsidR="000E1003">
              <w:rPr>
                <w:rFonts w:asciiTheme="minorHAnsi" w:hAnsiTheme="minorHAnsi" w:cstheme="minorHAnsi"/>
                <w:szCs w:val="22"/>
              </w:rPr>
              <w:t>2</w:t>
            </w:r>
            <w:r w:rsidRPr="00F1351D">
              <w:rPr>
                <w:rFonts w:asciiTheme="minorHAnsi" w:hAnsiTheme="minorHAnsi" w:cstheme="minorHAnsi"/>
                <w:szCs w:val="22"/>
              </w:rPr>
              <w:t xml:space="preserve"> qualification or relevant experience</w:t>
            </w:r>
          </w:p>
        </w:tc>
        <w:tc>
          <w:tcPr>
            <w:tcW w:w="567" w:type="dxa"/>
          </w:tcPr>
          <w:p w14:paraId="50C1CA77" w14:textId="34362712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63EDC89D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48CA4CC" w14:textId="4C773808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4AD6712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256BF5B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AD4C5B" w:rsidRPr="00F1351D" w14:paraId="2379E56D" w14:textId="77777777" w:rsidTr="007873F6">
        <w:trPr>
          <w:trHeight w:val="890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1B1D256C" w:rsidR="007873F6" w:rsidRPr="00F1351D" w:rsidRDefault="00AD4C5B" w:rsidP="007873F6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 xml:space="preserve">Knowledge and understanding of </w:t>
            </w:r>
            <w:r w:rsidR="007873F6">
              <w:rPr>
                <w:rFonts w:asciiTheme="minorHAnsi" w:hAnsiTheme="minorHAnsi" w:cstheme="minorHAnsi"/>
                <w:szCs w:val="22"/>
              </w:rPr>
              <w:t xml:space="preserve">child development and learning as well as an awareness of pupils with special educational needs </w:t>
            </w:r>
          </w:p>
        </w:tc>
        <w:tc>
          <w:tcPr>
            <w:tcW w:w="567" w:type="dxa"/>
          </w:tcPr>
          <w:p w14:paraId="22ABFA81" w14:textId="4E0E1C4B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665E6323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67" w:type="dxa"/>
          </w:tcPr>
          <w:p w14:paraId="6FB24440" w14:textId="2A461F5C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F2DC930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A8C1C30" w:rsidR="00AD4C5B" w:rsidRPr="00F1351D" w:rsidRDefault="00AD4C5B" w:rsidP="00925BE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7873F6" w:rsidRPr="00F1351D" w14:paraId="4F045687" w14:textId="77777777" w:rsidTr="005C2EB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4FCCBD7A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C8DD2E0" w14:textId="41FFBB82" w:rsidR="007873F6" w:rsidRPr="00F1351D" w:rsidRDefault="007873F6" w:rsidP="007873F6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</w:tcPr>
          <w:p w14:paraId="67DFC83E" w14:textId="0AC92EDD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0F11EFE2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E2C6028" w14:textId="63179672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4771BB11" w14:textId="1AF37C2B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71226186" w14:textId="09EF2E8E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7873F6" w:rsidRPr="00F1351D" w14:paraId="044F6BBB" w14:textId="77777777" w:rsidTr="005C2EB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332E7E39" w:rsidR="007873F6" w:rsidRPr="00F1351D" w:rsidRDefault="007873F6" w:rsidP="007873F6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4923B173" w14:textId="1F9FD890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2C16D46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FD230DE" w14:textId="114E9E70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5B403805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4C5F56E2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7873F6" w:rsidRPr="00F1351D" w14:paraId="71164C75" w14:textId="77777777" w:rsidTr="005C2EB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54B5AD07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8BBB963" w14:textId="6BE8A486" w:rsidR="007873F6" w:rsidRPr="00F1351D" w:rsidRDefault="007873F6" w:rsidP="007873F6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34C3EE9F" w14:textId="56FCA343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5BA61391" w14:textId="35102D03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0D49784C" w14:textId="16534BF9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5698AE2F" w14:textId="63B23B12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3A5F3237" w14:textId="24ABB480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7873F6" w:rsidRPr="00F1351D" w14:paraId="5BDFC88A" w14:textId="77777777" w:rsidTr="005C2EB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6B083133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546C69" w14:textId="0F76503E" w:rsidR="007873F6" w:rsidRPr="00F1351D" w:rsidRDefault="007873F6" w:rsidP="007873F6">
            <w:pPr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 xml:space="preserve">Relevant educational experience supporting a </w:t>
            </w:r>
            <w:proofErr w:type="gramStart"/>
            <w:r w:rsidRPr="00F1351D">
              <w:rPr>
                <w:rFonts w:asciiTheme="minorHAnsi" w:hAnsiTheme="minorHAnsi" w:cstheme="minorHAnsi"/>
                <w:szCs w:val="22"/>
              </w:rPr>
              <w:t>child/children</w:t>
            </w:r>
            <w:proofErr w:type="gramEnd"/>
            <w:r w:rsidRPr="00F1351D">
              <w:rPr>
                <w:rFonts w:asciiTheme="minorHAnsi" w:hAnsiTheme="minorHAnsi" w:cstheme="minorHAnsi"/>
                <w:szCs w:val="22"/>
              </w:rPr>
              <w:t xml:space="preserve"> in a primary school setting</w:t>
            </w:r>
          </w:p>
        </w:tc>
        <w:tc>
          <w:tcPr>
            <w:tcW w:w="567" w:type="dxa"/>
          </w:tcPr>
          <w:p w14:paraId="25CFCDCA" w14:textId="48F10349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30168976" w14:textId="6117DA2A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BA44DDB" w14:textId="4831B49B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194BAA2B" w14:textId="7DB16B40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06CC04C6" w14:textId="4E930BAE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7873F6" w:rsidRPr="00F1351D" w14:paraId="16E8A04F" w14:textId="77777777" w:rsidTr="00F911CD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35079F7D" w:rsidR="007873F6" w:rsidRPr="00F1351D" w:rsidRDefault="007873F6" w:rsidP="007873F6">
            <w:pPr>
              <w:tabs>
                <w:tab w:val="left" w:pos="400"/>
              </w:tabs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Experience of working with children who have a wide variety of educational needs</w:t>
            </w:r>
          </w:p>
        </w:tc>
        <w:tc>
          <w:tcPr>
            <w:tcW w:w="567" w:type="dxa"/>
          </w:tcPr>
          <w:p w14:paraId="4EE4D808" w14:textId="007E6165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C408A5E" w14:textId="0B6B1126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1308FB5D" w14:textId="5CB53916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7697091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3795EB70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7873F6" w:rsidRPr="00F1351D" w14:paraId="1D88F61B" w14:textId="77777777" w:rsidTr="00F911CD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003CEB37" w:rsidR="007873F6" w:rsidRPr="00F1351D" w:rsidRDefault="007873F6" w:rsidP="007873F6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Experience of updating assessments and Individual Education Programmes</w:t>
            </w:r>
          </w:p>
        </w:tc>
        <w:tc>
          <w:tcPr>
            <w:tcW w:w="567" w:type="dxa"/>
          </w:tcPr>
          <w:p w14:paraId="2849AB4F" w14:textId="471FB5D2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2D3DBB62" w14:textId="0ABC96BA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344A7598" w14:textId="102EB964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49FA0A33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1F569A72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7873F6" w:rsidRPr="00F1351D" w14:paraId="6955FCA0" w14:textId="77777777" w:rsidTr="002B3941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5402303D" w:rsidR="007873F6" w:rsidRPr="00F1351D" w:rsidRDefault="007873F6" w:rsidP="007873F6">
            <w:pPr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Experience of liaising with the SENCO and outside agencies</w:t>
            </w:r>
          </w:p>
        </w:tc>
        <w:tc>
          <w:tcPr>
            <w:tcW w:w="567" w:type="dxa"/>
          </w:tcPr>
          <w:p w14:paraId="2295156A" w14:textId="76B922FF" w:rsidR="007873F6" w:rsidRPr="00F1351D" w:rsidRDefault="007873F6" w:rsidP="007873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C634299" w14:textId="180B5181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1351D">
              <w:rPr>
                <w:rFonts w:asciiTheme="minorHAnsi" w:hAnsiTheme="minorHAnsi" w:cstheme="minorHAnsi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16FEBF2D" w14:textId="628251EE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2EB38E86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2256311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7D2553" w:rsidRPr="00F1351D" w14:paraId="661ACFFC" w14:textId="77777777" w:rsidTr="0012550B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978CFF3" w14:textId="77777777" w:rsidR="007D2553" w:rsidRPr="00F1351D" w:rsidRDefault="007D2553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7ACE4F7A" w14:textId="697DB72C" w:rsidR="007D2553" w:rsidRPr="00F1351D" w:rsidRDefault="007D2553" w:rsidP="007873F6">
            <w:pPr>
              <w:contextualSpacing/>
              <w:jc w:val="both"/>
              <w:outlineLvl w:val="0"/>
              <w:rPr>
                <w:rStyle w:val="normaltextrun"/>
                <w:rFonts w:asciiTheme="minorHAnsi" w:hAnsiTheme="minorHAnsi" w:cstheme="minorHAnsi"/>
                <w:szCs w:val="22"/>
              </w:rPr>
            </w:pPr>
            <w:r w:rsidRPr="00DB35C5">
              <w:rPr>
                <w:rFonts w:asciiTheme="minorHAnsi" w:hAnsiTheme="minorHAnsi" w:cstheme="minorHAnsi"/>
              </w:rPr>
              <w:t xml:space="preserve">Experience of child protection/safeguarding with </w:t>
            </w:r>
            <w:proofErr w:type="gramStart"/>
            <w:r w:rsidRPr="00DB35C5">
              <w:rPr>
                <w:rFonts w:asciiTheme="minorHAnsi" w:hAnsiTheme="minorHAnsi" w:cstheme="minorHAnsi"/>
              </w:rPr>
              <w:t>up to date</w:t>
            </w:r>
            <w:proofErr w:type="gramEnd"/>
            <w:r w:rsidRPr="00DB35C5">
              <w:rPr>
                <w:rFonts w:asciiTheme="minorHAnsi" w:hAnsiTheme="minorHAnsi" w:cstheme="minorHAnsi"/>
              </w:rPr>
              <w:t xml:space="preserve"> training or willingness to undertake training</w:t>
            </w:r>
          </w:p>
        </w:tc>
        <w:tc>
          <w:tcPr>
            <w:tcW w:w="567" w:type="dxa"/>
          </w:tcPr>
          <w:p w14:paraId="57CBEFFC" w14:textId="77777777" w:rsidR="007D2553" w:rsidRPr="00F1351D" w:rsidRDefault="007D2553" w:rsidP="007873F6">
            <w:pPr>
              <w:jc w:val="center"/>
              <w:rPr>
                <w:rStyle w:val="normaltextrun"/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5C26958" w14:textId="5D87C633" w:rsidR="007D2553" w:rsidRPr="00F1351D" w:rsidRDefault="007D2553" w:rsidP="007873F6">
            <w:pPr>
              <w:jc w:val="center"/>
              <w:rPr>
                <w:rStyle w:val="eop"/>
                <w:rFonts w:asciiTheme="minorHAnsi" w:hAnsiTheme="minorHAnsi" w:cstheme="minorHAnsi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4E5023CB" w14:textId="3CCB8BB0" w:rsidR="007D2553" w:rsidRPr="00F1351D" w:rsidRDefault="007D2553" w:rsidP="007873F6">
            <w:pPr>
              <w:jc w:val="center"/>
              <w:rPr>
                <w:rStyle w:val="normaltextrun"/>
                <w:rFonts w:asciiTheme="minorHAnsi" w:hAnsiTheme="minorHAnsi" w:cstheme="minorHAnsi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7379FFE1" w14:textId="67BAADC3" w:rsidR="007D2553" w:rsidRPr="00F1351D" w:rsidRDefault="007D2553" w:rsidP="007873F6">
            <w:pPr>
              <w:jc w:val="center"/>
              <w:rPr>
                <w:rStyle w:val="normaltextrun"/>
                <w:rFonts w:asciiTheme="minorHAnsi" w:hAnsiTheme="minorHAnsi" w:cstheme="minorHAnsi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2A5A527A" w14:textId="7FA8EEF9" w:rsidR="007D2553" w:rsidRPr="00F1351D" w:rsidRDefault="007D2553" w:rsidP="007873F6">
            <w:pPr>
              <w:jc w:val="center"/>
              <w:rPr>
                <w:rStyle w:val="normaltextrun"/>
                <w:rFonts w:asciiTheme="minorHAnsi" w:hAnsiTheme="minorHAnsi" w:cstheme="minorHAnsi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7873F6" w:rsidRPr="00F1351D" w14:paraId="06003C06" w14:textId="77777777" w:rsidTr="0012550B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1BE0D0B0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1AB2B21A" w14:textId="59FFB064" w:rsidR="007873F6" w:rsidRPr="00F1351D" w:rsidRDefault="007873F6" w:rsidP="007873F6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Ability to work with an individual child or with a group 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546751D5" w14:textId="411EDF0B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1ABB2FAC" w14:textId="63B23755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1A20A46A" w14:textId="27A6B350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425" w:type="dxa"/>
          </w:tcPr>
          <w:p w14:paraId="7150428F" w14:textId="601785B9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2F164FCD" w14:textId="0C06B25A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7873F6" w:rsidRPr="00F1351D" w14:paraId="7F98EC17" w14:textId="77777777" w:rsidTr="008A5840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14:paraId="02A77873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14:paraId="6DC48321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14:paraId="26E78167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14:paraId="1A5C12EE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14:paraId="594EE503" w14:textId="77777777" w:rsidR="007873F6" w:rsidRPr="00F1351D" w:rsidRDefault="007873F6" w:rsidP="007873F6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F1351D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</w:tcPr>
          <w:p w14:paraId="42B498E7" w14:textId="057CDD05" w:rsidR="007873F6" w:rsidRPr="00F1351D" w:rsidRDefault="007873F6" w:rsidP="007873F6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Ability to work closely with parents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255AB694" w14:textId="4C87BA3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241B0B62" w14:textId="240BAFFF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3C906A3F" w14:textId="0E8B1B15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425" w:type="dxa"/>
          </w:tcPr>
          <w:p w14:paraId="0B48BCD8" w14:textId="0F4C4D2C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008168AA" w14:textId="17D38240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7873F6" w:rsidRPr="00F1351D" w14:paraId="5182D3DA" w14:textId="77777777" w:rsidTr="0029631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91C123C" w14:textId="77777777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54F46AB4" w14:textId="1D708C6A" w:rsidR="007873F6" w:rsidRPr="00F1351D" w:rsidRDefault="007873F6" w:rsidP="007873F6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Ability to model acceptable behaviours and encourage good social skills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3FAE4C3D" w14:textId="5D834A2A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1CAF99A1" w14:textId="5845B23D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17A56452" w14:textId="48BB2455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425" w:type="dxa"/>
          </w:tcPr>
          <w:p w14:paraId="3F06656C" w14:textId="61BF350E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736DAC95" w14:textId="1E979C92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7873F6" w:rsidRPr="00F1351D" w14:paraId="3039B39C" w14:textId="77777777" w:rsidTr="0029631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7873F6" w:rsidRPr="00F1351D" w:rsidRDefault="007873F6" w:rsidP="007873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</w:tcPr>
          <w:p w14:paraId="082FF9DD" w14:textId="71424996" w:rsidR="007873F6" w:rsidRPr="00F1351D" w:rsidRDefault="007873F6" w:rsidP="007873F6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Ability to extend children’s thinking skills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3391591F" w14:textId="0D2E7766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6A14B8D3" w14:textId="0E857180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38036A31" w14:textId="6CCCCE11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425" w:type="dxa"/>
          </w:tcPr>
          <w:p w14:paraId="760DB715" w14:textId="0DAA003D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567" w:type="dxa"/>
          </w:tcPr>
          <w:p w14:paraId="0735A64E" w14:textId="6C52FB91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  <w:r w:rsidRPr="00F1351D">
              <w:rPr>
                <w:rStyle w:val="eop"/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7873F6" w:rsidRPr="00F1351D" w14:paraId="2BF35DA1" w14:textId="77777777" w:rsidTr="0029631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7873F6" w:rsidRPr="00F1351D" w:rsidRDefault="007873F6" w:rsidP="007873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</w:tcPr>
          <w:p w14:paraId="5C31A690" w14:textId="3054B726" w:rsidR="007873F6" w:rsidRPr="00F1351D" w:rsidRDefault="007873F6" w:rsidP="007873F6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</w:tcPr>
          <w:p w14:paraId="77CFB987" w14:textId="3722E520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50BCC528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78AE3E90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3C0CB06E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217D507C" w:rsidR="007873F6" w:rsidRPr="00F1351D" w:rsidRDefault="007873F6" w:rsidP="007873F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1351D">
              <w:rPr>
                <w:rStyle w:val="normaltextrun"/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7873F6" w:rsidRPr="00F1351D" w14:paraId="57FCE035" w14:textId="77777777" w:rsidTr="0029631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D10F694" w14:textId="77777777" w:rsidR="007873F6" w:rsidRPr="00F1351D" w:rsidRDefault="007873F6" w:rsidP="007873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</w:tcPr>
          <w:p w14:paraId="1ED06382" w14:textId="5FDCFA3C" w:rsidR="007873F6" w:rsidRPr="00F1351D" w:rsidRDefault="007873F6" w:rsidP="007873F6">
            <w:pPr>
              <w:tabs>
                <w:tab w:val="left" w:pos="400"/>
              </w:tabs>
              <w:spacing w:after="120"/>
              <w:rPr>
                <w:rStyle w:val="normaltextrun"/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B86409A" w14:textId="07DDB7B3" w:rsidR="007873F6" w:rsidRPr="00F1351D" w:rsidRDefault="007873F6" w:rsidP="007873F6">
            <w:pPr>
              <w:jc w:val="center"/>
              <w:rPr>
                <w:rStyle w:val="normaltextrun"/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28692DA3" w14:textId="77777777" w:rsidR="007873F6" w:rsidRPr="00F1351D" w:rsidRDefault="007873F6" w:rsidP="007873F6">
            <w:pPr>
              <w:jc w:val="center"/>
              <w:rPr>
                <w:rStyle w:val="eop"/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60889F3" w14:textId="17DCACCB" w:rsidR="007873F6" w:rsidRPr="00F1351D" w:rsidRDefault="007873F6" w:rsidP="007873F6">
            <w:pPr>
              <w:jc w:val="center"/>
              <w:rPr>
                <w:rStyle w:val="normaltextrun"/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" w:type="dxa"/>
          </w:tcPr>
          <w:p w14:paraId="70A110E8" w14:textId="715D002D" w:rsidR="007873F6" w:rsidRPr="00F1351D" w:rsidRDefault="007873F6" w:rsidP="007873F6">
            <w:pPr>
              <w:jc w:val="center"/>
              <w:rPr>
                <w:rStyle w:val="normaltextrun"/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E12881E" w14:textId="1E4C54C6" w:rsidR="007873F6" w:rsidRPr="00F1351D" w:rsidRDefault="007873F6" w:rsidP="007873F6">
            <w:pPr>
              <w:jc w:val="center"/>
              <w:rPr>
                <w:rStyle w:val="normaltextrun"/>
                <w:rFonts w:asciiTheme="minorHAnsi" w:hAnsiTheme="minorHAnsi" w:cstheme="minorHAnsi"/>
                <w:szCs w:val="22"/>
              </w:rPr>
            </w:pPr>
          </w:p>
        </w:tc>
      </w:tr>
    </w:tbl>
    <w:p w14:paraId="03F9EF5B" w14:textId="77777777" w:rsidR="00E04A7A" w:rsidRPr="00F1351D" w:rsidRDefault="00E04A7A" w:rsidP="0009161A">
      <w:pPr>
        <w:jc w:val="both"/>
        <w:rPr>
          <w:rFonts w:asciiTheme="minorHAnsi" w:hAnsiTheme="minorHAnsi" w:cstheme="minorHAnsi"/>
        </w:rPr>
      </w:pPr>
    </w:p>
    <w:sectPr w:rsidR="00E04A7A" w:rsidRPr="00F1351D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1045" w14:textId="77777777" w:rsidR="00C8311C" w:rsidRDefault="00C8311C" w:rsidP="00984683">
      <w:r>
        <w:separator/>
      </w:r>
    </w:p>
  </w:endnote>
  <w:endnote w:type="continuationSeparator" w:id="0">
    <w:p w14:paraId="480E6F81" w14:textId="77777777" w:rsidR="00C8311C" w:rsidRDefault="00C8311C" w:rsidP="00984683">
      <w:r>
        <w:continuationSeparator/>
      </w:r>
    </w:p>
  </w:endnote>
  <w:endnote w:type="continuationNotice" w:id="1">
    <w:p w14:paraId="47C115E6" w14:textId="77777777" w:rsidR="00C8311C" w:rsidRDefault="00C83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0F8E9B1B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0E1003">
            <w:rPr>
              <w:sz w:val="18"/>
              <w:szCs w:val="18"/>
            </w:rPr>
            <w:t>20.06.2022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0751ED5B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</w:t>
          </w:r>
          <w:r w:rsidR="000E1003">
            <w:rPr>
              <w:sz w:val="18"/>
              <w:szCs w:val="18"/>
            </w:rPr>
            <w:t>1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09136CB8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FC0A" w14:textId="77777777" w:rsidR="00C8311C" w:rsidRDefault="00C8311C" w:rsidP="00984683">
      <w:r>
        <w:separator/>
      </w:r>
    </w:p>
  </w:footnote>
  <w:footnote w:type="continuationSeparator" w:id="0">
    <w:p w14:paraId="4D8EFF53" w14:textId="77777777" w:rsidR="00C8311C" w:rsidRDefault="00C8311C" w:rsidP="00984683">
      <w:r>
        <w:continuationSeparator/>
      </w:r>
    </w:p>
  </w:footnote>
  <w:footnote w:type="continuationNotice" w:id="1">
    <w:p w14:paraId="701D1746" w14:textId="77777777" w:rsidR="00C8311C" w:rsidRDefault="00C83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B12"/>
    <w:multiLevelType w:val="hybridMultilevel"/>
    <w:tmpl w:val="8C1C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D2D"/>
    <w:multiLevelType w:val="hybridMultilevel"/>
    <w:tmpl w:val="3732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7F5A"/>
    <w:multiLevelType w:val="hybridMultilevel"/>
    <w:tmpl w:val="087A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0795D"/>
    <w:multiLevelType w:val="hybridMultilevel"/>
    <w:tmpl w:val="6104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5505850">
    <w:abstractNumId w:val="18"/>
  </w:num>
  <w:num w:numId="2" w16cid:durableId="2116048707">
    <w:abstractNumId w:val="11"/>
  </w:num>
  <w:num w:numId="3" w16cid:durableId="1572814417">
    <w:abstractNumId w:val="14"/>
  </w:num>
  <w:num w:numId="4" w16cid:durableId="164826539">
    <w:abstractNumId w:val="3"/>
  </w:num>
  <w:num w:numId="5" w16cid:durableId="875432035">
    <w:abstractNumId w:val="9"/>
  </w:num>
  <w:num w:numId="6" w16cid:durableId="33507178">
    <w:abstractNumId w:val="6"/>
  </w:num>
  <w:num w:numId="7" w16cid:durableId="565189186">
    <w:abstractNumId w:val="13"/>
  </w:num>
  <w:num w:numId="8" w16cid:durableId="1825126654">
    <w:abstractNumId w:val="21"/>
  </w:num>
  <w:num w:numId="9" w16cid:durableId="909192671">
    <w:abstractNumId w:val="20"/>
  </w:num>
  <w:num w:numId="10" w16cid:durableId="1541045639">
    <w:abstractNumId w:val="8"/>
  </w:num>
  <w:num w:numId="11" w16cid:durableId="1654289504">
    <w:abstractNumId w:val="4"/>
  </w:num>
  <w:num w:numId="12" w16cid:durableId="1758746673">
    <w:abstractNumId w:val="22"/>
  </w:num>
  <w:num w:numId="13" w16cid:durableId="1308390645">
    <w:abstractNumId w:val="14"/>
  </w:num>
  <w:num w:numId="14" w16cid:durableId="1470518940">
    <w:abstractNumId w:val="15"/>
  </w:num>
  <w:num w:numId="15" w16cid:durableId="1519272840">
    <w:abstractNumId w:val="16"/>
  </w:num>
  <w:num w:numId="16" w16cid:durableId="1969630100">
    <w:abstractNumId w:val="10"/>
  </w:num>
  <w:num w:numId="17" w16cid:durableId="2082293439">
    <w:abstractNumId w:val="23"/>
  </w:num>
  <w:num w:numId="18" w16cid:durableId="871112520">
    <w:abstractNumId w:val="7"/>
  </w:num>
  <w:num w:numId="19" w16cid:durableId="1534346496">
    <w:abstractNumId w:val="17"/>
  </w:num>
  <w:num w:numId="20" w16cid:durableId="1361511104">
    <w:abstractNumId w:val="19"/>
  </w:num>
  <w:num w:numId="21" w16cid:durableId="242181161">
    <w:abstractNumId w:val="2"/>
  </w:num>
  <w:num w:numId="22" w16cid:durableId="45185307">
    <w:abstractNumId w:val="0"/>
  </w:num>
  <w:num w:numId="23" w16cid:durableId="1235968466">
    <w:abstractNumId w:val="12"/>
  </w:num>
  <w:num w:numId="24" w16cid:durableId="1534809284">
    <w:abstractNumId w:val="1"/>
  </w:num>
  <w:num w:numId="25" w16cid:durableId="25140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234EA"/>
    <w:rsid w:val="000321A3"/>
    <w:rsid w:val="000372E8"/>
    <w:rsid w:val="00053F8E"/>
    <w:rsid w:val="00054A55"/>
    <w:rsid w:val="000631D3"/>
    <w:rsid w:val="000658B3"/>
    <w:rsid w:val="00076161"/>
    <w:rsid w:val="0009161A"/>
    <w:rsid w:val="000927ED"/>
    <w:rsid w:val="00093E96"/>
    <w:rsid w:val="000A25EC"/>
    <w:rsid w:val="000A3FC0"/>
    <w:rsid w:val="000B0D0A"/>
    <w:rsid w:val="000C082B"/>
    <w:rsid w:val="000E1003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37EA5"/>
    <w:rsid w:val="00160A52"/>
    <w:rsid w:val="00164712"/>
    <w:rsid w:val="00177CC4"/>
    <w:rsid w:val="00180060"/>
    <w:rsid w:val="00185886"/>
    <w:rsid w:val="00196006"/>
    <w:rsid w:val="001A547E"/>
    <w:rsid w:val="001B08CA"/>
    <w:rsid w:val="001B41A5"/>
    <w:rsid w:val="001D0522"/>
    <w:rsid w:val="001D624F"/>
    <w:rsid w:val="001F0B19"/>
    <w:rsid w:val="001F4B3E"/>
    <w:rsid w:val="00203F04"/>
    <w:rsid w:val="00204A53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0D0"/>
    <w:rsid w:val="00285D30"/>
    <w:rsid w:val="00286805"/>
    <w:rsid w:val="0029195C"/>
    <w:rsid w:val="002926FB"/>
    <w:rsid w:val="002950DA"/>
    <w:rsid w:val="002A060D"/>
    <w:rsid w:val="002A3BF3"/>
    <w:rsid w:val="002C79AB"/>
    <w:rsid w:val="002D792C"/>
    <w:rsid w:val="002E2B3B"/>
    <w:rsid w:val="002E2C72"/>
    <w:rsid w:val="002E684C"/>
    <w:rsid w:val="002F6F21"/>
    <w:rsid w:val="00304D14"/>
    <w:rsid w:val="003148E7"/>
    <w:rsid w:val="00320706"/>
    <w:rsid w:val="00327A41"/>
    <w:rsid w:val="00343C49"/>
    <w:rsid w:val="00346C66"/>
    <w:rsid w:val="0034716E"/>
    <w:rsid w:val="00354E1D"/>
    <w:rsid w:val="00367C2A"/>
    <w:rsid w:val="00376B00"/>
    <w:rsid w:val="00384194"/>
    <w:rsid w:val="0038445F"/>
    <w:rsid w:val="00384E10"/>
    <w:rsid w:val="00387A12"/>
    <w:rsid w:val="00390324"/>
    <w:rsid w:val="003908CF"/>
    <w:rsid w:val="00391B61"/>
    <w:rsid w:val="003A04AD"/>
    <w:rsid w:val="003A0767"/>
    <w:rsid w:val="003B1EA2"/>
    <w:rsid w:val="003D5CF7"/>
    <w:rsid w:val="003F2265"/>
    <w:rsid w:val="004369CA"/>
    <w:rsid w:val="0045489E"/>
    <w:rsid w:val="00455E7C"/>
    <w:rsid w:val="004628AA"/>
    <w:rsid w:val="0049037C"/>
    <w:rsid w:val="00490CE4"/>
    <w:rsid w:val="004C6329"/>
    <w:rsid w:val="004C7821"/>
    <w:rsid w:val="004D2665"/>
    <w:rsid w:val="004D30FB"/>
    <w:rsid w:val="004D5411"/>
    <w:rsid w:val="004E0AFE"/>
    <w:rsid w:val="004E231A"/>
    <w:rsid w:val="004F08DC"/>
    <w:rsid w:val="004F4990"/>
    <w:rsid w:val="00500550"/>
    <w:rsid w:val="00502D5A"/>
    <w:rsid w:val="00512042"/>
    <w:rsid w:val="00517D4F"/>
    <w:rsid w:val="00527C9E"/>
    <w:rsid w:val="00535D2B"/>
    <w:rsid w:val="00543B84"/>
    <w:rsid w:val="005573C3"/>
    <w:rsid w:val="00561902"/>
    <w:rsid w:val="005630E9"/>
    <w:rsid w:val="005632F2"/>
    <w:rsid w:val="00564E4E"/>
    <w:rsid w:val="00570680"/>
    <w:rsid w:val="0057155B"/>
    <w:rsid w:val="00580FB1"/>
    <w:rsid w:val="00581F97"/>
    <w:rsid w:val="005A4C34"/>
    <w:rsid w:val="005A6486"/>
    <w:rsid w:val="005B0617"/>
    <w:rsid w:val="005B3BE9"/>
    <w:rsid w:val="005D2635"/>
    <w:rsid w:val="005E4D70"/>
    <w:rsid w:val="005E61D2"/>
    <w:rsid w:val="005F3CE9"/>
    <w:rsid w:val="00610D0E"/>
    <w:rsid w:val="00633D13"/>
    <w:rsid w:val="00643C4C"/>
    <w:rsid w:val="00645753"/>
    <w:rsid w:val="00660EDD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011A"/>
    <w:rsid w:val="006B37EE"/>
    <w:rsid w:val="006D37CF"/>
    <w:rsid w:val="006E557C"/>
    <w:rsid w:val="006F59A1"/>
    <w:rsid w:val="006F7F4C"/>
    <w:rsid w:val="007121AD"/>
    <w:rsid w:val="007176EF"/>
    <w:rsid w:val="0072393A"/>
    <w:rsid w:val="00726C3B"/>
    <w:rsid w:val="00734523"/>
    <w:rsid w:val="007473AB"/>
    <w:rsid w:val="00761AE0"/>
    <w:rsid w:val="00761CE8"/>
    <w:rsid w:val="007620DB"/>
    <w:rsid w:val="00774E87"/>
    <w:rsid w:val="007873F6"/>
    <w:rsid w:val="00794D3B"/>
    <w:rsid w:val="007A5EBC"/>
    <w:rsid w:val="007A6478"/>
    <w:rsid w:val="007B008F"/>
    <w:rsid w:val="007B336E"/>
    <w:rsid w:val="007B7C01"/>
    <w:rsid w:val="007C6742"/>
    <w:rsid w:val="007D2553"/>
    <w:rsid w:val="007D2B78"/>
    <w:rsid w:val="007E6450"/>
    <w:rsid w:val="007E6722"/>
    <w:rsid w:val="007F4844"/>
    <w:rsid w:val="007F50C1"/>
    <w:rsid w:val="007F56EE"/>
    <w:rsid w:val="007F6D49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43AEB"/>
    <w:rsid w:val="00850CD4"/>
    <w:rsid w:val="00852905"/>
    <w:rsid w:val="00861BE3"/>
    <w:rsid w:val="008755FF"/>
    <w:rsid w:val="00877014"/>
    <w:rsid w:val="00877F8C"/>
    <w:rsid w:val="008938FE"/>
    <w:rsid w:val="008A45F4"/>
    <w:rsid w:val="008B105C"/>
    <w:rsid w:val="008B2915"/>
    <w:rsid w:val="008F05BE"/>
    <w:rsid w:val="008F0D0A"/>
    <w:rsid w:val="008F6208"/>
    <w:rsid w:val="008F651D"/>
    <w:rsid w:val="009103D4"/>
    <w:rsid w:val="00925BE5"/>
    <w:rsid w:val="009400AA"/>
    <w:rsid w:val="00944A0C"/>
    <w:rsid w:val="00946952"/>
    <w:rsid w:val="00955C93"/>
    <w:rsid w:val="009569A1"/>
    <w:rsid w:val="0096318C"/>
    <w:rsid w:val="00964997"/>
    <w:rsid w:val="00984683"/>
    <w:rsid w:val="00987C5C"/>
    <w:rsid w:val="00993510"/>
    <w:rsid w:val="00996852"/>
    <w:rsid w:val="009A6103"/>
    <w:rsid w:val="009D49ED"/>
    <w:rsid w:val="009E0BCF"/>
    <w:rsid w:val="009E7560"/>
    <w:rsid w:val="009F7E33"/>
    <w:rsid w:val="00A06658"/>
    <w:rsid w:val="00A06917"/>
    <w:rsid w:val="00A13CCA"/>
    <w:rsid w:val="00A26386"/>
    <w:rsid w:val="00A34B50"/>
    <w:rsid w:val="00A605F4"/>
    <w:rsid w:val="00A6088E"/>
    <w:rsid w:val="00A800BC"/>
    <w:rsid w:val="00A81151"/>
    <w:rsid w:val="00A87375"/>
    <w:rsid w:val="00A87AE1"/>
    <w:rsid w:val="00A93EEC"/>
    <w:rsid w:val="00AA36AF"/>
    <w:rsid w:val="00AB4682"/>
    <w:rsid w:val="00AB5DEE"/>
    <w:rsid w:val="00AC311F"/>
    <w:rsid w:val="00AD1DDA"/>
    <w:rsid w:val="00AD2B59"/>
    <w:rsid w:val="00AD4BA5"/>
    <w:rsid w:val="00AD4C5B"/>
    <w:rsid w:val="00AF1D8F"/>
    <w:rsid w:val="00AF3F86"/>
    <w:rsid w:val="00AF788E"/>
    <w:rsid w:val="00B0432C"/>
    <w:rsid w:val="00B07825"/>
    <w:rsid w:val="00B160BE"/>
    <w:rsid w:val="00B17DD3"/>
    <w:rsid w:val="00B2100E"/>
    <w:rsid w:val="00B24825"/>
    <w:rsid w:val="00B36276"/>
    <w:rsid w:val="00B371C5"/>
    <w:rsid w:val="00B53C0A"/>
    <w:rsid w:val="00B559ED"/>
    <w:rsid w:val="00B56F37"/>
    <w:rsid w:val="00B637DA"/>
    <w:rsid w:val="00B63D64"/>
    <w:rsid w:val="00B6495D"/>
    <w:rsid w:val="00B813D9"/>
    <w:rsid w:val="00B825B4"/>
    <w:rsid w:val="00B82761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11A9"/>
    <w:rsid w:val="00C63E2B"/>
    <w:rsid w:val="00C65E2E"/>
    <w:rsid w:val="00C70A0B"/>
    <w:rsid w:val="00C77127"/>
    <w:rsid w:val="00C8311C"/>
    <w:rsid w:val="00C93A7A"/>
    <w:rsid w:val="00C97C34"/>
    <w:rsid w:val="00CA3FB2"/>
    <w:rsid w:val="00CB652F"/>
    <w:rsid w:val="00CD118D"/>
    <w:rsid w:val="00CE3478"/>
    <w:rsid w:val="00CE5652"/>
    <w:rsid w:val="00CF778F"/>
    <w:rsid w:val="00CF7B43"/>
    <w:rsid w:val="00D05832"/>
    <w:rsid w:val="00D10179"/>
    <w:rsid w:val="00D1057A"/>
    <w:rsid w:val="00D117F0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1958"/>
    <w:rsid w:val="00D72A73"/>
    <w:rsid w:val="00D72CC2"/>
    <w:rsid w:val="00D7418A"/>
    <w:rsid w:val="00D7558A"/>
    <w:rsid w:val="00D957EE"/>
    <w:rsid w:val="00DA39A0"/>
    <w:rsid w:val="00DB2A8A"/>
    <w:rsid w:val="00DB3811"/>
    <w:rsid w:val="00DB615C"/>
    <w:rsid w:val="00DC2947"/>
    <w:rsid w:val="00DD284B"/>
    <w:rsid w:val="00DD6B8B"/>
    <w:rsid w:val="00DD7B3A"/>
    <w:rsid w:val="00DE1B5D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750DA"/>
    <w:rsid w:val="00EA3DEF"/>
    <w:rsid w:val="00EA5797"/>
    <w:rsid w:val="00ED1F4B"/>
    <w:rsid w:val="00ED3A6B"/>
    <w:rsid w:val="00EE5C82"/>
    <w:rsid w:val="00EF01C9"/>
    <w:rsid w:val="00F101AB"/>
    <w:rsid w:val="00F12374"/>
    <w:rsid w:val="00F1351D"/>
    <w:rsid w:val="00F20056"/>
    <w:rsid w:val="00F34840"/>
    <w:rsid w:val="00F36E91"/>
    <w:rsid w:val="00F57F2D"/>
    <w:rsid w:val="00F603F3"/>
    <w:rsid w:val="00F62BF6"/>
    <w:rsid w:val="00F714A1"/>
    <w:rsid w:val="00F7658C"/>
    <w:rsid w:val="00F92B2C"/>
    <w:rsid w:val="00FA338D"/>
    <w:rsid w:val="00FB763A"/>
    <w:rsid w:val="00FC410B"/>
    <w:rsid w:val="00FC46BB"/>
    <w:rsid w:val="00FD74CB"/>
    <w:rsid w:val="00FE4A36"/>
    <w:rsid w:val="00FE5FC3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925BE5"/>
  </w:style>
  <w:style w:type="character" w:customStyle="1" w:styleId="eop">
    <w:name w:val="eop"/>
    <w:basedOn w:val="DefaultParagraphFont"/>
    <w:rsid w:val="0092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ef4cf1-ec64-4b42-86a4-9e4973f4ecae">
      <UserInfo>
        <DisplayName/>
        <AccountId xsi:nil="true"/>
        <AccountType/>
      </UserInfo>
    </SharedWithUsers>
    <lcf76f155ced4ddcb4097134ff3c332f xmlns="de414830-2766-4454-92fd-d56dbf631714">
      <Terms xmlns="http://schemas.microsoft.com/office/infopath/2007/PartnerControls"/>
    </lcf76f155ced4ddcb4097134ff3c332f>
    <Action xmlns="de414830-2766-4454-92fd-d56dbf631714" xsi:nil="true"/>
    <TaxCatchAll xmlns="8aef4cf1-ec64-4b42-86a4-9e4973f4ec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EC054573FF641AA411B4A6817BC07" ma:contentTypeVersion="16" ma:contentTypeDescription="Create a new document." ma:contentTypeScope="" ma:versionID="26610abd7436644401065d09ce2d4516">
  <xsd:schema xmlns:xsd="http://www.w3.org/2001/XMLSchema" xmlns:xs="http://www.w3.org/2001/XMLSchema" xmlns:p="http://schemas.microsoft.com/office/2006/metadata/properties" xmlns:ns2="de414830-2766-4454-92fd-d56dbf631714" xmlns:ns3="8aef4cf1-ec64-4b42-86a4-9e4973f4ecae" targetNamespace="http://schemas.microsoft.com/office/2006/metadata/properties" ma:root="true" ma:fieldsID="ebb2d53d4e1dbaaf03db1c0468e7344b" ns2:_="" ns3:_="">
    <xsd:import namespace="de414830-2766-4454-92fd-d56dbf631714"/>
    <xsd:import namespace="8aef4cf1-ec64-4b42-86a4-9e4973f4e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830-2766-4454-92fd-d56dbf631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tion" ma:index="20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f4cf1-ec64-4b42-86a4-9e4973f4e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f6e210-c155-43fe-b07d-018406d7f5c2}" ma:internalName="TaxCatchAll" ma:showField="CatchAllData" ma:web="8aef4cf1-ec64-4b42-86a4-9e4973f4e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E4600573-89EA-4305-9C02-1763C9FD3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Kerry Vowles</cp:lastModifiedBy>
  <cp:revision>2</cp:revision>
  <dcterms:created xsi:type="dcterms:W3CDTF">2022-06-20T15:39:00Z</dcterms:created>
  <dcterms:modified xsi:type="dcterms:W3CDTF">2022-06-20T15:39:00Z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0x010100B50EC054573FF641AA411B4A6817BC07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