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8" w:type="dxa"/>
        <w:tblInd w:w="-90" w:type="dxa"/>
        <w:tblLayout w:type="fixed"/>
        <w:tblCellMar>
          <w:left w:w="0" w:type="dxa"/>
          <w:right w:w="0" w:type="dxa"/>
        </w:tblCellMar>
        <w:tblLook w:val="0000" w:firstRow="0" w:lastRow="0" w:firstColumn="0" w:lastColumn="0" w:noHBand="0" w:noVBand="0"/>
      </w:tblPr>
      <w:tblGrid>
        <w:gridCol w:w="10028"/>
      </w:tblGrid>
      <w:tr w:rsidR="00E90940" w:rsidRPr="00533ED7" w14:paraId="7ADF165D" w14:textId="77777777" w:rsidTr="00362E4E">
        <w:trPr>
          <w:trHeight w:val="4351"/>
        </w:trPr>
        <w:tc>
          <w:tcPr>
            <w:tcW w:w="10028" w:type="dxa"/>
            <w:noWrap/>
            <w:tcMar>
              <w:top w:w="15" w:type="dxa"/>
              <w:left w:w="15" w:type="dxa"/>
              <w:bottom w:w="0" w:type="dxa"/>
              <w:right w:w="15" w:type="dxa"/>
            </w:tcMar>
          </w:tcPr>
          <w:tbl>
            <w:tblPr>
              <w:tblW w:w="8956" w:type="dxa"/>
              <w:tblLayout w:type="fixed"/>
              <w:tblCellMar>
                <w:top w:w="15" w:type="dxa"/>
                <w:left w:w="15" w:type="dxa"/>
                <w:bottom w:w="15" w:type="dxa"/>
                <w:right w:w="15" w:type="dxa"/>
              </w:tblCellMar>
              <w:tblLook w:val="04A0" w:firstRow="1" w:lastRow="0" w:firstColumn="1" w:lastColumn="0" w:noHBand="0" w:noVBand="1"/>
            </w:tblPr>
            <w:tblGrid>
              <w:gridCol w:w="3428"/>
              <w:gridCol w:w="5528"/>
            </w:tblGrid>
            <w:tr w:rsidR="00533ED7" w:rsidRPr="00533ED7" w14:paraId="1199387E" w14:textId="77777777" w:rsidTr="00BE388E">
              <w:trPr>
                <w:trHeight w:val="238"/>
              </w:trPr>
              <w:tc>
                <w:tcPr>
                  <w:tcW w:w="3428" w:type="dxa"/>
                  <w:tcMar>
                    <w:top w:w="30" w:type="dxa"/>
                    <w:left w:w="60" w:type="dxa"/>
                    <w:bottom w:w="30" w:type="dxa"/>
                    <w:right w:w="60" w:type="dxa"/>
                  </w:tcMar>
                  <w:hideMark/>
                </w:tcPr>
                <w:p w14:paraId="6AA94F71" w14:textId="77777777" w:rsidR="00533ED7" w:rsidRPr="00533ED7" w:rsidRDefault="00533ED7" w:rsidP="00533ED7">
                  <w:pPr>
                    <w:jc w:val="center"/>
                    <w:textAlignment w:val="top"/>
                    <w:rPr>
                      <w:rFonts w:asciiTheme="minorHAnsi" w:hAnsiTheme="minorHAnsi" w:cstheme="minorHAnsi"/>
                      <w:sz w:val="22"/>
                      <w:szCs w:val="22"/>
                    </w:rPr>
                  </w:pPr>
                  <w:bookmarkStart w:id="0" w:name="_GoBack"/>
                  <w:bookmarkEnd w:id="0"/>
                  <w:r w:rsidRPr="00533ED7">
                    <w:rPr>
                      <w:rFonts w:asciiTheme="minorHAnsi" w:hAnsiTheme="minorHAnsi" w:cstheme="minorHAnsi"/>
                      <w:b/>
                      <w:bCs/>
                      <w:sz w:val="22"/>
                      <w:szCs w:val="22"/>
                      <w:bdr w:val="none" w:sz="0" w:space="0" w:color="auto" w:frame="1"/>
                    </w:rPr>
                    <w:t>Salary</w:t>
                  </w:r>
                </w:p>
              </w:tc>
              <w:tc>
                <w:tcPr>
                  <w:tcW w:w="5528" w:type="dxa"/>
                  <w:tcMar>
                    <w:top w:w="30" w:type="dxa"/>
                    <w:left w:w="60" w:type="dxa"/>
                    <w:bottom w:w="30" w:type="dxa"/>
                    <w:right w:w="60" w:type="dxa"/>
                  </w:tcMar>
                  <w:hideMark/>
                </w:tcPr>
                <w:p w14:paraId="7C5986E7" w14:textId="031327F9" w:rsidR="00533ED7" w:rsidRPr="00533ED7" w:rsidRDefault="00533ED7" w:rsidP="00533ED7">
                  <w:pPr>
                    <w:textAlignment w:val="top"/>
                    <w:rPr>
                      <w:rFonts w:asciiTheme="minorHAnsi" w:hAnsiTheme="minorHAnsi" w:cstheme="minorHAnsi"/>
                      <w:sz w:val="22"/>
                      <w:szCs w:val="22"/>
                    </w:rPr>
                  </w:pPr>
                  <w:r w:rsidRPr="00533ED7">
                    <w:rPr>
                      <w:rFonts w:asciiTheme="minorHAnsi" w:hAnsiTheme="minorHAnsi" w:cstheme="minorHAnsi"/>
                      <w:sz w:val="22"/>
                      <w:szCs w:val="22"/>
                      <w:bdr w:val="none" w:sz="0" w:space="0" w:color="auto" w:frame="1"/>
                    </w:rPr>
                    <w:t xml:space="preserve"> Main Pay Scale</w:t>
                  </w:r>
                  <w:r w:rsidR="00BE388E">
                    <w:rPr>
                      <w:rFonts w:asciiTheme="minorHAnsi" w:hAnsiTheme="minorHAnsi" w:cstheme="minorHAnsi"/>
                      <w:sz w:val="22"/>
                      <w:szCs w:val="22"/>
                      <w:bdr w:val="none" w:sz="0" w:space="0" w:color="auto" w:frame="1"/>
                    </w:rPr>
                    <w:t xml:space="preserve"> or UPS</w:t>
                  </w:r>
                  <w:r w:rsidRPr="00533ED7">
                    <w:rPr>
                      <w:rFonts w:asciiTheme="minorHAnsi" w:hAnsiTheme="minorHAnsi" w:cstheme="minorHAnsi"/>
                      <w:sz w:val="22"/>
                      <w:szCs w:val="22"/>
                      <w:bdr w:val="none" w:sz="0" w:space="0" w:color="auto" w:frame="1"/>
                    </w:rPr>
                    <w:t xml:space="preserve"> &amp; SEN point </w:t>
                  </w:r>
                </w:p>
              </w:tc>
            </w:tr>
            <w:tr w:rsidR="00533ED7" w:rsidRPr="00533ED7" w14:paraId="315D44F9" w14:textId="77777777" w:rsidTr="00BE388E">
              <w:trPr>
                <w:trHeight w:val="248"/>
              </w:trPr>
              <w:tc>
                <w:tcPr>
                  <w:tcW w:w="3428" w:type="dxa"/>
                  <w:tcMar>
                    <w:top w:w="30" w:type="dxa"/>
                    <w:left w:w="60" w:type="dxa"/>
                    <w:bottom w:w="30" w:type="dxa"/>
                    <w:right w:w="60" w:type="dxa"/>
                  </w:tcMar>
                  <w:hideMark/>
                </w:tcPr>
                <w:p w14:paraId="3E18F4E4" w14:textId="77777777" w:rsidR="00533ED7" w:rsidRPr="00533ED7" w:rsidRDefault="00533ED7" w:rsidP="00533ED7">
                  <w:pPr>
                    <w:jc w:val="center"/>
                    <w:textAlignment w:val="top"/>
                    <w:rPr>
                      <w:rFonts w:asciiTheme="minorHAnsi" w:hAnsiTheme="minorHAnsi" w:cstheme="minorHAnsi"/>
                      <w:sz w:val="22"/>
                      <w:szCs w:val="22"/>
                    </w:rPr>
                  </w:pPr>
                  <w:r w:rsidRPr="00533ED7">
                    <w:rPr>
                      <w:rFonts w:asciiTheme="minorHAnsi" w:hAnsiTheme="minorHAnsi" w:cstheme="minorHAnsi"/>
                      <w:b/>
                      <w:bCs/>
                      <w:sz w:val="22"/>
                      <w:szCs w:val="22"/>
                      <w:bdr w:val="none" w:sz="0" w:space="0" w:color="auto" w:frame="1"/>
                    </w:rPr>
                    <w:t>School</w:t>
                  </w:r>
                </w:p>
              </w:tc>
              <w:tc>
                <w:tcPr>
                  <w:tcW w:w="5528" w:type="dxa"/>
                  <w:tcMar>
                    <w:top w:w="30" w:type="dxa"/>
                    <w:left w:w="60" w:type="dxa"/>
                    <w:bottom w:w="30" w:type="dxa"/>
                    <w:right w:w="60" w:type="dxa"/>
                  </w:tcMar>
                  <w:hideMark/>
                </w:tcPr>
                <w:p w14:paraId="5E77B4BB" w14:textId="77777777" w:rsidR="00533ED7" w:rsidRPr="00533ED7" w:rsidRDefault="00533ED7" w:rsidP="00533ED7">
                  <w:pPr>
                    <w:textAlignment w:val="top"/>
                    <w:rPr>
                      <w:rFonts w:asciiTheme="minorHAnsi" w:hAnsiTheme="minorHAnsi" w:cstheme="minorHAnsi"/>
                      <w:sz w:val="22"/>
                      <w:szCs w:val="22"/>
                    </w:rPr>
                  </w:pPr>
                  <w:r w:rsidRPr="00533ED7">
                    <w:rPr>
                      <w:rFonts w:asciiTheme="minorHAnsi" w:hAnsiTheme="minorHAnsi" w:cstheme="minorHAnsi"/>
                      <w:sz w:val="22"/>
                      <w:szCs w:val="22"/>
                      <w:bdr w:val="none" w:sz="0" w:space="0" w:color="auto" w:frame="1"/>
                    </w:rPr>
                    <w:t xml:space="preserve">The Brookfield School, Grandstand Road, Hereford </w:t>
                  </w:r>
                </w:p>
              </w:tc>
            </w:tr>
            <w:tr w:rsidR="00533ED7" w:rsidRPr="00533ED7" w14:paraId="02E941B7" w14:textId="77777777" w:rsidTr="00BE388E">
              <w:trPr>
                <w:trHeight w:val="248"/>
              </w:trPr>
              <w:tc>
                <w:tcPr>
                  <w:tcW w:w="3428" w:type="dxa"/>
                  <w:tcMar>
                    <w:top w:w="30" w:type="dxa"/>
                    <w:left w:w="60" w:type="dxa"/>
                    <w:bottom w:w="30" w:type="dxa"/>
                    <w:right w:w="60" w:type="dxa"/>
                  </w:tcMar>
                  <w:hideMark/>
                </w:tcPr>
                <w:p w14:paraId="622BD288" w14:textId="77777777" w:rsidR="00533ED7" w:rsidRPr="00533ED7" w:rsidRDefault="00533ED7" w:rsidP="00533ED7">
                  <w:pPr>
                    <w:jc w:val="center"/>
                    <w:textAlignment w:val="top"/>
                    <w:rPr>
                      <w:rFonts w:asciiTheme="minorHAnsi" w:hAnsiTheme="minorHAnsi" w:cstheme="minorHAnsi"/>
                      <w:sz w:val="22"/>
                      <w:szCs w:val="22"/>
                    </w:rPr>
                  </w:pPr>
                  <w:r w:rsidRPr="00533ED7">
                    <w:rPr>
                      <w:rFonts w:asciiTheme="minorHAnsi" w:hAnsiTheme="minorHAnsi" w:cstheme="minorHAnsi"/>
                      <w:b/>
                      <w:bCs/>
                      <w:sz w:val="22"/>
                      <w:szCs w:val="22"/>
                      <w:bdr w:val="none" w:sz="0" w:space="0" w:color="auto" w:frame="1"/>
                    </w:rPr>
                    <w:t>Term/duration</w:t>
                  </w:r>
                </w:p>
              </w:tc>
              <w:tc>
                <w:tcPr>
                  <w:tcW w:w="5528" w:type="dxa"/>
                  <w:tcMar>
                    <w:top w:w="30" w:type="dxa"/>
                    <w:left w:w="60" w:type="dxa"/>
                    <w:bottom w:w="30" w:type="dxa"/>
                    <w:right w:w="60" w:type="dxa"/>
                  </w:tcMar>
                  <w:hideMark/>
                </w:tcPr>
                <w:p w14:paraId="46388F96" w14:textId="0C27BFFF" w:rsidR="00533ED7" w:rsidRPr="00533ED7" w:rsidRDefault="00BE388E" w:rsidP="00533ED7">
                  <w:pPr>
                    <w:textAlignment w:val="top"/>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Full time, Maternity cover </w:t>
                  </w:r>
                  <w:r w:rsidR="00533ED7" w:rsidRPr="00533ED7">
                    <w:rPr>
                      <w:rFonts w:asciiTheme="minorHAnsi" w:hAnsiTheme="minorHAnsi" w:cstheme="minorHAnsi"/>
                      <w:sz w:val="22"/>
                      <w:szCs w:val="22"/>
                      <w:bdr w:val="none" w:sz="0" w:space="0" w:color="auto" w:frame="1"/>
                    </w:rPr>
                    <w:t xml:space="preserve"> </w:t>
                  </w:r>
                </w:p>
              </w:tc>
            </w:tr>
          </w:tbl>
          <w:p w14:paraId="650B3AE3" w14:textId="3234274A" w:rsidR="00BE6C6A" w:rsidRPr="00533ED7" w:rsidRDefault="00806C7F" w:rsidP="00BE6C6A">
            <w:pPr>
              <w:jc w:val="center"/>
              <w:rPr>
                <w:rFonts w:asciiTheme="minorHAnsi" w:hAnsiTheme="minorHAnsi" w:cstheme="minorHAnsi"/>
                <w:color w:val="000000" w:themeColor="text1"/>
                <w:sz w:val="22"/>
                <w:szCs w:val="22"/>
              </w:rPr>
            </w:pPr>
            <w:r w:rsidRPr="00533ED7">
              <w:rPr>
                <w:rFonts w:asciiTheme="minorHAnsi" w:hAnsiTheme="minorHAnsi" w:cstheme="minorHAnsi"/>
                <w:sz w:val="22"/>
                <w:szCs w:val="22"/>
              </w:rPr>
              <w:t>Visits are welcomed</w:t>
            </w:r>
            <w:r w:rsidR="000A2BB2" w:rsidRPr="00533ED7">
              <w:rPr>
                <w:rFonts w:asciiTheme="minorHAnsi" w:hAnsiTheme="minorHAnsi" w:cstheme="minorHAnsi"/>
                <w:sz w:val="22"/>
                <w:szCs w:val="22"/>
              </w:rPr>
              <w:t xml:space="preserve"> and it would be our pleasure to meet you and how you around our school. Please contact</w:t>
            </w:r>
            <w:r w:rsidRPr="00533ED7">
              <w:rPr>
                <w:rFonts w:asciiTheme="minorHAnsi" w:hAnsiTheme="minorHAnsi" w:cstheme="minorHAnsi"/>
                <w:sz w:val="22"/>
                <w:szCs w:val="22"/>
              </w:rPr>
              <w:t xml:space="preserve"> the school office on</w:t>
            </w:r>
            <w:r w:rsidRPr="00533ED7">
              <w:rPr>
                <w:rFonts w:asciiTheme="minorHAnsi" w:hAnsiTheme="minorHAnsi" w:cstheme="minorHAnsi"/>
                <w:b/>
                <w:i/>
                <w:sz w:val="22"/>
                <w:szCs w:val="22"/>
              </w:rPr>
              <w:t xml:space="preserve"> </w:t>
            </w:r>
            <w:r w:rsidR="00533ED7">
              <w:rPr>
                <w:rFonts w:asciiTheme="minorHAnsi" w:hAnsiTheme="minorHAnsi" w:cstheme="minorHAnsi"/>
                <w:sz w:val="22"/>
                <w:szCs w:val="22"/>
              </w:rPr>
              <w:t xml:space="preserve">01432 265153 </w:t>
            </w:r>
            <w:r w:rsidRPr="00533ED7">
              <w:rPr>
                <w:rStyle w:val="Hyperlink"/>
                <w:rFonts w:asciiTheme="minorHAnsi" w:hAnsiTheme="minorHAnsi" w:cstheme="minorHAnsi"/>
                <w:color w:val="000000" w:themeColor="text1"/>
                <w:sz w:val="22"/>
                <w:szCs w:val="22"/>
                <w:u w:val="none"/>
                <w:shd w:val="clear" w:color="auto" w:fill="FFFFFF"/>
              </w:rPr>
              <w:t>to arrange this</w:t>
            </w:r>
            <w:r w:rsidR="000A2BB2" w:rsidRPr="00533ED7">
              <w:rPr>
                <w:rStyle w:val="Hyperlink"/>
                <w:rFonts w:asciiTheme="minorHAnsi" w:hAnsiTheme="minorHAnsi" w:cstheme="minorHAnsi"/>
                <w:color w:val="000000" w:themeColor="text1"/>
                <w:sz w:val="22"/>
                <w:szCs w:val="22"/>
                <w:u w:val="none"/>
                <w:shd w:val="clear" w:color="auto" w:fill="FFFFFF"/>
              </w:rPr>
              <w:t>.</w:t>
            </w:r>
          </w:p>
          <w:p w14:paraId="39C17157" w14:textId="77777777" w:rsidR="000962E2" w:rsidRPr="00533ED7" w:rsidRDefault="000962E2" w:rsidP="000962E2">
            <w:pPr>
              <w:rPr>
                <w:rFonts w:asciiTheme="minorHAnsi" w:hAnsiTheme="minorHAnsi" w:cstheme="minorHAnsi"/>
                <w:b/>
                <w:sz w:val="22"/>
                <w:szCs w:val="22"/>
              </w:rPr>
            </w:pPr>
          </w:p>
          <w:tbl>
            <w:tblPr>
              <w:tblW w:w="0" w:type="auto"/>
              <w:tblBorders>
                <w:top w:val="double" w:sz="4" w:space="0" w:color="548DD4"/>
                <w:left w:val="double" w:sz="4" w:space="0" w:color="548DD4"/>
                <w:bottom w:val="double" w:sz="4" w:space="0" w:color="548DD4"/>
                <w:right w:val="double" w:sz="4" w:space="0" w:color="548DD4"/>
                <w:insideH w:val="single" w:sz="6" w:space="0" w:color="548DD4"/>
                <w:insideV w:val="single" w:sz="6" w:space="0" w:color="548DD4"/>
              </w:tblBorders>
              <w:tblLayout w:type="fixed"/>
              <w:tblLook w:val="01E0" w:firstRow="1" w:lastRow="1" w:firstColumn="1" w:lastColumn="1" w:noHBand="0" w:noVBand="0"/>
            </w:tblPr>
            <w:tblGrid>
              <w:gridCol w:w="1809"/>
              <w:gridCol w:w="7645"/>
            </w:tblGrid>
            <w:tr w:rsidR="000962E2" w:rsidRPr="00533ED7" w14:paraId="29A197CD" w14:textId="77777777" w:rsidTr="000962E2">
              <w:trPr>
                <w:trHeight w:val="1575"/>
              </w:trPr>
              <w:tc>
                <w:tcPr>
                  <w:tcW w:w="1809" w:type="dxa"/>
                  <w:shd w:val="clear" w:color="auto" w:fill="auto"/>
                </w:tcPr>
                <w:p w14:paraId="7241AB8B" w14:textId="77777777" w:rsidR="000962E2" w:rsidRPr="00533ED7" w:rsidRDefault="000962E2" w:rsidP="000962E2">
                  <w:pPr>
                    <w:rPr>
                      <w:rFonts w:asciiTheme="minorHAnsi" w:hAnsiTheme="minorHAnsi" w:cstheme="minorHAnsi"/>
                      <w:sz w:val="22"/>
                      <w:szCs w:val="22"/>
                    </w:rPr>
                  </w:pPr>
                  <w:r w:rsidRPr="00533ED7">
                    <w:rPr>
                      <w:rFonts w:asciiTheme="minorHAnsi" w:hAnsiTheme="minorHAnsi" w:cstheme="minorHAnsi"/>
                      <w:noProof/>
                      <w:sz w:val="22"/>
                      <w:szCs w:val="22"/>
                      <w:lang w:eastAsia="en-GB"/>
                    </w:rPr>
                    <w:drawing>
                      <wp:inline distT="0" distB="0" distL="0" distR="0" wp14:anchorId="374968BE" wp14:editId="16440FA0">
                        <wp:extent cx="914400" cy="822960"/>
                        <wp:effectExtent l="0" t="0" r="0" b="0"/>
                        <wp:docPr id="7" name="Picture 7" descr="\\7009-VM-FS01\aadams\Desktop\Brookfield Logo feb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009-VM-FS01\aadams\Desktop\Brookfield Logo feb 20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inline>
                    </w:drawing>
                  </w:r>
                </w:p>
              </w:tc>
              <w:tc>
                <w:tcPr>
                  <w:tcW w:w="7645" w:type="dxa"/>
                  <w:shd w:val="clear" w:color="auto" w:fill="auto"/>
                </w:tcPr>
                <w:p w14:paraId="5C5EE4B6" w14:textId="77777777" w:rsidR="000962E2" w:rsidRPr="00533ED7" w:rsidRDefault="000962E2" w:rsidP="000962E2">
                  <w:pPr>
                    <w:pStyle w:val="Heading2"/>
                    <w:jc w:val="center"/>
                    <w:rPr>
                      <w:rFonts w:asciiTheme="minorHAnsi" w:hAnsiTheme="minorHAnsi" w:cstheme="minorHAnsi"/>
                      <w:b/>
                      <w:sz w:val="22"/>
                      <w:szCs w:val="22"/>
                    </w:rPr>
                  </w:pPr>
                </w:p>
                <w:p w14:paraId="3F7905A4" w14:textId="77777777" w:rsidR="000962E2" w:rsidRPr="00533ED7" w:rsidRDefault="000962E2" w:rsidP="000962E2">
                  <w:pPr>
                    <w:pStyle w:val="Heading2"/>
                    <w:jc w:val="center"/>
                    <w:rPr>
                      <w:rFonts w:asciiTheme="minorHAnsi" w:hAnsiTheme="minorHAnsi" w:cstheme="minorHAnsi"/>
                      <w:sz w:val="22"/>
                      <w:szCs w:val="22"/>
                    </w:rPr>
                  </w:pPr>
                  <w:r w:rsidRPr="00533ED7">
                    <w:rPr>
                      <w:rFonts w:asciiTheme="minorHAnsi" w:hAnsiTheme="minorHAnsi" w:cstheme="minorHAnsi"/>
                      <w:sz w:val="22"/>
                      <w:szCs w:val="22"/>
                    </w:rPr>
                    <w:t xml:space="preserve">The Brookfield School </w:t>
                  </w:r>
                </w:p>
                <w:p w14:paraId="20DA3128" w14:textId="77777777" w:rsidR="000962E2" w:rsidRPr="00533ED7" w:rsidRDefault="000962E2" w:rsidP="000962E2">
                  <w:pPr>
                    <w:jc w:val="center"/>
                    <w:rPr>
                      <w:rFonts w:asciiTheme="minorHAnsi" w:hAnsiTheme="minorHAnsi" w:cstheme="minorHAnsi"/>
                      <w:sz w:val="22"/>
                      <w:szCs w:val="22"/>
                    </w:rPr>
                  </w:pPr>
                </w:p>
                <w:p w14:paraId="6D9C976E" w14:textId="77777777" w:rsidR="000962E2" w:rsidRPr="00533ED7" w:rsidRDefault="000962E2" w:rsidP="000962E2">
                  <w:pPr>
                    <w:jc w:val="center"/>
                    <w:rPr>
                      <w:rFonts w:asciiTheme="minorHAnsi" w:hAnsiTheme="minorHAnsi" w:cstheme="minorHAnsi"/>
                      <w:sz w:val="22"/>
                      <w:szCs w:val="22"/>
                    </w:rPr>
                  </w:pPr>
                  <w:r w:rsidRPr="00533ED7">
                    <w:rPr>
                      <w:rFonts w:asciiTheme="minorHAnsi" w:hAnsiTheme="minorHAnsi" w:cstheme="minorHAnsi"/>
                      <w:b/>
                      <w:sz w:val="22"/>
                      <w:szCs w:val="22"/>
                    </w:rPr>
                    <w:t>JOB DESCRIPTION</w:t>
                  </w:r>
                </w:p>
                <w:p w14:paraId="2B6A573D" w14:textId="77777777" w:rsidR="000962E2" w:rsidRPr="00533ED7" w:rsidRDefault="000962E2" w:rsidP="000962E2">
                  <w:pPr>
                    <w:jc w:val="center"/>
                    <w:rPr>
                      <w:rFonts w:asciiTheme="minorHAnsi" w:hAnsiTheme="minorHAnsi" w:cstheme="minorHAnsi"/>
                      <w:b/>
                      <w:sz w:val="22"/>
                      <w:szCs w:val="22"/>
                    </w:rPr>
                  </w:pPr>
                  <w:r w:rsidRPr="00533ED7">
                    <w:rPr>
                      <w:rFonts w:asciiTheme="minorHAnsi" w:hAnsiTheme="minorHAnsi" w:cstheme="minorHAnsi"/>
                      <w:b/>
                      <w:sz w:val="22"/>
                      <w:szCs w:val="22"/>
                    </w:rPr>
                    <w:t xml:space="preserve">Class Teacher </w:t>
                  </w:r>
                </w:p>
              </w:tc>
            </w:tr>
          </w:tbl>
          <w:p w14:paraId="7EA08E8C" w14:textId="77777777" w:rsidR="000962E2" w:rsidRPr="00533ED7" w:rsidRDefault="000962E2" w:rsidP="000962E2">
            <w:pPr>
              <w:rPr>
                <w:rFonts w:asciiTheme="minorHAnsi" w:hAnsiTheme="minorHAnsi" w:cstheme="minorHAnsi"/>
                <w:b/>
                <w:sz w:val="22"/>
                <w:szCs w:val="22"/>
              </w:rPr>
            </w:pPr>
          </w:p>
          <w:p w14:paraId="17A26768" w14:textId="3EAC5BA0" w:rsidR="000962E2" w:rsidRPr="00533ED7" w:rsidRDefault="000962E2" w:rsidP="000962E2">
            <w:pPr>
              <w:rPr>
                <w:rFonts w:asciiTheme="minorHAnsi" w:hAnsiTheme="minorHAnsi" w:cstheme="minorHAnsi"/>
                <w:sz w:val="22"/>
                <w:szCs w:val="22"/>
              </w:rPr>
            </w:pPr>
            <w:r w:rsidRPr="00533ED7">
              <w:rPr>
                <w:rFonts w:asciiTheme="minorHAnsi" w:hAnsiTheme="minorHAnsi" w:cstheme="minorHAnsi"/>
                <w:b/>
                <w:sz w:val="22"/>
                <w:szCs w:val="22"/>
              </w:rPr>
              <w:t>RESPONSIBLE TO:</w:t>
            </w:r>
            <w:r w:rsidRPr="00533ED7">
              <w:rPr>
                <w:rFonts w:asciiTheme="minorHAnsi" w:hAnsiTheme="minorHAnsi" w:cstheme="minorHAnsi"/>
                <w:b/>
                <w:sz w:val="22"/>
                <w:szCs w:val="22"/>
              </w:rPr>
              <w:tab/>
            </w:r>
            <w:r w:rsidRPr="00533ED7">
              <w:rPr>
                <w:rFonts w:asciiTheme="minorHAnsi" w:hAnsiTheme="minorHAnsi" w:cstheme="minorHAnsi"/>
                <w:sz w:val="22"/>
                <w:szCs w:val="22"/>
              </w:rPr>
              <w:t xml:space="preserve">Headteacher </w:t>
            </w:r>
          </w:p>
          <w:p w14:paraId="4C65CE08"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Scale: Main Pay Scale / UPS + SEN allowance </w:t>
            </w:r>
          </w:p>
          <w:p w14:paraId="789DED28"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Hours: Full Time  </w:t>
            </w:r>
          </w:p>
          <w:p w14:paraId="5DA01915" w14:textId="77777777" w:rsidR="000962E2" w:rsidRPr="00533ED7" w:rsidRDefault="000962E2" w:rsidP="000962E2">
            <w:pPr>
              <w:rPr>
                <w:rFonts w:asciiTheme="minorHAnsi" w:hAnsiTheme="minorHAnsi" w:cstheme="minorHAnsi"/>
                <w:sz w:val="22"/>
                <w:szCs w:val="22"/>
              </w:rPr>
            </w:pPr>
          </w:p>
          <w:p w14:paraId="61EF16B7" w14:textId="77777777" w:rsidR="000962E2" w:rsidRPr="00533ED7" w:rsidRDefault="000962E2" w:rsidP="000962E2">
            <w:pPr>
              <w:shd w:val="clear" w:color="auto" w:fill="548DD4"/>
              <w:rPr>
                <w:rFonts w:asciiTheme="minorHAnsi" w:hAnsiTheme="minorHAnsi" w:cstheme="minorHAnsi"/>
                <w:b/>
                <w:color w:val="FFFFFF"/>
                <w:sz w:val="22"/>
                <w:szCs w:val="22"/>
              </w:rPr>
            </w:pPr>
            <w:r w:rsidRPr="00533ED7">
              <w:rPr>
                <w:rFonts w:asciiTheme="minorHAnsi" w:hAnsiTheme="minorHAnsi" w:cstheme="minorHAnsi"/>
                <w:b/>
                <w:color w:val="FFFFFF"/>
                <w:sz w:val="22"/>
                <w:szCs w:val="22"/>
              </w:rPr>
              <w:t>CORE PURPOSE</w:t>
            </w:r>
          </w:p>
          <w:p w14:paraId="2C474D63" w14:textId="77777777" w:rsidR="000962E2" w:rsidRPr="00533ED7" w:rsidRDefault="000962E2" w:rsidP="000962E2">
            <w:pPr>
              <w:pStyle w:val="Default"/>
              <w:rPr>
                <w:rFonts w:asciiTheme="minorHAnsi" w:hAnsiTheme="minorHAnsi" w:cstheme="minorHAnsi"/>
                <w:sz w:val="22"/>
                <w:szCs w:val="22"/>
              </w:rPr>
            </w:pPr>
          </w:p>
          <w:p w14:paraId="46709FD0"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Responsibility for a Class within The Brookfield School, co-ordinating activities based upon the needs of the pupils. Planning and managing associated resources/teaching materials, teaching programmes, courses of study, methods of teaching and assessment.</w:t>
            </w:r>
          </w:p>
          <w:p w14:paraId="69AFC806" w14:textId="77777777" w:rsidR="000962E2" w:rsidRPr="00533ED7" w:rsidRDefault="000962E2" w:rsidP="000962E2">
            <w:pPr>
              <w:rPr>
                <w:rFonts w:asciiTheme="minorHAnsi" w:hAnsiTheme="minorHAnsi" w:cstheme="minorHAnsi"/>
                <w:sz w:val="22"/>
                <w:szCs w:val="22"/>
              </w:rPr>
            </w:pPr>
          </w:p>
          <w:p w14:paraId="179989BD" w14:textId="77777777" w:rsidR="000962E2" w:rsidRPr="00533ED7" w:rsidRDefault="000962E2" w:rsidP="000962E2">
            <w:pPr>
              <w:rPr>
                <w:rFonts w:asciiTheme="minorHAnsi" w:hAnsiTheme="minorHAnsi" w:cstheme="minorHAnsi"/>
                <w:sz w:val="22"/>
                <w:szCs w:val="22"/>
              </w:rPr>
            </w:pPr>
          </w:p>
          <w:p w14:paraId="7845DF4A" w14:textId="77777777" w:rsidR="000962E2" w:rsidRPr="00533ED7" w:rsidRDefault="000962E2" w:rsidP="000962E2">
            <w:pPr>
              <w:shd w:val="clear" w:color="auto" w:fill="548DD4"/>
              <w:rPr>
                <w:rFonts w:asciiTheme="minorHAnsi" w:hAnsiTheme="minorHAnsi" w:cstheme="minorHAnsi"/>
                <w:b/>
                <w:color w:val="FFFFFF"/>
                <w:sz w:val="22"/>
                <w:szCs w:val="22"/>
              </w:rPr>
            </w:pPr>
            <w:r w:rsidRPr="00533ED7">
              <w:rPr>
                <w:rFonts w:asciiTheme="minorHAnsi" w:hAnsiTheme="minorHAnsi" w:cstheme="minorHAnsi"/>
                <w:b/>
                <w:color w:val="FFFFFF"/>
                <w:sz w:val="22"/>
                <w:szCs w:val="22"/>
              </w:rPr>
              <w:t xml:space="preserve">MAIN DUTIE AND RESPONSIBILITIES </w:t>
            </w:r>
          </w:p>
          <w:p w14:paraId="2B940C99"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69B42704"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As a Class Teacher you are expected to undertake the following responsibilities: </w:t>
            </w:r>
          </w:p>
          <w:p w14:paraId="3F49B1B3"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(Any additional areas of responsibility will be discussed with the candidate dependent on experience) </w:t>
            </w:r>
          </w:p>
          <w:p w14:paraId="0932F36D"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02B15672"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Teaching, Assessment, Recording and Reporting </w:t>
            </w:r>
          </w:p>
          <w:p w14:paraId="684E0F94"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 To create and maintain an inspiring, appropriate, safe and stimulating learning environment which promotes learning and the desire to learn in teaching areas and shared areas of responsibility. </w:t>
            </w:r>
          </w:p>
          <w:p w14:paraId="15B89B81"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 To promote the well-being and holistic educational progress of all pupils, through a variety of teaching styles and learning situations that enhance and facilitate a learning environment which produces motivated, happy individuals, well prepared for adulthood. </w:t>
            </w:r>
          </w:p>
          <w:p w14:paraId="66325C35"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3. To have a good knowledge of and teach within the curriculum guidelines and school policies, making appropriate use of these in conjunction with statutory obligations to provide a broad, balanced creative curriculum which is relevant to and differentiated for the pupils. </w:t>
            </w:r>
          </w:p>
          <w:p w14:paraId="35084DDF"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4. To develop the classroom environment and your methods of teaching in line with the current thinking and practice including through liaison with the school team and external agencies. </w:t>
            </w:r>
          </w:p>
          <w:p w14:paraId="1AA03E14"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5. To undertake professional development to develop own teaching skills and areas of responsibility to the benefit and development of the whole school. </w:t>
            </w:r>
          </w:p>
          <w:p w14:paraId="107A457B"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6. To liaise with other teachers in planning, delivery, evaluation and assessment observing and reporting on each area of the curriculum, especially the development and tracking of </w:t>
            </w:r>
            <w:proofErr w:type="gramStart"/>
            <w:r w:rsidRPr="00533ED7">
              <w:rPr>
                <w:rFonts w:asciiTheme="minorHAnsi" w:hAnsiTheme="minorHAnsi" w:cstheme="minorHAnsi"/>
                <w:color w:val="000000"/>
                <w:sz w:val="22"/>
                <w:szCs w:val="22"/>
              </w:rPr>
              <w:t>long term</w:t>
            </w:r>
            <w:proofErr w:type="gramEnd"/>
            <w:r w:rsidRPr="00533ED7">
              <w:rPr>
                <w:rFonts w:asciiTheme="minorHAnsi" w:hAnsiTheme="minorHAnsi" w:cstheme="minorHAnsi"/>
                <w:color w:val="000000"/>
                <w:sz w:val="22"/>
                <w:szCs w:val="22"/>
              </w:rPr>
              <w:t xml:space="preserve"> plans for the innovative and creative curriculum. </w:t>
            </w:r>
          </w:p>
          <w:p w14:paraId="3DC84CB6"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lastRenderedPageBreak/>
              <w:t xml:space="preserve">7. To assess the work of pupils on a regular basis in line with school policy, recording formative and summative assessments, tracking and reporting on pupils’ progress through the use of school current assessments and standard assessment tests. </w:t>
            </w:r>
          </w:p>
          <w:p w14:paraId="4833B177"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8. To attend pupil progress meetings and taking any actions identified in them to promote the learning and holistic progress of all pupils including updating and monitoring Individual Education Plans. </w:t>
            </w:r>
          </w:p>
          <w:p w14:paraId="022C09C9"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9. To prepare a summative assessment once each year for the purpose of providing a written report for those with parental responsibilities towards the Annual Review and a brief summary each term of progress. </w:t>
            </w:r>
          </w:p>
          <w:p w14:paraId="6E80188B"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10. To ensure that the preparation, marking and recording of assessments of pupils’ work is carried out professionally and in accordance with agreed school policies. </w:t>
            </w:r>
          </w:p>
          <w:p w14:paraId="433A7300"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345AA423"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11. To submit planning forecast of work in line with school planning policies, maintaining own copies of plans with annotated assessment notes which inform future planning. </w:t>
            </w:r>
          </w:p>
          <w:p w14:paraId="1457A417"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12. To understand and carry out the further duties associated with the role of class teacher including fostering a welcoming caring ethos that values the contribution and achievements of all members of the school community and leading assemblies </w:t>
            </w:r>
          </w:p>
          <w:p w14:paraId="013EC3E0"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13. To ensure that preparations for parental consultation meetings are conducted in accordance with agreed school policies. </w:t>
            </w:r>
          </w:p>
          <w:p w14:paraId="5FED20B8"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14. To promote the general ethos of the School. </w:t>
            </w:r>
          </w:p>
          <w:p w14:paraId="270D2377"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15. To promote and maintain good home/school liaison and being readily available to parents/ carers for discussions and conveying relevant information to them when appropriate. </w:t>
            </w:r>
          </w:p>
          <w:p w14:paraId="3E164B65"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16. To provide advice and guidance to pupils on social and educational matters. </w:t>
            </w:r>
          </w:p>
          <w:p w14:paraId="7857403F" w14:textId="77777777" w:rsidR="000962E2" w:rsidRPr="00533ED7" w:rsidRDefault="000962E2" w:rsidP="000962E2">
            <w:pPr>
              <w:autoSpaceDE w:val="0"/>
              <w:autoSpaceDN w:val="0"/>
              <w:adjustRightInd w:val="0"/>
              <w:spacing w:after="257"/>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17. To encourage the development of a moral purpose and awareness among pupils, supporting their cultural and spiritual awareness and building their cultural capital. </w:t>
            </w:r>
          </w:p>
          <w:p w14:paraId="4648B9EE"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18. To maintain awareness of current Health and Safety guidance and be responsible for the risk assessments of your own teaching areas within the Academy’s policy for Health and Safety. </w:t>
            </w:r>
          </w:p>
          <w:p w14:paraId="6F11C1D7"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174641E7"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Appraisal </w:t>
            </w:r>
          </w:p>
          <w:p w14:paraId="7D5B0ADD"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19. To participate in arrangements for the appraisal of your own performance. </w:t>
            </w:r>
          </w:p>
          <w:p w14:paraId="28BCB939"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6B1A79C6"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Further Training and Professional Development: </w:t>
            </w:r>
          </w:p>
          <w:p w14:paraId="71BE985D"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20. To keep under review your methods of teaching and programmes of work, and participate in arrangements for your further training and professional development as a teacher. </w:t>
            </w:r>
          </w:p>
          <w:p w14:paraId="37E8164E"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5DAC852D"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Curriculum Development: </w:t>
            </w:r>
          </w:p>
          <w:p w14:paraId="3E7DFD31" w14:textId="77777777" w:rsidR="000962E2" w:rsidRPr="00533ED7" w:rsidRDefault="000962E2" w:rsidP="000962E2">
            <w:pPr>
              <w:autoSpaceDE w:val="0"/>
              <w:autoSpaceDN w:val="0"/>
              <w:adjustRightInd w:val="0"/>
              <w:spacing w:after="258"/>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21. To participate in the preparation and development of courses of study, teaching materials, teaching schemes, methods of teaching and assessment and pastoral arrangements. </w:t>
            </w:r>
          </w:p>
          <w:p w14:paraId="02672595" w14:textId="5D8F2151"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22. To take responsibility for specific</w:t>
            </w:r>
            <w:r w:rsidR="00726C5F">
              <w:rPr>
                <w:rFonts w:asciiTheme="minorHAnsi" w:hAnsiTheme="minorHAnsi" w:cstheme="minorHAnsi"/>
                <w:color w:val="000000"/>
                <w:sz w:val="22"/>
                <w:szCs w:val="22"/>
              </w:rPr>
              <w:t xml:space="preserve"> Curriculum subject(s) or areas where relevant. </w:t>
            </w:r>
            <w:r w:rsidRPr="00533ED7">
              <w:rPr>
                <w:rFonts w:asciiTheme="minorHAnsi" w:hAnsiTheme="minorHAnsi" w:cstheme="minorHAnsi"/>
                <w:color w:val="000000"/>
                <w:sz w:val="22"/>
                <w:szCs w:val="22"/>
              </w:rPr>
              <w:t xml:space="preserve"> </w:t>
            </w:r>
          </w:p>
          <w:p w14:paraId="7BEE5121" w14:textId="77777777" w:rsidR="000962E2" w:rsidRPr="00533ED7" w:rsidRDefault="000962E2" w:rsidP="000962E2">
            <w:pPr>
              <w:autoSpaceDE w:val="0"/>
              <w:autoSpaceDN w:val="0"/>
              <w:adjustRightInd w:val="0"/>
              <w:rPr>
                <w:rFonts w:asciiTheme="minorHAnsi" w:hAnsiTheme="minorHAnsi" w:cstheme="minorHAnsi"/>
                <w:b/>
                <w:bCs/>
                <w:color w:val="000000"/>
                <w:sz w:val="22"/>
                <w:szCs w:val="22"/>
              </w:rPr>
            </w:pPr>
          </w:p>
          <w:p w14:paraId="4FF7EFAE" w14:textId="733CBB6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Discipline, health and safety: </w:t>
            </w:r>
          </w:p>
          <w:p w14:paraId="75B2B568"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23. To maintain oversight of the wellbeing of pupils and safeguard their health and safety both when they are authorised to be on the school premises and when they are engaged in authorised school activities elsewhere. </w:t>
            </w:r>
          </w:p>
          <w:p w14:paraId="63E656C2"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169B339C"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Staff meetings: </w:t>
            </w:r>
          </w:p>
          <w:p w14:paraId="5B17A70F"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lastRenderedPageBreak/>
              <w:t xml:space="preserve">24. To participate in meetings at the school which relate to the curriculum for the school or the administration or organisation of the school, including pastoral arrangements. </w:t>
            </w:r>
          </w:p>
          <w:p w14:paraId="23AC0665"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b/>
                <w:bCs/>
                <w:color w:val="000000"/>
                <w:sz w:val="22"/>
                <w:szCs w:val="22"/>
              </w:rPr>
              <w:t xml:space="preserve">Administration: </w:t>
            </w:r>
          </w:p>
          <w:p w14:paraId="197E0D50" w14:textId="77777777" w:rsidR="000962E2" w:rsidRPr="00533ED7" w:rsidRDefault="000962E2" w:rsidP="000962E2">
            <w:pPr>
              <w:autoSpaceDE w:val="0"/>
              <w:autoSpaceDN w:val="0"/>
              <w:adjustRightInd w:val="0"/>
              <w:spacing w:after="255"/>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25. To participate in administrative and organisational tasks related to the duties described, including registering attendance of pupils. </w:t>
            </w:r>
          </w:p>
          <w:p w14:paraId="13D16785" w14:textId="77777777" w:rsidR="000962E2" w:rsidRPr="00533ED7" w:rsidRDefault="000962E2" w:rsidP="000962E2">
            <w:pPr>
              <w:autoSpaceDE w:val="0"/>
              <w:autoSpaceDN w:val="0"/>
              <w:adjustRightInd w:val="0"/>
              <w:spacing w:after="255"/>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26. To manage or supervise anyone providing support in your class. </w:t>
            </w:r>
          </w:p>
          <w:p w14:paraId="637D084B"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27. To contribute to the overall life and work of the school. </w:t>
            </w:r>
          </w:p>
          <w:p w14:paraId="4EB4212D"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6F69A5D1"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r w:rsidRPr="00533ED7">
              <w:rPr>
                <w:rFonts w:asciiTheme="minorHAnsi" w:hAnsiTheme="minorHAnsi" w:cstheme="minorHAnsi"/>
                <w:color w:val="000000"/>
                <w:sz w:val="22"/>
                <w:szCs w:val="22"/>
              </w:rPr>
              <w:t xml:space="preserve">28. To take on and develop any additional areas of responsibility in line with the needs of the school and commensurate with your experience. </w:t>
            </w:r>
          </w:p>
          <w:p w14:paraId="430B4766" w14:textId="77777777" w:rsidR="000962E2" w:rsidRPr="00533ED7" w:rsidRDefault="000962E2" w:rsidP="000962E2">
            <w:pPr>
              <w:autoSpaceDE w:val="0"/>
              <w:autoSpaceDN w:val="0"/>
              <w:adjustRightInd w:val="0"/>
              <w:rPr>
                <w:rFonts w:asciiTheme="minorHAnsi" w:hAnsiTheme="minorHAnsi" w:cstheme="minorHAnsi"/>
                <w:b/>
                <w:bCs/>
                <w:i/>
                <w:iCs/>
                <w:color w:val="000000"/>
                <w:sz w:val="22"/>
                <w:szCs w:val="22"/>
              </w:rPr>
            </w:pPr>
          </w:p>
          <w:p w14:paraId="22BEF34A" w14:textId="77777777" w:rsidR="000962E2" w:rsidRPr="00533ED7" w:rsidRDefault="000962E2" w:rsidP="000962E2">
            <w:pPr>
              <w:autoSpaceDE w:val="0"/>
              <w:autoSpaceDN w:val="0"/>
              <w:adjustRightInd w:val="0"/>
              <w:rPr>
                <w:rFonts w:asciiTheme="minorHAnsi" w:hAnsiTheme="minorHAnsi" w:cstheme="minorHAnsi"/>
                <w:b/>
                <w:bCs/>
                <w:i/>
                <w:iCs/>
                <w:color w:val="000000"/>
                <w:sz w:val="22"/>
                <w:szCs w:val="22"/>
              </w:rPr>
            </w:pPr>
            <w:r w:rsidRPr="00533ED7">
              <w:rPr>
                <w:rFonts w:asciiTheme="minorHAnsi" w:hAnsiTheme="minorHAnsi" w:cstheme="minorHAnsi"/>
                <w:b/>
                <w:bCs/>
                <w:i/>
                <w:iCs/>
                <w:color w:val="000000"/>
                <w:sz w:val="22"/>
                <w:szCs w:val="22"/>
              </w:rPr>
              <w:t xml:space="preserve">The post holder will have a shared responsibility for the safe guarding of all children and young people. The post holder also has an implicit duty to promote the welfare of all children and young people. </w:t>
            </w:r>
          </w:p>
          <w:p w14:paraId="1288328E" w14:textId="77777777" w:rsidR="000962E2" w:rsidRPr="00533ED7" w:rsidRDefault="000962E2" w:rsidP="000962E2">
            <w:pPr>
              <w:autoSpaceDE w:val="0"/>
              <w:autoSpaceDN w:val="0"/>
              <w:adjustRightInd w:val="0"/>
              <w:rPr>
                <w:rFonts w:asciiTheme="minorHAnsi" w:hAnsiTheme="minorHAnsi" w:cstheme="minorHAnsi"/>
                <w:color w:val="000000"/>
                <w:sz w:val="22"/>
                <w:szCs w:val="22"/>
              </w:rPr>
            </w:pPr>
          </w:p>
          <w:p w14:paraId="0E082ECE" w14:textId="77777777" w:rsidR="000962E2" w:rsidRPr="00533ED7" w:rsidRDefault="000962E2" w:rsidP="000962E2">
            <w:pPr>
              <w:autoSpaceDE w:val="0"/>
              <w:autoSpaceDN w:val="0"/>
              <w:adjustRightInd w:val="0"/>
              <w:rPr>
                <w:rFonts w:asciiTheme="minorHAnsi" w:hAnsiTheme="minorHAnsi" w:cstheme="minorHAnsi"/>
                <w:b/>
                <w:bCs/>
                <w:i/>
                <w:iCs/>
                <w:color w:val="000000"/>
                <w:sz w:val="22"/>
                <w:szCs w:val="22"/>
              </w:rPr>
            </w:pPr>
            <w:r w:rsidRPr="00533ED7">
              <w:rPr>
                <w:rFonts w:asciiTheme="minorHAnsi" w:hAnsiTheme="minorHAnsi" w:cstheme="minorHAnsi"/>
                <w:b/>
                <w:bCs/>
                <w:i/>
                <w:iCs/>
                <w:color w:val="000000"/>
                <w:sz w:val="22"/>
                <w:szCs w:val="22"/>
              </w:rPr>
              <w:t xml:space="preserve">Where the post holder has a budgetary responsibility, it is a requirement of the role to work within the school’s financial regulations. This will involve complete monitoring reports and where necessary liaison with the School Business Manager. </w:t>
            </w:r>
          </w:p>
          <w:p w14:paraId="6AF857AB" w14:textId="77777777" w:rsidR="000962E2" w:rsidRPr="00533ED7" w:rsidRDefault="000962E2" w:rsidP="000962E2">
            <w:pPr>
              <w:rPr>
                <w:rFonts w:asciiTheme="minorHAnsi" w:hAnsiTheme="minorHAnsi" w:cstheme="minorHAnsi"/>
                <w:sz w:val="22"/>
                <w:szCs w:val="22"/>
              </w:rPr>
            </w:pPr>
          </w:p>
          <w:p w14:paraId="54483C39" w14:textId="77777777" w:rsidR="000962E2" w:rsidRPr="00533ED7" w:rsidRDefault="000962E2" w:rsidP="000962E2">
            <w:pPr>
              <w:shd w:val="clear" w:color="auto" w:fill="548DD4"/>
              <w:rPr>
                <w:rFonts w:asciiTheme="minorHAnsi" w:hAnsiTheme="minorHAnsi" w:cstheme="minorHAnsi"/>
                <w:b/>
                <w:color w:val="FFFFFF"/>
                <w:sz w:val="22"/>
                <w:szCs w:val="22"/>
              </w:rPr>
            </w:pPr>
            <w:r w:rsidRPr="00533ED7">
              <w:rPr>
                <w:rFonts w:asciiTheme="minorHAnsi" w:hAnsiTheme="minorHAnsi" w:cstheme="minorHAnsi"/>
                <w:b/>
                <w:color w:val="FFFFFF"/>
                <w:sz w:val="22"/>
                <w:szCs w:val="22"/>
              </w:rPr>
              <w:t>Safeguarding Children and Safer Recruitment</w:t>
            </w:r>
          </w:p>
          <w:p w14:paraId="723B2F58" w14:textId="77777777" w:rsidR="000962E2" w:rsidRPr="00533ED7" w:rsidRDefault="000962E2" w:rsidP="000962E2">
            <w:pPr>
              <w:rPr>
                <w:rFonts w:asciiTheme="minorHAnsi" w:hAnsiTheme="minorHAnsi" w:cstheme="minorHAnsi"/>
                <w:sz w:val="22"/>
                <w:szCs w:val="22"/>
              </w:rPr>
            </w:pPr>
            <w:r w:rsidRPr="00533ED7">
              <w:rPr>
                <w:rFonts w:asciiTheme="minorHAnsi" w:hAnsiTheme="minorHAnsi" w:cstheme="minorHAnsi"/>
                <w:sz w:val="22"/>
                <w:szCs w:val="22"/>
              </w:rPr>
              <w:t xml:space="preserve">This school is committed to safeguarding and promoting the welfare of children and young people as required under the Education Act 2002 and expects all staff and volunteers to share this commitment. All staff will be subject to safer recruitment checks.  </w:t>
            </w:r>
          </w:p>
          <w:p w14:paraId="63943E99" w14:textId="77777777" w:rsidR="000962E2" w:rsidRPr="00533ED7" w:rsidRDefault="000962E2" w:rsidP="000962E2">
            <w:pPr>
              <w:rPr>
                <w:rFonts w:asciiTheme="minorHAnsi" w:hAnsiTheme="minorHAnsi" w:cstheme="minorHAnsi"/>
                <w:sz w:val="22"/>
                <w:szCs w:val="22"/>
              </w:rPr>
            </w:pPr>
          </w:p>
          <w:p w14:paraId="493268B2" w14:textId="77777777" w:rsidR="000962E2" w:rsidRPr="00533ED7" w:rsidRDefault="000962E2" w:rsidP="000962E2">
            <w:pPr>
              <w:shd w:val="clear" w:color="auto" w:fill="548DD4"/>
              <w:rPr>
                <w:rFonts w:asciiTheme="minorHAnsi" w:hAnsiTheme="minorHAnsi" w:cstheme="minorHAnsi"/>
                <w:color w:val="FFFFFF"/>
                <w:sz w:val="22"/>
                <w:szCs w:val="22"/>
              </w:rPr>
            </w:pPr>
            <w:r w:rsidRPr="00533ED7">
              <w:rPr>
                <w:rFonts w:asciiTheme="minorHAnsi" w:hAnsiTheme="minorHAnsi" w:cstheme="minorHAnsi"/>
                <w:b/>
                <w:color w:val="FFFFFF"/>
                <w:sz w:val="22"/>
                <w:szCs w:val="22"/>
              </w:rPr>
              <w:t>Entitlements:</w:t>
            </w:r>
          </w:p>
          <w:p w14:paraId="2DE74AD5" w14:textId="77777777" w:rsidR="000962E2" w:rsidRPr="00533ED7" w:rsidRDefault="000962E2" w:rsidP="000962E2">
            <w:pPr>
              <w:numPr>
                <w:ilvl w:val="0"/>
                <w:numId w:val="37"/>
              </w:numPr>
              <w:ind w:left="1003"/>
              <w:jc w:val="both"/>
              <w:rPr>
                <w:rFonts w:asciiTheme="minorHAnsi" w:hAnsiTheme="minorHAnsi" w:cstheme="minorHAnsi"/>
                <w:sz w:val="22"/>
                <w:szCs w:val="22"/>
              </w:rPr>
            </w:pPr>
            <w:r w:rsidRPr="00533ED7">
              <w:rPr>
                <w:rFonts w:asciiTheme="minorHAnsi" w:hAnsiTheme="minorHAnsi" w:cstheme="minorHAnsi"/>
                <w:sz w:val="22"/>
                <w:szCs w:val="22"/>
              </w:rPr>
              <w:t>Annual Performance Management Review</w:t>
            </w:r>
          </w:p>
          <w:p w14:paraId="1D2EA2E0" w14:textId="77777777" w:rsidR="000962E2" w:rsidRPr="00533ED7" w:rsidRDefault="000962E2" w:rsidP="000962E2">
            <w:pPr>
              <w:numPr>
                <w:ilvl w:val="0"/>
                <w:numId w:val="37"/>
              </w:numPr>
              <w:ind w:left="1003"/>
              <w:jc w:val="both"/>
              <w:rPr>
                <w:rFonts w:asciiTheme="minorHAnsi" w:hAnsiTheme="minorHAnsi" w:cstheme="minorHAnsi"/>
                <w:sz w:val="22"/>
                <w:szCs w:val="22"/>
              </w:rPr>
            </w:pPr>
            <w:r w:rsidRPr="00533ED7">
              <w:rPr>
                <w:rFonts w:asciiTheme="minorHAnsi" w:hAnsiTheme="minorHAnsi" w:cstheme="minorHAnsi"/>
                <w:sz w:val="22"/>
                <w:szCs w:val="22"/>
              </w:rPr>
              <w:t>Access to a range of professional development activities, including support groups and appropriate training</w:t>
            </w:r>
          </w:p>
          <w:p w14:paraId="212B2885" w14:textId="77777777" w:rsidR="000962E2" w:rsidRPr="00533ED7" w:rsidRDefault="000962E2" w:rsidP="000962E2">
            <w:pPr>
              <w:numPr>
                <w:ilvl w:val="0"/>
                <w:numId w:val="37"/>
              </w:numPr>
              <w:ind w:left="1003"/>
              <w:jc w:val="both"/>
              <w:rPr>
                <w:rFonts w:asciiTheme="minorHAnsi" w:hAnsiTheme="minorHAnsi" w:cstheme="minorHAnsi"/>
                <w:sz w:val="22"/>
                <w:szCs w:val="22"/>
              </w:rPr>
            </w:pPr>
            <w:r w:rsidRPr="00533ED7">
              <w:rPr>
                <w:rFonts w:asciiTheme="minorHAnsi" w:hAnsiTheme="minorHAnsi" w:cstheme="minorHAnsi"/>
                <w:sz w:val="22"/>
                <w:szCs w:val="22"/>
              </w:rPr>
              <w:t>Professional support from the Senior Leadership Team and other members of staff.</w:t>
            </w:r>
          </w:p>
          <w:p w14:paraId="0FBE3230" w14:textId="77777777" w:rsidR="000962E2" w:rsidRPr="00533ED7" w:rsidRDefault="000962E2" w:rsidP="000962E2">
            <w:pPr>
              <w:rPr>
                <w:rFonts w:asciiTheme="minorHAnsi" w:hAnsiTheme="minorHAnsi" w:cstheme="minorHAnsi"/>
                <w:sz w:val="22"/>
                <w:szCs w:val="22"/>
              </w:rPr>
            </w:pPr>
          </w:p>
          <w:p w14:paraId="0E9813F0" w14:textId="77777777" w:rsidR="000962E2" w:rsidRPr="00533ED7" w:rsidRDefault="000962E2" w:rsidP="000962E2">
            <w:pPr>
              <w:rPr>
                <w:rFonts w:asciiTheme="minorHAnsi" w:hAnsiTheme="minorHAnsi" w:cstheme="minorHAnsi"/>
                <w:sz w:val="22"/>
                <w:szCs w:val="22"/>
              </w:rPr>
            </w:pPr>
            <w:r w:rsidRPr="00533ED7">
              <w:rPr>
                <w:rFonts w:asciiTheme="minorHAnsi" w:hAnsiTheme="minorHAnsi" w:cstheme="minorHAnsi"/>
                <w:sz w:val="22"/>
                <w:szCs w:val="22"/>
              </w:rPr>
              <w:t>This job description will be reviewed annually as part of the Performance Management Cycle</w:t>
            </w:r>
          </w:p>
          <w:p w14:paraId="7B419003" w14:textId="77777777" w:rsidR="000962E2" w:rsidRPr="00533ED7" w:rsidRDefault="000962E2" w:rsidP="000962E2">
            <w:pPr>
              <w:rPr>
                <w:rFonts w:asciiTheme="minorHAnsi" w:hAnsiTheme="minorHAnsi" w:cstheme="minorHAnsi"/>
                <w:sz w:val="22"/>
                <w:szCs w:val="22"/>
              </w:rPr>
            </w:pPr>
          </w:p>
          <w:p w14:paraId="1D3EBB47" w14:textId="77777777" w:rsidR="000962E2" w:rsidRPr="00533ED7" w:rsidRDefault="000962E2" w:rsidP="000962E2">
            <w:pPr>
              <w:pStyle w:val="BodyText"/>
              <w:spacing w:line="240" w:lineRule="atLeast"/>
              <w:rPr>
                <w:rFonts w:asciiTheme="minorHAnsi" w:hAnsiTheme="minorHAnsi" w:cstheme="minorHAnsi"/>
                <w:sz w:val="22"/>
                <w:szCs w:val="22"/>
              </w:rPr>
            </w:pPr>
            <w:r w:rsidRPr="00533ED7">
              <w:rPr>
                <w:rFonts w:asciiTheme="minorHAnsi" w:hAnsiTheme="minorHAnsi" w:cstheme="minorHAnsi"/>
                <w:sz w:val="22"/>
                <w:szCs w:val="22"/>
              </w:rPr>
              <w:t>This Job Description does not form part of the contract of employment.  It describes the way the Class Teacher is expected to perform and complete the particular duties as set out above.</w:t>
            </w:r>
          </w:p>
          <w:p w14:paraId="0AA353C2" w14:textId="77777777" w:rsidR="000962E2" w:rsidRPr="00533ED7" w:rsidRDefault="000962E2" w:rsidP="000962E2">
            <w:pPr>
              <w:rPr>
                <w:rFonts w:asciiTheme="minorHAnsi" w:hAnsiTheme="minorHAnsi" w:cstheme="minorHAnsi"/>
                <w:color w:val="000000"/>
                <w:sz w:val="22"/>
                <w:szCs w:val="22"/>
              </w:rPr>
            </w:pPr>
            <w:r w:rsidRPr="00533ED7">
              <w:rPr>
                <w:rFonts w:asciiTheme="minorHAnsi" w:hAnsiTheme="minorHAnsi" w:cstheme="minorHAnsi"/>
                <w:sz w:val="22"/>
                <w:szCs w:val="22"/>
              </w:rPr>
              <w:t>The post-holder will be expected to operate under the current Teachers Pay and Conditions of Service Document.</w:t>
            </w:r>
          </w:p>
          <w:p w14:paraId="53416039" w14:textId="5C4A8D12" w:rsidR="00E90940" w:rsidRPr="00533ED7" w:rsidRDefault="00E90940" w:rsidP="00BE6C6A">
            <w:pPr>
              <w:tabs>
                <w:tab w:val="left" w:pos="5565"/>
              </w:tabs>
              <w:rPr>
                <w:rFonts w:asciiTheme="minorHAnsi" w:eastAsia="Arial Unicode MS" w:hAnsiTheme="minorHAnsi" w:cstheme="minorHAnsi"/>
                <w:sz w:val="22"/>
                <w:szCs w:val="22"/>
              </w:rPr>
            </w:pPr>
          </w:p>
        </w:tc>
      </w:tr>
    </w:tbl>
    <w:p w14:paraId="55A3A474" w14:textId="1820747C" w:rsidR="00CF7DC2" w:rsidRDefault="00CF7DC2" w:rsidP="00A22932">
      <w:pPr>
        <w:jc w:val="center"/>
        <w:rPr>
          <w:rFonts w:asciiTheme="minorHAnsi" w:hAnsiTheme="minorHAnsi" w:cstheme="minorHAnsi"/>
          <w:b/>
          <w:bCs/>
          <w:i/>
          <w:iCs/>
        </w:rPr>
      </w:pPr>
      <w:bookmarkStart w:id="1" w:name="_Toc527538940"/>
      <w:bookmarkStart w:id="2" w:name="_Toc52294436"/>
    </w:p>
    <w:p w14:paraId="2A3D2622" w14:textId="7E129238" w:rsidR="50EB8FD5" w:rsidRDefault="50EB8FD5" w:rsidP="50EB8FD5">
      <w:pPr>
        <w:jc w:val="center"/>
        <w:rPr>
          <w:rFonts w:asciiTheme="minorHAnsi" w:hAnsiTheme="minorHAnsi" w:cstheme="minorBidi"/>
          <w:b/>
          <w:bCs/>
          <w:i/>
          <w:iCs/>
        </w:rPr>
      </w:pPr>
    </w:p>
    <w:p w14:paraId="0C5D1BC4" w14:textId="22F72DEE" w:rsidR="50EB8FD5" w:rsidRDefault="50EB8FD5" w:rsidP="50EB8FD5">
      <w:pPr>
        <w:jc w:val="center"/>
        <w:rPr>
          <w:rFonts w:asciiTheme="minorHAnsi" w:hAnsiTheme="minorHAnsi" w:cstheme="minorBidi"/>
          <w:b/>
          <w:bCs/>
          <w:i/>
          <w:iCs/>
        </w:rPr>
      </w:pPr>
    </w:p>
    <w:p w14:paraId="1BDBF619" w14:textId="717D0B6E" w:rsidR="50EB8FD5" w:rsidRDefault="50EB8FD5" w:rsidP="50EB8FD5">
      <w:pPr>
        <w:jc w:val="center"/>
        <w:rPr>
          <w:rFonts w:asciiTheme="minorHAnsi" w:hAnsiTheme="minorHAnsi" w:cstheme="minorBidi"/>
          <w:b/>
          <w:bCs/>
          <w:i/>
          <w:iCs/>
        </w:rPr>
      </w:pPr>
    </w:p>
    <w:p w14:paraId="67BE6DD2" w14:textId="08CDFE9A" w:rsidR="50EB8FD5" w:rsidRDefault="50EB8FD5" w:rsidP="50EB8FD5">
      <w:pPr>
        <w:jc w:val="center"/>
        <w:rPr>
          <w:rFonts w:asciiTheme="minorHAnsi" w:hAnsiTheme="minorHAnsi" w:cstheme="minorBidi"/>
          <w:b/>
          <w:bCs/>
          <w:i/>
          <w:iCs/>
        </w:rPr>
      </w:pPr>
    </w:p>
    <w:p w14:paraId="328E90FE" w14:textId="2EECA4E0" w:rsidR="50EB8FD5" w:rsidRDefault="50EB8FD5" w:rsidP="50EB8FD5">
      <w:pPr>
        <w:jc w:val="center"/>
        <w:rPr>
          <w:rFonts w:asciiTheme="minorHAnsi" w:hAnsiTheme="minorHAnsi" w:cstheme="minorBidi"/>
          <w:b/>
          <w:bCs/>
          <w:i/>
          <w:iCs/>
        </w:rPr>
      </w:pPr>
    </w:p>
    <w:p w14:paraId="0782F16C" w14:textId="74797FB9" w:rsidR="50EB8FD5" w:rsidRDefault="50EB8FD5" w:rsidP="50EB8FD5">
      <w:pPr>
        <w:jc w:val="center"/>
        <w:rPr>
          <w:rFonts w:asciiTheme="minorHAnsi" w:hAnsiTheme="minorHAnsi" w:cstheme="minorBidi"/>
          <w:b/>
          <w:bCs/>
          <w:i/>
          <w:iCs/>
        </w:rPr>
      </w:pPr>
    </w:p>
    <w:p w14:paraId="6566FE24" w14:textId="3B81372B" w:rsidR="00CF7DC2" w:rsidRDefault="00CF7DC2" w:rsidP="00A22932">
      <w:pPr>
        <w:jc w:val="center"/>
        <w:rPr>
          <w:rFonts w:asciiTheme="minorHAnsi" w:hAnsiTheme="minorHAnsi" w:cstheme="minorHAnsi"/>
          <w:b/>
          <w:bCs/>
          <w:i/>
          <w:iCs/>
        </w:rPr>
      </w:pPr>
    </w:p>
    <w:p w14:paraId="672E5093" w14:textId="0820FCC0" w:rsidR="00CF7DC2" w:rsidRDefault="00CF7DC2" w:rsidP="00A22932">
      <w:pPr>
        <w:jc w:val="center"/>
        <w:rPr>
          <w:rFonts w:asciiTheme="minorHAnsi" w:hAnsiTheme="minorHAnsi" w:cstheme="minorHAnsi"/>
          <w:b/>
          <w:bCs/>
          <w:i/>
          <w:iCs/>
        </w:rPr>
      </w:pPr>
    </w:p>
    <w:p w14:paraId="748CFE2E" w14:textId="77777777" w:rsidR="00CF7DC2" w:rsidRPr="00A22932" w:rsidRDefault="00CF7DC2" w:rsidP="00A22932">
      <w:pPr>
        <w:jc w:val="center"/>
        <w:rPr>
          <w:rFonts w:asciiTheme="minorHAnsi" w:hAnsiTheme="minorHAnsi" w:cstheme="minorHAnsi"/>
          <w:b/>
          <w:bCs/>
          <w:i/>
          <w:iCs/>
        </w:rPr>
        <w:sectPr w:rsidR="00CF7DC2" w:rsidRPr="00A22932" w:rsidSect="00E368C2">
          <w:headerReference w:type="default" r:id="rId12"/>
          <w:footerReference w:type="default" r:id="rId13"/>
          <w:headerReference w:type="first" r:id="rId14"/>
          <w:footerReference w:type="first" r:id="rId15"/>
          <w:type w:val="continuous"/>
          <w:pgSz w:w="11906" w:h="16838"/>
          <w:pgMar w:top="1135" w:right="1133" w:bottom="709" w:left="993" w:header="708" w:footer="708" w:gutter="0"/>
          <w:cols w:space="708"/>
          <w:titlePg/>
          <w:docGrid w:linePitch="360"/>
        </w:sectPr>
      </w:pPr>
    </w:p>
    <w:p w14:paraId="4F358491" w14:textId="41EBB27D" w:rsidR="008845A0" w:rsidRPr="00C863BE" w:rsidRDefault="008845A0" w:rsidP="008845A0">
      <w:pPr>
        <w:pStyle w:val="Heading1"/>
        <w:jc w:val="center"/>
        <w:rPr>
          <w:rFonts w:asciiTheme="minorHAnsi" w:hAnsiTheme="minorHAnsi" w:cstheme="minorHAnsi"/>
        </w:rPr>
      </w:pPr>
      <w:r w:rsidRPr="00C863BE">
        <w:rPr>
          <w:rFonts w:asciiTheme="minorHAnsi" w:hAnsiTheme="minorHAnsi" w:cstheme="minorHAnsi"/>
        </w:rPr>
        <w:lastRenderedPageBreak/>
        <w:t>Person Specification</w:t>
      </w:r>
      <w:bookmarkEnd w:id="1"/>
      <w:r w:rsidRPr="00C863BE">
        <w:rPr>
          <w:rFonts w:asciiTheme="minorHAnsi" w:hAnsiTheme="minorHAnsi" w:cstheme="minorHAnsi"/>
        </w:rPr>
        <w:t xml:space="preserve">– </w:t>
      </w:r>
      <w:bookmarkEnd w:id="2"/>
      <w:r w:rsidR="000A2BB2">
        <w:rPr>
          <w:rFonts w:asciiTheme="minorHAnsi" w:hAnsiTheme="minorHAnsi" w:cstheme="minorHAnsi"/>
        </w:rPr>
        <w:t>Class Teacher</w:t>
      </w:r>
    </w:p>
    <w:p w14:paraId="532B916E" w14:textId="77777777" w:rsidR="008845A0" w:rsidRPr="00C863BE" w:rsidRDefault="008845A0" w:rsidP="008845A0">
      <w:pPr>
        <w:jc w:val="center"/>
        <w:rPr>
          <w:rFonts w:asciiTheme="minorHAnsi" w:hAnsiTheme="minorHAnsi" w:cstheme="minorHAnsi"/>
          <w:color w:val="000000" w:themeColor="text1"/>
        </w:rPr>
      </w:pPr>
    </w:p>
    <w:p w14:paraId="4977123C" w14:textId="5761998F" w:rsidR="008845A0" w:rsidRDefault="008845A0" w:rsidP="008845A0">
      <w:pPr>
        <w:jc w:val="center"/>
        <w:rPr>
          <w:rFonts w:asciiTheme="minorHAnsi" w:hAnsiTheme="minorHAnsi" w:cstheme="minorHAnsi"/>
          <w:color w:val="000000" w:themeColor="text1"/>
        </w:rPr>
      </w:pPr>
      <w:r w:rsidRPr="00C863BE">
        <w:rPr>
          <w:rFonts w:asciiTheme="minorHAnsi" w:hAnsiTheme="minorHAnsi" w:cstheme="minorHAnsi"/>
          <w:color w:val="000000" w:themeColor="text1"/>
        </w:rPr>
        <w:t xml:space="preserve">Key Criteria in addition to the statements in the advert. Assessment, shortlisting &amp; final selection will be assessed initially through </w:t>
      </w:r>
      <w:r w:rsidR="000A2BB2">
        <w:rPr>
          <w:rFonts w:asciiTheme="minorHAnsi" w:hAnsiTheme="minorHAnsi" w:cstheme="minorHAnsi"/>
          <w:color w:val="000000" w:themeColor="text1"/>
        </w:rPr>
        <w:t>candidate</w:t>
      </w:r>
      <w:r w:rsidR="000A2BB2" w:rsidRPr="00C863BE">
        <w:rPr>
          <w:rFonts w:asciiTheme="minorHAnsi" w:hAnsiTheme="minorHAnsi" w:cstheme="minorHAnsi"/>
          <w:color w:val="000000" w:themeColor="text1"/>
        </w:rPr>
        <w:t>s</w:t>
      </w:r>
      <w:r w:rsidR="000A2BB2">
        <w:rPr>
          <w:rFonts w:asciiTheme="minorHAnsi" w:hAnsiTheme="minorHAnsi" w:cstheme="minorHAnsi"/>
          <w:color w:val="000000" w:themeColor="text1"/>
        </w:rPr>
        <w:t>’</w:t>
      </w:r>
      <w:r w:rsidRPr="00C863BE">
        <w:rPr>
          <w:rFonts w:asciiTheme="minorHAnsi" w:hAnsiTheme="minorHAnsi" w:cstheme="minorHAnsi"/>
          <w:color w:val="000000" w:themeColor="text1"/>
        </w:rPr>
        <w:t xml:space="preserve"> application forms and information. Shortlisted candidates will be further assessed through references and interview activities </w:t>
      </w:r>
    </w:p>
    <w:p w14:paraId="564CD778" w14:textId="77777777" w:rsidR="008B42AC" w:rsidRPr="00C863BE" w:rsidRDefault="008B42AC" w:rsidP="008845A0">
      <w:pPr>
        <w:jc w:val="center"/>
        <w:rPr>
          <w:rFonts w:asciiTheme="minorHAnsi" w:hAnsiTheme="minorHAnsi" w:cstheme="minorHAnsi"/>
          <w:color w:val="000000" w:themeColor="text1"/>
        </w:rPr>
      </w:pPr>
    </w:p>
    <w:tbl>
      <w:tblPr>
        <w:tblStyle w:val="TableGrid"/>
        <w:tblW w:w="15730" w:type="dxa"/>
        <w:tblCellMar>
          <w:left w:w="57" w:type="dxa"/>
          <w:right w:w="57" w:type="dxa"/>
        </w:tblCellMar>
        <w:tblLook w:val="04A0" w:firstRow="1" w:lastRow="0" w:firstColumn="1" w:lastColumn="0" w:noHBand="0" w:noVBand="1"/>
      </w:tblPr>
      <w:tblGrid>
        <w:gridCol w:w="5310"/>
        <w:gridCol w:w="1239"/>
        <w:gridCol w:w="1316"/>
        <w:gridCol w:w="5310"/>
        <w:gridCol w:w="1239"/>
        <w:gridCol w:w="1316"/>
      </w:tblGrid>
      <w:tr w:rsidR="00D91A63" w:rsidRPr="00C863BE" w14:paraId="6B7E5968" w14:textId="5B55B85F" w:rsidTr="6D55021C">
        <w:tc>
          <w:tcPr>
            <w:tcW w:w="5310" w:type="dxa"/>
            <w:shd w:val="clear" w:color="auto" w:fill="7A0000"/>
            <w:vAlign w:val="center"/>
          </w:tcPr>
          <w:p w14:paraId="35F34E4F" w14:textId="77777777"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Experience</w:t>
            </w:r>
          </w:p>
        </w:tc>
        <w:tc>
          <w:tcPr>
            <w:tcW w:w="1239" w:type="dxa"/>
            <w:shd w:val="clear" w:color="auto" w:fill="7A0000"/>
            <w:vAlign w:val="center"/>
          </w:tcPr>
          <w:p w14:paraId="520FFB73" w14:textId="77777777"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4A2E40F2" w14:textId="77777777"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c>
          <w:tcPr>
            <w:tcW w:w="5310" w:type="dxa"/>
            <w:shd w:val="clear" w:color="auto" w:fill="7A0000"/>
            <w:vAlign w:val="center"/>
          </w:tcPr>
          <w:p w14:paraId="7C629CBD" w14:textId="46A11129"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Experience</w:t>
            </w:r>
          </w:p>
        </w:tc>
        <w:tc>
          <w:tcPr>
            <w:tcW w:w="1239" w:type="dxa"/>
            <w:shd w:val="clear" w:color="auto" w:fill="7A0000"/>
            <w:vAlign w:val="center"/>
          </w:tcPr>
          <w:p w14:paraId="2F36C61B" w14:textId="2C1C3AA5"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028EF805" w14:textId="5202A33B" w:rsidR="008845A0" w:rsidRPr="00C863BE" w:rsidRDefault="008845A0" w:rsidP="007A7208">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r>
      <w:tr w:rsidR="00D91A63" w:rsidRPr="00C863BE" w14:paraId="6A66B4DC" w14:textId="62D0B484" w:rsidTr="6D55021C">
        <w:trPr>
          <w:trHeight w:val="567"/>
        </w:trPr>
        <w:tc>
          <w:tcPr>
            <w:tcW w:w="5310" w:type="dxa"/>
            <w:vAlign w:val="center"/>
          </w:tcPr>
          <w:p w14:paraId="11286547" w14:textId="3119211B" w:rsidR="000A2BB2" w:rsidRPr="00E72F8D" w:rsidRDefault="000A2BB2" w:rsidP="00E72F8D">
            <w:pPr>
              <w:spacing w:after="1"/>
              <w:ind w:right="71"/>
              <w:rPr>
                <w:rFonts w:asciiTheme="minorHAnsi" w:hAnsiTheme="minorHAnsi" w:cstheme="minorHAnsi"/>
                <w:sz w:val="20"/>
                <w:szCs w:val="20"/>
              </w:rPr>
            </w:pPr>
          </w:p>
          <w:p w14:paraId="3EE0F267" w14:textId="58CB5755" w:rsidR="000A2BB2" w:rsidRDefault="00BE388E" w:rsidP="000A2BB2">
            <w:pPr>
              <w:pStyle w:val="ListParagraph"/>
              <w:numPr>
                <w:ilvl w:val="0"/>
                <w:numId w:val="8"/>
              </w:numPr>
              <w:spacing w:after="1"/>
              <w:ind w:right="71"/>
              <w:rPr>
                <w:rFonts w:asciiTheme="minorHAnsi" w:hAnsiTheme="minorHAnsi" w:cstheme="minorHAnsi"/>
                <w:sz w:val="20"/>
                <w:szCs w:val="20"/>
              </w:rPr>
            </w:pPr>
            <w:r>
              <w:rPr>
                <w:rFonts w:asciiTheme="minorHAnsi" w:hAnsiTheme="minorHAnsi" w:cstheme="minorHAnsi"/>
                <w:sz w:val="20"/>
                <w:szCs w:val="20"/>
              </w:rPr>
              <w:t>Strong</w:t>
            </w:r>
            <w:r w:rsidR="000A2BB2">
              <w:rPr>
                <w:rFonts w:asciiTheme="minorHAnsi" w:hAnsiTheme="minorHAnsi" w:cstheme="minorHAnsi"/>
                <w:sz w:val="20"/>
                <w:szCs w:val="20"/>
              </w:rPr>
              <w:t xml:space="preserve"> classroom practitioner and commitment to make learning engaging</w:t>
            </w:r>
          </w:p>
          <w:p w14:paraId="79BEEFC9" w14:textId="77777777" w:rsidR="000A2BB2" w:rsidRDefault="000A2BB2" w:rsidP="000A2BB2">
            <w:pPr>
              <w:pStyle w:val="ListParagraph"/>
              <w:numPr>
                <w:ilvl w:val="0"/>
                <w:numId w:val="8"/>
              </w:numPr>
              <w:spacing w:after="1"/>
              <w:ind w:right="71"/>
              <w:rPr>
                <w:rFonts w:asciiTheme="minorHAnsi" w:hAnsiTheme="minorHAnsi" w:cstheme="minorHAnsi"/>
                <w:sz w:val="20"/>
                <w:szCs w:val="20"/>
              </w:rPr>
            </w:pPr>
            <w:r>
              <w:rPr>
                <w:rFonts w:asciiTheme="minorHAnsi" w:hAnsiTheme="minorHAnsi" w:cstheme="minorHAnsi"/>
                <w:sz w:val="20"/>
                <w:szCs w:val="20"/>
              </w:rPr>
              <w:t>Knowledge of safeguarding practices and procedures</w:t>
            </w:r>
          </w:p>
          <w:p w14:paraId="6938CE49" w14:textId="33084237" w:rsidR="00E72F8D" w:rsidRPr="00BE388E" w:rsidRDefault="00E72F8D" w:rsidP="00BE388E">
            <w:pPr>
              <w:pStyle w:val="ListParagraph"/>
              <w:numPr>
                <w:ilvl w:val="0"/>
                <w:numId w:val="8"/>
              </w:numPr>
              <w:spacing w:after="1"/>
              <w:ind w:right="71"/>
              <w:rPr>
                <w:rFonts w:asciiTheme="minorHAnsi" w:hAnsiTheme="minorHAnsi" w:cstheme="minorHAnsi"/>
                <w:sz w:val="20"/>
                <w:szCs w:val="20"/>
              </w:rPr>
            </w:pPr>
            <w:r>
              <w:rPr>
                <w:rFonts w:asciiTheme="minorHAnsi" w:hAnsiTheme="minorHAnsi" w:cstheme="minorHAnsi"/>
                <w:sz w:val="20"/>
                <w:szCs w:val="20"/>
              </w:rPr>
              <w:t xml:space="preserve">Experience of promoting positive behaviour </w:t>
            </w:r>
          </w:p>
        </w:tc>
        <w:tc>
          <w:tcPr>
            <w:tcW w:w="1239" w:type="dxa"/>
            <w:vAlign w:val="center"/>
          </w:tcPr>
          <w:p w14:paraId="434EA8C0" w14:textId="77777777" w:rsidR="00D91A63" w:rsidRPr="00C863BE" w:rsidRDefault="00D91A63" w:rsidP="007A7208">
            <w:pPr>
              <w:pStyle w:val="NoSpacing"/>
              <w:jc w:val="center"/>
              <w:rPr>
                <w:rFonts w:asciiTheme="minorHAnsi" w:eastAsiaTheme="minorHAnsi" w:hAnsiTheme="minorHAnsi" w:cstheme="minorHAnsi"/>
                <w:b/>
                <w:color w:val="000000"/>
                <w:sz w:val="20"/>
                <w:szCs w:val="20"/>
              </w:rPr>
            </w:pPr>
            <w:r>
              <w:rPr>
                <w:noProof/>
                <w:lang w:eastAsia="en-GB"/>
              </w:rPr>
              <w:drawing>
                <wp:inline distT="0" distB="0" distL="0" distR="0" wp14:anchorId="4B8B478D" wp14:editId="45974AFF">
                  <wp:extent cx="188323" cy="18000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1316" w:type="dxa"/>
            <w:vAlign w:val="center"/>
          </w:tcPr>
          <w:p w14:paraId="3BACAC9C" w14:textId="77777777" w:rsidR="00D91A63" w:rsidRPr="00C863BE" w:rsidRDefault="00D91A63" w:rsidP="007A7208">
            <w:pPr>
              <w:pStyle w:val="NoSpacing"/>
              <w:jc w:val="center"/>
              <w:rPr>
                <w:rFonts w:asciiTheme="minorHAnsi" w:eastAsiaTheme="minorHAnsi" w:hAnsiTheme="minorHAnsi" w:cstheme="minorHAnsi"/>
                <w:b/>
                <w:color w:val="000000"/>
                <w:sz w:val="20"/>
                <w:szCs w:val="20"/>
              </w:rPr>
            </w:pPr>
          </w:p>
        </w:tc>
        <w:tc>
          <w:tcPr>
            <w:tcW w:w="5310" w:type="dxa"/>
            <w:vAlign w:val="center"/>
          </w:tcPr>
          <w:p w14:paraId="5F77DD2D" w14:textId="67002009" w:rsidR="00BE388E" w:rsidRPr="00BE388E" w:rsidRDefault="000A2BB2" w:rsidP="00BE388E">
            <w:pPr>
              <w:pStyle w:val="ListParagraph"/>
              <w:numPr>
                <w:ilvl w:val="0"/>
                <w:numId w:val="8"/>
              </w:numPr>
              <w:spacing w:after="1"/>
              <w:ind w:right="71"/>
              <w:rPr>
                <w:rFonts w:asciiTheme="minorHAnsi" w:hAnsiTheme="minorHAnsi" w:cstheme="minorHAnsi"/>
                <w:sz w:val="20"/>
                <w:szCs w:val="20"/>
              </w:rPr>
            </w:pPr>
            <w:r w:rsidRPr="000A2BB2">
              <w:rPr>
                <w:rFonts w:asciiTheme="minorHAnsi" w:eastAsiaTheme="minorHAnsi" w:hAnsiTheme="minorHAnsi" w:cstheme="minorHAnsi"/>
                <w:color w:val="000000"/>
                <w:sz w:val="20"/>
                <w:szCs w:val="20"/>
              </w:rPr>
              <w:t>Experience of teaching across the primary age range</w:t>
            </w:r>
            <w:r w:rsidR="00533ED7">
              <w:rPr>
                <w:rFonts w:asciiTheme="minorHAnsi" w:eastAsiaTheme="minorHAnsi" w:hAnsiTheme="minorHAnsi" w:cstheme="minorHAnsi"/>
                <w:color w:val="000000"/>
                <w:sz w:val="20"/>
                <w:szCs w:val="20"/>
              </w:rPr>
              <w:t xml:space="preserve"> including EYFS </w:t>
            </w:r>
          </w:p>
          <w:p w14:paraId="719038A6" w14:textId="77777777" w:rsidR="00BE388E" w:rsidRDefault="00BE388E" w:rsidP="00BE388E">
            <w:pPr>
              <w:pStyle w:val="ListParagraph"/>
              <w:numPr>
                <w:ilvl w:val="0"/>
                <w:numId w:val="8"/>
              </w:numPr>
              <w:spacing w:after="1"/>
              <w:ind w:right="71"/>
              <w:rPr>
                <w:rFonts w:asciiTheme="minorHAnsi" w:hAnsiTheme="minorHAnsi" w:cstheme="minorHAnsi"/>
                <w:sz w:val="20"/>
                <w:szCs w:val="20"/>
              </w:rPr>
            </w:pPr>
            <w:r>
              <w:rPr>
                <w:rFonts w:asciiTheme="minorHAnsi" w:hAnsiTheme="minorHAnsi" w:cstheme="minorHAnsi"/>
                <w:sz w:val="20"/>
                <w:szCs w:val="20"/>
              </w:rPr>
              <w:t>Experience of leading TAs</w:t>
            </w:r>
          </w:p>
          <w:p w14:paraId="0AD9EAB7" w14:textId="77777777" w:rsidR="00BE388E" w:rsidRPr="00BE388E" w:rsidRDefault="00BE388E" w:rsidP="00BE388E">
            <w:pPr>
              <w:pStyle w:val="ListParagraph"/>
              <w:numPr>
                <w:ilvl w:val="0"/>
                <w:numId w:val="8"/>
              </w:numPr>
              <w:spacing w:after="1"/>
              <w:ind w:right="71"/>
              <w:rPr>
                <w:rFonts w:asciiTheme="minorHAnsi" w:hAnsiTheme="minorHAnsi" w:cstheme="minorHAnsi"/>
                <w:sz w:val="20"/>
                <w:szCs w:val="20"/>
              </w:rPr>
            </w:pPr>
          </w:p>
          <w:p w14:paraId="30B03AFA" w14:textId="292989C8" w:rsidR="00D91A63" w:rsidRPr="00BE388E" w:rsidRDefault="00BE388E" w:rsidP="00BE388E">
            <w:pPr>
              <w:pStyle w:val="ListParagraph"/>
              <w:numPr>
                <w:ilvl w:val="0"/>
                <w:numId w:val="8"/>
              </w:numPr>
              <w:spacing w:after="1"/>
              <w:ind w:right="71"/>
              <w:rPr>
                <w:rFonts w:asciiTheme="minorHAnsi" w:hAnsiTheme="minorHAnsi" w:cstheme="minorHAnsi"/>
                <w:sz w:val="20"/>
                <w:szCs w:val="20"/>
              </w:rPr>
            </w:pPr>
            <w:r>
              <w:rPr>
                <w:rFonts w:asciiTheme="minorHAnsi" w:hAnsiTheme="minorHAnsi" w:cstheme="minorHAnsi"/>
                <w:sz w:val="20"/>
                <w:szCs w:val="20"/>
              </w:rPr>
              <w:t>Proven record of raising attainment</w:t>
            </w:r>
          </w:p>
          <w:p w14:paraId="3314E1CE" w14:textId="77777777" w:rsidR="00E72F8D" w:rsidRDefault="00E72F8D" w:rsidP="00E72F8D">
            <w:pPr>
              <w:pStyle w:val="NoSpacing"/>
              <w:numPr>
                <w:ilvl w:val="0"/>
                <w:numId w:val="9"/>
              </w:numPr>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Experience of promoting highly effective communication within and between teams and other stakeholders in the school community</w:t>
            </w:r>
          </w:p>
          <w:p w14:paraId="08CC607E" w14:textId="53E622A0" w:rsidR="003A070F" w:rsidRPr="000A2BB2" w:rsidRDefault="003A070F" w:rsidP="00533ED7">
            <w:pPr>
              <w:pStyle w:val="NoSpacing"/>
              <w:numPr>
                <w:ilvl w:val="0"/>
                <w:numId w:val="9"/>
              </w:numPr>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 xml:space="preserve">Experience of teaching pupils </w:t>
            </w:r>
            <w:r w:rsidR="00533ED7">
              <w:rPr>
                <w:rFonts w:asciiTheme="minorHAnsi" w:eastAsiaTheme="minorHAnsi" w:hAnsiTheme="minorHAnsi" w:cstheme="minorHAnsi"/>
                <w:color w:val="000000"/>
                <w:sz w:val="20"/>
                <w:szCs w:val="20"/>
              </w:rPr>
              <w:t xml:space="preserve">with additional needs including learning difficulties, ADHD/ Autism/ </w:t>
            </w:r>
            <w:proofErr w:type="gramStart"/>
            <w:r w:rsidR="00533ED7">
              <w:rPr>
                <w:rFonts w:asciiTheme="minorHAnsi" w:eastAsiaTheme="minorHAnsi" w:hAnsiTheme="minorHAnsi" w:cstheme="minorHAnsi"/>
                <w:color w:val="000000"/>
                <w:sz w:val="20"/>
                <w:szCs w:val="20"/>
              </w:rPr>
              <w:t>trauma based</w:t>
            </w:r>
            <w:proofErr w:type="gramEnd"/>
            <w:r w:rsidR="00533ED7">
              <w:rPr>
                <w:rFonts w:asciiTheme="minorHAnsi" w:eastAsiaTheme="minorHAnsi" w:hAnsiTheme="minorHAnsi" w:cstheme="minorHAnsi"/>
                <w:color w:val="000000"/>
                <w:sz w:val="20"/>
                <w:szCs w:val="20"/>
              </w:rPr>
              <w:t xml:space="preserve"> needs and attachment difficulties </w:t>
            </w:r>
          </w:p>
        </w:tc>
        <w:tc>
          <w:tcPr>
            <w:tcW w:w="1239" w:type="dxa"/>
            <w:vAlign w:val="center"/>
          </w:tcPr>
          <w:p w14:paraId="1499503E" w14:textId="77777777" w:rsidR="00D91A63" w:rsidRPr="00C863BE" w:rsidRDefault="00D91A63" w:rsidP="007A7208">
            <w:pPr>
              <w:pStyle w:val="NoSpacing"/>
              <w:jc w:val="center"/>
              <w:rPr>
                <w:rFonts w:asciiTheme="minorHAnsi" w:eastAsiaTheme="minorHAnsi" w:hAnsiTheme="minorHAnsi" w:cstheme="minorHAnsi"/>
                <w:b/>
                <w:color w:val="000000"/>
                <w:sz w:val="20"/>
                <w:szCs w:val="20"/>
              </w:rPr>
            </w:pPr>
          </w:p>
        </w:tc>
        <w:tc>
          <w:tcPr>
            <w:tcW w:w="1316" w:type="dxa"/>
            <w:vAlign w:val="center"/>
          </w:tcPr>
          <w:p w14:paraId="7BAA1B12" w14:textId="4D6F935E" w:rsidR="00D91A63" w:rsidRPr="00C863BE" w:rsidRDefault="00D91A63" w:rsidP="007A7208">
            <w:pPr>
              <w:pStyle w:val="NoSpacing"/>
              <w:jc w:val="center"/>
              <w:rPr>
                <w:rFonts w:asciiTheme="minorHAnsi" w:eastAsiaTheme="minorHAnsi" w:hAnsiTheme="minorHAnsi" w:cstheme="minorHAnsi"/>
                <w:b/>
                <w:color w:val="000000"/>
                <w:sz w:val="20"/>
                <w:szCs w:val="20"/>
              </w:rPr>
            </w:pPr>
            <w:r>
              <w:rPr>
                <w:noProof/>
                <w:lang w:eastAsia="en-GB"/>
              </w:rPr>
              <w:drawing>
                <wp:inline distT="0" distB="0" distL="0" distR="0" wp14:anchorId="4C7555CA" wp14:editId="5CD00E22">
                  <wp:extent cx="188323" cy="180000"/>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r>
    </w:tbl>
    <w:p w14:paraId="493A10A3" w14:textId="20E30654" w:rsidR="00B2011E" w:rsidRDefault="00B2011E">
      <w:pPr>
        <w:rPr>
          <w:rFonts w:asciiTheme="minorHAnsi" w:hAnsiTheme="minorHAnsi" w:cstheme="minorHAnsi"/>
        </w:rPr>
      </w:pPr>
    </w:p>
    <w:p w14:paraId="40767EBC" w14:textId="0BE6ABF7" w:rsidR="008B42AC" w:rsidRDefault="008B42AC">
      <w:pPr>
        <w:rPr>
          <w:rFonts w:asciiTheme="minorHAnsi" w:hAnsiTheme="minorHAnsi" w:cstheme="minorHAnsi"/>
        </w:rPr>
      </w:pPr>
    </w:p>
    <w:p w14:paraId="2B5FDBFA" w14:textId="77777777" w:rsidR="008B42AC" w:rsidRDefault="008B42AC">
      <w:pPr>
        <w:rPr>
          <w:rFonts w:asciiTheme="minorHAnsi" w:hAnsiTheme="minorHAnsi" w:cstheme="minorHAnsi"/>
        </w:rPr>
      </w:pPr>
    </w:p>
    <w:tbl>
      <w:tblPr>
        <w:tblStyle w:val="TableGrid"/>
        <w:tblW w:w="15730" w:type="dxa"/>
        <w:tblCellMar>
          <w:left w:w="57" w:type="dxa"/>
          <w:right w:w="57" w:type="dxa"/>
        </w:tblCellMar>
        <w:tblLook w:val="04A0" w:firstRow="1" w:lastRow="0" w:firstColumn="1" w:lastColumn="0" w:noHBand="0" w:noVBand="1"/>
      </w:tblPr>
      <w:tblGrid>
        <w:gridCol w:w="5310"/>
        <w:gridCol w:w="1239"/>
        <w:gridCol w:w="1316"/>
        <w:gridCol w:w="5310"/>
        <w:gridCol w:w="1239"/>
        <w:gridCol w:w="1316"/>
      </w:tblGrid>
      <w:tr w:rsidR="00712527" w:rsidRPr="00C863BE" w14:paraId="1079B4E9" w14:textId="77777777" w:rsidTr="005B22D7">
        <w:trPr>
          <w:trHeight w:val="284"/>
        </w:trPr>
        <w:tc>
          <w:tcPr>
            <w:tcW w:w="5310" w:type="dxa"/>
            <w:shd w:val="clear" w:color="auto" w:fill="7A0000"/>
            <w:vAlign w:val="center"/>
          </w:tcPr>
          <w:p w14:paraId="788ED9A9"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Skills and Attributes</w:t>
            </w:r>
          </w:p>
        </w:tc>
        <w:tc>
          <w:tcPr>
            <w:tcW w:w="1239" w:type="dxa"/>
            <w:shd w:val="clear" w:color="auto" w:fill="7A0000"/>
            <w:vAlign w:val="center"/>
          </w:tcPr>
          <w:p w14:paraId="1B412FCB"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2ED33AEA"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c>
          <w:tcPr>
            <w:tcW w:w="5310" w:type="dxa"/>
            <w:shd w:val="clear" w:color="auto" w:fill="7A0000"/>
            <w:vAlign w:val="center"/>
          </w:tcPr>
          <w:p w14:paraId="7887F760"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Skills and Attributes</w:t>
            </w:r>
          </w:p>
        </w:tc>
        <w:tc>
          <w:tcPr>
            <w:tcW w:w="1239" w:type="dxa"/>
            <w:shd w:val="clear" w:color="auto" w:fill="7A0000"/>
            <w:vAlign w:val="center"/>
          </w:tcPr>
          <w:p w14:paraId="132A0BF3"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4F19164F" w14:textId="77777777" w:rsidR="00712527" w:rsidRPr="00C863BE" w:rsidRDefault="00712527"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r>
      <w:tr w:rsidR="00712527" w:rsidRPr="00C863BE" w14:paraId="0BFC7F32" w14:textId="77777777" w:rsidTr="005B22D7">
        <w:trPr>
          <w:trHeight w:val="284"/>
        </w:trPr>
        <w:tc>
          <w:tcPr>
            <w:tcW w:w="5310" w:type="dxa"/>
            <w:vAlign w:val="center"/>
          </w:tcPr>
          <w:p w14:paraId="387BB80F" w14:textId="76E06584" w:rsidR="00E72F8D" w:rsidRDefault="00E72F8D" w:rsidP="008B42AC">
            <w:pPr>
              <w:pStyle w:val="NoSpacing"/>
              <w:numPr>
                <w:ilvl w:val="0"/>
                <w:numId w:val="9"/>
              </w:numPr>
              <w:rPr>
                <w:rFonts w:asciiTheme="minorHAnsi" w:hAnsiTheme="minorHAnsi" w:cstheme="minorHAnsi"/>
                <w:sz w:val="20"/>
                <w:szCs w:val="20"/>
              </w:rPr>
            </w:pPr>
            <w:r>
              <w:rPr>
                <w:rFonts w:asciiTheme="minorHAnsi" w:hAnsiTheme="minorHAnsi" w:cstheme="minorHAnsi"/>
                <w:sz w:val="20"/>
                <w:szCs w:val="20"/>
              </w:rPr>
              <w:t>Qualified teacher status</w:t>
            </w:r>
            <w:r w:rsidR="00726C5F">
              <w:rPr>
                <w:rFonts w:asciiTheme="minorHAnsi" w:hAnsiTheme="minorHAnsi" w:cstheme="minorHAnsi"/>
                <w:sz w:val="20"/>
                <w:szCs w:val="20"/>
              </w:rPr>
              <w:t xml:space="preserve"> or working towards </w:t>
            </w:r>
          </w:p>
          <w:p w14:paraId="76D88FA2" w14:textId="4319310E" w:rsidR="00712527" w:rsidRDefault="008276A7" w:rsidP="008B42AC">
            <w:pPr>
              <w:pStyle w:val="NoSpacing"/>
              <w:numPr>
                <w:ilvl w:val="0"/>
                <w:numId w:val="9"/>
              </w:numPr>
              <w:rPr>
                <w:rFonts w:asciiTheme="minorHAnsi" w:hAnsiTheme="minorHAnsi" w:cstheme="minorHAnsi"/>
                <w:sz w:val="20"/>
                <w:szCs w:val="20"/>
              </w:rPr>
            </w:pPr>
            <w:r>
              <w:rPr>
                <w:rFonts w:asciiTheme="minorHAnsi" w:hAnsiTheme="minorHAnsi" w:cstheme="minorHAnsi"/>
                <w:sz w:val="20"/>
                <w:szCs w:val="20"/>
              </w:rPr>
              <w:t>Ability to teach mixed ability groups</w:t>
            </w:r>
          </w:p>
          <w:p w14:paraId="6665DE1B" w14:textId="77777777" w:rsidR="008276A7" w:rsidRDefault="008276A7" w:rsidP="008B42AC">
            <w:pPr>
              <w:pStyle w:val="NoSpacing"/>
              <w:numPr>
                <w:ilvl w:val="0"/>
                <w:numId w:val="9"/>
              </w:numPr>
              <w:rPr>
                <w:rFonts w:asciiTheme="minorHAnsi" w:hAnsiTheme="minorHAnsi" w:cstheme="minorHAnsi"/>
                <w:sz w:val="20"/>
                <w:szCs w:val="20"/>
              </w:rPr>
            </w:pPr>
            <w:r>
              <w:rPr>
                <w:rFonts w:asciiTheme="minorHAnsi" w:hAnsiTheme="minorHAnsi" w:cstheme="minorHAnsi"/>
                <w:sz w:val="20"/>
                <w:szCs w:val="20"/>
              </w:rPr>
              <w:t>Support the policies, practices and ethos of the school</w:t>
            </w:r>
          </w:p>
          <w:p w14:paraId="2EEE970F" w14:textId="77777777" w:rsidR="008276A7" w:rsidRDefault="008276A7" w:rsidP="008B42AC">
            <w:pPr>
              <w:pStyle w:val="NoSpacing"/>
              <w:numPr>
                <w:ilvl w:val="0"/>
                <w:numId w:val="9"/>
              </w:numPr>
              <w:rPr>
                <w:rFonts w:asciiTheme="minorHAnsi" w:hAnsiTheme="minorHAnsi" w:cstheme="minorHAnsi"/>
                <w:sz w:val="20"/>
                <w:szCs w:val="20"/>
              </w:rPr>
            </w:pPr>
            <w:r>
              <w:rPr>
                <w:rFonts w:asciiTheme="minorHAnsi" w:hAnsiTheme="minorHAnsi" w:cstheme="minorHAnsi"/>
                <w:sz w:val="20"/>
                <w:szCs w:val="20"/>
              </w:rPr>
              <w:t>Knowledge and confidence in using IT for teaching and management purposes</w:t>
            </w:r>
          </w:p>
          <w:p w14:paraId="64295A1C" w14:textId="5B285EEF" w:rsidR="008276A7" w:rsidRDefault="00E72F8D" w:rsidP="008B42AC">
            <w:pPr>
              <w:pStyle w:val="NoSpacing"/>
              <w:numPr>
                <w:ilvl w:val="0"/>
                <w:numId w:val="9"/>
              </w:numPr>
              <w:rPr>
                <w:rFonts w:asciiTheme="minorHAnsi" w:hAnsiTheme="minorHAnsi" w:cstheme="minorHAnsi"/>
                <w:sz w:val="20"/>
                <w:szCs w:val="20"/>
              </w:rPr>
            </w:pPr>
            <w:r>
              <w:rPr>
                <w:rFonts w:asciiTheme="minorHAnsi" w:hAnsiTheme="minorHAnsi" w:cstheme="minorHAnsi"/>
                <w:sz w:val="20"/>
                <w:szCs w:val="20"/>
              </w:rPr>
              <w:t>Evidence of continued and recent professional development relevant to the post</w:t>
            </w:r>
          </w:p>
          <w:p w14:paraId="36CEDFE0" w14:textId="414CF347" w:rsidR="008B42AC" w:rsidRPr="008B42AC" w:rsidRDefault="008B42AC" w:rsidP="008B42AC">
            <w:pPr>
              <w:numPr>
                <w:ilvl w:val="0"/>
                <w:numId w:val="9"/>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Understanding of equality of opportunity issues and how they can be e</w:t>
            </w:r>
            <w:r w:rsidR="00BE388E">
              <w:rPr>
                <w:rFonts w:asciiTheme="minorHAnsi" w:hAnsiTheme="minorHAnsi" w:cstheme="minorHAnsi"/>
                <w:sz w:val="20"/>
                <w:szCs w:val="20"/>
                <w:lang w:val="en-US" w:eastAsia="en-GB"/>
              </w:rPr>
              <w:t>ffectively addressed in schools</w:t>
            </w:r>
          </w:p>
          <w:p w14:paraId="281E0AD0" w14:textId="344F182C" w:rsidR="008C7FCD" w:rsidRPr="00C863BE" w:rsidRDefault="008C7FCD" w:rsidP="008B42AC">
            <w:pPr>
              <w:pStyle w:val="NoSpacing"/>
              <w:rPr>
                <w:rFonts w:asciiTheme="minorHAnsi" w:hAnsiTheme="minorHAnsi" w:cstheme="minorHAnsi"/>
                <w:sz w:val="20"/>
                <w:szCs w:val="20"/>
              </w:rPr>
            </w:pPr>
          </w:p>
        </w:tc>
        <w:tc>
          <w:tcPr>
            <w:tcW w:w="1239" w:type="dxa"/>
            <w:vAlign w:val="center"/>
          </w:tcPr>
          <w:p w14:paraId="2391A1EF" w14:textId="77777777" w:rsidR="00712527" w:rsidRPr="00C863BE" w:rsidRDefault="00712527" w:rsidP="005B22D7">
            <w:pPr>
              <w:pStyle w:val="NoSpacing"/>
              <w:jc w:val="center"/>
              <w:rPr>
                <w:rFonts w:asciiTheme="minorHAnsi" w:eastAsiaTheme="minorHAnsi" w:hAnsiTheme="minorHAnsi" w:cstheme="minorHAnsi"/>
                <w:b/>
                <w:color w:val="000000"/>
                <w:sz w:val="22"/>
                <w:szCs w:val="20"/>
              </w:rPr>
            </w:pPr>
            <w:r>
              <w:rPr>
                <w:noProof/>
                <w:lang w:eastAsia="en-GB"/>
              </w:rPr>
              <w:drawing>
                <wp:inline distT="0" distB="0" distL="0" distR="0" wp14:anchorId="70A84607" wp14:editId="02936279">
                  <wp:extent cx="188323" cy="18000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1316" w:type="dxa"/>
            <w:vAlign w:val="center"/>
          </w:tcPr>
          <w:p w14:paraId="24FE1588" w14:textId="77777777" w:rsidR="00712527" w:rsidRPr="00C863BE" w:rsidRDefault="00712527" w:rsidP="005B22D7">
            <w:pPr>
              <w:pStyle w:val="NoSpacing"/>
              <w:jc w:val="center"/>
              <w:rPr>
                <w:rFonts w:asciiTheme="minorHAnsi" w:eastAsiaTheme="minorHAnsi" w:hAnsiTheme="minorHAnsi" w:cstheme="minorHAnsi"/>
                <w:b/>
                <w:noProof/>
                <w:color w:val="000000"/>
                <w:sz w:val="22"/>
                <w:szCs w:val="20"/>
                <w:lang w:eastAsia="en-GB"/>
              </w:rPr>
            </w:pPr>
          </w:p>
        </w:tc>
        <w:tc>
          <w:tcPr>
            <w:tcW w:w="5310" w:type="dxa"/>
            <w:vAlign w:val="center"/>
          </w:tcPr>
          <w:p w14:paraId="6A4776F8" w14:textId="77777777" w:rsidR="000962E2" w:rsidRDefault="008C7FCD" w:rsidP="000962E2">
            <w:pPr>
              <w:pStyle w:val="NoSpacing"/>
              <w:numPr>
                <w:ilvl w:val="0"/>
                <w:numId w:val="10"/>
              </w:numPr>
              <w:rPr>
                <w:rFonts w:asciiTheme="minorHAnsi" w:hAnsiTheme="minorHAnsi" w:cstheme="minorHAnsi"/>
                <w:sz w:val="20"/>
                <w:szCs w:val="20"/>
              </w:rPr>
            </w:pPr>
            <w:r w:rsidRPr="008C7FCD">
              <w:rPr>
                <w:rFonts w:asciiTheme="minorHAnsi" w:hAnsiTheme="minorHAnsi" w:cstheme="minorHAnsi"/>
                <w:sz w:val="20"/>
                <w:szCs w:val="20"/>
              </w:rPr>
              <w:t>Experience of leading a subject across school</w:t>
            </w:r>
          </w:p>
          <w:p w14:paraId="76A069D8" w14:textId="77777777" w:rsidR="00712527" w:rsidRDefault="000962E2" w:rsidP="000962E2">
            <w:pPr>
              <w:pStyle w:val="NoSpacing"/>
              <w:numPr>
                <w:ilvl w:val="0"/>
                <w:numId w:val="10"/>
              </w:numPr>
              <w:rPr>
                <w:rFonts w:asciiTheme="minorHAnsi" w:hAnsiTheme="minorHAnsi" w:cstheme="minorHAnsi"/>
                <w:sz w:val="20"/>
                <w:szCs w:val="20"/>
              </w:rPr>
            </w:pPr>
            <w:r>
              <w:rPr>
                <w:rFonts w:asciiTheme="minorHAnsi" w:hAnsiTheme="minorHAnsi" w:cstheme="minorHAnsi"/>
                <w:sz w:val="20"/>
                <w:szCs w:val="20"/>
              </w:rPr>
              <w:t xml:space="preserve">Experience of working with children with additional needs </w:t>
            </w:r>
          </w:p>
          <w:p w14:paraId="428CD5BA" w14:textId="2DCCA011" w:rsidR="000962E2" w:rsidRPr="008C7FCD" w:rsidRDefault="000962E2" w:rsidP="000962E2">
            <w:pPr>
              <w:pStyle w:val="NoSpacing"/>
              <w:numPr>
                <w:ilvl w:val="0"/>
                <w:numId w:val="10"/>
              </w:numPr>
              <w:rPr>
                <w:rFonts w:asciiTheme="minorHAnsi" w:hAnsiTheme="minorHAnsi" w:cstheme="minorHAnsi"/>
                <w:sz w:val="20"/>
                <w:szCs w:val="20"/>
              </w:rPr>
            </w:pPr>
            <w:r>
              <w:rPr>
                <w:rFonts w:asciiTheme="minorHAnsi" w:hAnsiTheme="minorHAnsi" w:cstheme="minorHAnsi"/>
                <w:sz w:val="20"/>
                <w:szCs w:val="20"/>
              </w:rPr>
              <w:t xml:space="preserve">Experience of working with children who are at risk of exclusion </w:t>
            </w:r>
          </w:p>
        </w:tc>
        <w:tc>
          <w:tcPr>
            <w:tcW w:w="1239" w:type="dxa"/>
            <w:vAlign w:val="center"/>
          </w:tcPr>
          <w:p w14:paraId="2FF019D0" w14:textId="35725777" w:rsidR="00712527" w:rsidRPr="00C863BE" w:rsidRDefault="00712527" w:rsidP="005B22D7">
            <w:pPr>
              <w:pStyle w:val="NoSpacing"/>
              <w:jc w:val="center"/>
              <w:rPr>
                <w:rFonts w:asciiTheme="minorHAnsi" w:eastAsiaTheme="minorHAnsi" w:hAnsiTheme="minorHAnsi" w:cstheme="minorHAnsi"/>
                <w:b/>
                <w:noProof/>
                <w:color w:val="000000"/>
                <w:sz w:val="20"/>
                <w:szCs w:val="20"/>
                <w:lang w:eastAsia="en-GB"/>
              </w:rPr>
            </w:pPr>
          </w:p>
        </w:tc>
        <w:tc>
          <w:tcPr>
            <w:tcW w:w="1316" w:type="dxa"/>
            <w:vAlign w:val="center"/>
          </w:tcPr>
          <w:p w14:paraId="291B00DA" w14:textId="1F86306C" w:rsidR="00712527" w:rsidRPr="00C863BE" w:rsidRDefault="008B42AC" w:rsidP="005B22D7">
            <w:pPr>
              <w:pStyle w:val="NoSpacing"/>
              <w:jc w:val="center"/>
              <w:rPr>
                <w:rFonts w:asciiTheme="minorHAnsi" w:eastAsiaTheme="minorHAnsi" w:hAnsiTheme="minorHAnsi" w:cstheme="minorHAnsi"/>
                <w:b/>
                <w:noProof/>
                <w:color w:val="000000"/>
                <w:sz w:val="20"/>
                <w:szCs w:val="20"/>
                <w:lang w:eastAsia="en-GB"/>
              </w:rPr>
            </w:pPr>
            <w:r>
              <w:rPr>
                <w:noProof/>
                <w:lang w:eastAsia="en-GB"/>
              </w:rPr>
              <w:drawing>
                <wp:inline distT="0" distB="0" distL="0" distR="0" wp14:anchorId="79FC72C7" wp14:editId="64CC2A70">
                  <wp:extent cx="188323" cy="180000"/>
                  <wp:effectExtent l="0" t="0" r="254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r>
    </w:tbl>
    <w:p w14:paraId="5E4DF822" w14:textId="4198F175" w:rsidR="008B42AC" w:rsidRDefault="008B42AC">
      <w:pPr>
        <w:rPr>
          <w:rFonts w:asciiTheme="minorHAnsi" w:hAnsiTheme="minorHAnsi" w:cstheme="minorHAnsi"/>
        </w:rPr>
      </w:pPr>
    </w:p>
    <w:tbl>
      <w:tblPr>
        <w:tblStyle w:val="TableGrid"/>
        <w:tblW w:w="15730" w:type="dxa"/>
        <w:tblCellMar>
          <w:left w:w="57" w:type="dxa"/>
          <w:right w:w="57" w:type="dxa"/>
        </w:tblCellMar>
        <w:tblLook w:val="04A0" w:firstRow="1" w:lastRow="0" w:firstColumn="1" w:lastColumn="0" w:noHBand="0" w:noVBand="1"/>
      </w:tblPr>
      <w:tblGrid>
        <w:gridCol w:w="5310"/>
        <w:gridCol w:w="1239"/>
        <w:gridCol w:w="1316"/>
        <w:gridCol w:w="5310"/>
        <w:gridCol w:w="1239"/>
        <w:gridCol w:w="1316"/>
      </w:tblGrid>
      <w:tr w:rsidR="00BE03CA" w:rsidRPr="00C863BE" w14:paraId="2622EFDC" w14:textId="77777777" w:rsidTr="005B22D7">
        <w:trPr>
          <w:trHeight w:val="284"/>
        </w:trPr>
        <w:tc>
          <w:tcPr>
            <w:tcW w:w="5310" w:type="dxa"/>
            <w:shd w:val="clear" w:color="auto" w:fill="7A0000"/>
            <w:vAlign w:val="center"/>
          </w:tcPr>
          <w:p w14:paraId="0D90E51E"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lastRenderedPageBreak/>
              <w:t>Personal Qualities</w:t>
            </w:r>
          </w:p>
        </w:tc>
        <w:tc>
          <w:tcPr>
            <w:tcW w:w="1239" w:type="dxa"/>
            <w:shd w:val="clear" w:color="auto" w:fill="7A0000"/>
            <w:vAlign w:val="center"/>
          </w:tcPr>
          <w:p w14:paraId="0AB26DB8"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7A27D9B2"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c>
          <w:tcPr>
            <w:tcW w:w="5310" w:type="dxa"/>
            <w:shd w:val="clear" w:color="auto" w:fill="7A0000"/>
            <w:vAlign w:val="center"/>
          </w:tcPr>
          <w:p w14:paraId="65D78829"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Education &amp; Qualifications</w:t>
            </w:r>
          </w:p>
        </w:tc>
        <w:tc>
          <w:tcPr>
            <w:tcW w:w="1239" w:type="dxa"/>
            <w:shd w:val="clear" w:color="auto" w:fill="7A0000"/>
            <w:vAlign w:val="center"/>
          </w:tcPr>
          <w:p w14:paraId="188F6889"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1316" w:type="dxa"/>
            <w:shd w:val="clear" w:color="auto" w:fill="7A0000"/>
            <w:vAlign w:val="center"/>
          </w:tcPr>
          <w:p w14:paraId="50AA08DD" w14:textId="77777777" w:rsidR="00BE03CA" w:rsidRPr="00C863BE" w:rsidRDefault="00BE03CA"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Desirable</w:t>
            </w:r>
          </w:p>
        </w:tc>
      </w:tr>
      <w:tr w:rsidR="00BE03CA" w:rsidRPr="00C863BE" w14:paraId="00D249E3" w14:textId="77777777" w:rsidTr="005B22D7">
        <w:trPr>
          <w:trHeight w:val="284"/>
        </w:trPr>
        <w:tc>
          <w:tcPr>
            <w:tcW w:w="5310" w:type="dxa"/>
            <w:vAlign w:val="center"/>
          </w:tcPr>
          <w:p w14:paraId="79B279ED" w14:textId="77777777" w:rsidR="00BE03CA"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Ability to promote the school’s aims positively</w:t>
            </w:r>
          </w:p>
          <w:p w14:paraId="267D4394" w14:textId="77777777" w:rsidR="008C7FCD"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Ability to develop good personal relationships within a team; making an effective contribution to high morale</w:t>
            </w:r>
          </w:p>
          <w:p w14:paraId="4CFC6F18" w14:textId="4667E1FD" w:rsidR="008C7FCD"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Ability to create a happy, challenging and effective learning environment</w:t>
            </w:r>
          </w:p>
          <w:p w14:paraId="12815CB3" w14:textId="77777777" w:rsidR="008C7FCD"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Boundless enthusiasm, determination and drive to inspire others to achieve high standards</w:t>
            </w:r>
          </w:p>
          <w:p w14:paraId="1A91116C" w14:textId="77777777" w:rsidR="008C7FCD"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An appetite and stamina for challenging work</w:t>
            </w:r>
          </w:p>
          <w:p w14:paraId="56A2796C" w14:textId="77777777" w:rsidR="008C7FCD" w:rsidRPr="008B42AC" w:rsidRDefault="008C7FCD"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 solution-focused mind</w:t>
            </w:r>
            <w:r w:rsidR="008B42AC" w:rsidRPr="008B42AC">
              <w:rPr>
                <w:rFonts w:asciiTheme="minorHAnsi" w:hAnsiTheme="minorHAnsi" w:cstheme="minorHAnsi"/>
                <w:sz w:val="20"/>
                <w:szCs w:val="20"/>
              </w:rPr>
              <w:t xml:space="preserve"> </w:t>
            </w:r>
            <w:r w:rsidRPr="008B42AC">
              <w:rPr>
                <w:rFonts w:asciiTheme="minorHAnsi" w:hAnsiTheme="minorHAnsi" w:cstheme="minorHAnsi"/>
                <w:sz w:val="20"/>
                <w:szCs w:val="20"/>
              </w:rPr>
              <w:t>set and determined approach to raising standards members of the school community</w:t>
            </w:r>
          </w:p>
          <w:p w14:paraId="05BE3D26" w14:textId="77777777" w:rsidR="008B42AC" w:rsidRPr="008B42AC" w:rsidRDefault="008B42AC"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 xml:space="preserve">A lively, creative and </w:t>
            </w:r>
            <w:proofErr w:type="gramStart"/>
            <w:r w:rsidRPr="008B42AC">
              <w:rPr>
                <w:rFonts w:asciiTheme="minorHAnsi" w:hAnsiTheme="minorHAnsi" w:cstheme="minorHAnsi"/>
                <w:sz w:val="20"/>
                <w:szCs w:val="20"/>
              </w:rPr>
              <w:t>good humoured</w:t>
            </w:r>
            <w:proofErr w:type="gramEnd"/>
            <w:r w:rsidRPr="008B42AC">
              <w:rPr>
                <w:rFonts w:asciiTheme="minorHAnsi" w:hAnsiTheme="minorHAnsi" w:cstheme="minorHAnsi"/>
                <w:sz w:val="20"/>
                <w:szCs w:val="20"/>
              </w:rPr>
              <w:t xml:space="preserve"> approach to all aspects of teaching</w:t>
            </w:r>
          </w:p>
          <w:p w14:paraId="435362CE" w14:textId="77777777" w:rsidR="008B42AC" w:rsidRPr="008B42AC" w:rsidRDefault="008B42AC"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Ability and keenness to promote the school’s positive culture and ethos</w:t>
            </w:r>
          </w:p>
          <w:p w14:paraId="0DCAD35B" w14:textId="77777777" w:rsidR="008B42AC" w:rsidRPr="008B42AC" w:rsidRDefault="008B42AC" w:rsidP="008B42AC">
            <w:pPr>
              <w:numPr>
                <w:ilvl w:val="0"/>
                <w:numId w:val="10"/>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Understanding of a diverse range of teaching and learning styles and techniques.</w:t>
            </w:r>
            <w:r w:rsidRPr="008B42AC">
              <w:rPr>
                <w:rFonts w:asciiTheme="minorHAnsi" w:hAnsiTheme="minorHAnsi" w:cstheme="minorHAnsi"/>
                <w:sz w:val="20"/>
                <w:szCs w:val="20"/>
                <w:lang w:eastAsia="en-GB"/>
              </w:rPr>
              <w:t> </w:t>
            </w:r>
          </w:p>
          <w:p w14:paraId="391AF07F" w14:textId="77777777" w:rsidR="008B42AC" w:rsidRPr="008B42AC" w:rsidRDefault="008B42AC" w:rsidP="008B42AC">
            <w:pPr>
              <w:numPr>
                <w:ilvl w:val="0"/>
                <w:numId w:val="10"/>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 xml:space="preserve">Good understanding of the importance of culture and ethos and how </w:t>
            </w:r>
            <w:proofErr w:type="gramStart"/>
            <w:r w:rsidRPr="008B42AC">
              <w:rPr>
                <w:rFonts w:asciiTheme="minorHAnsi" w:hAnsiTheme="minorHAnsi" w:cstheme="minorHAnsi"/>
                <w:sz w:val="20"/>
                <w:szCs w:val="20"/>
                <w:lang w:val="en-US" w:eastAsia="en-GB"/>
              </w:rPr>
              <w:t>this impacts</w:t>
            </w:r>
            <w:proofErr w:type="gramEnd"/>
            <w:r w:rsidRPr="008B42AC">
              <w:rPr>
                <w:rFonts w:asciiTheme="minorHAnsi" w:hAnsiTheme="minorHAnsi" w:cstheme="minorHAnsi"/>
                <w:sz w:val="20"/>
                <w:szCs w:val="20"/>
                <w:lang w:val="en-US" w:eastAsia="en-GB"/>
              </w:rPr>
              <w:t xml:space="preserve"> on morale, high expectation and high standards.</w:t>
            </w:r>
            <w:r w:rsidRPr="008B42AC">
              <w:rPr>
                <w:rFonts w:asciiTheme="minorHAnsi" w:hAnsiTheme="minorHAnsi" w:cstheme="minorHAnsi"/>
                <w:sz w:val="20"/>
                <w:szCs w:val="20"/>
                <w:lang w:eastAsia="en-GB"/>
              </w:rPr>
              <w:t> </w:t>
            </w:r>
          </w:p>
          <w:p w14:paraId="598918F1" w14:textId="77777777" w:rsidR="008B42AC" w:rsidRPr="008B42AC" w:rsidRDefault="008B42AC" w:rsidP="008B42AC">
            <w:pPr>
              <w:numPr>
                <w:ilvl w:val="0"/>
                <w:numId w:val="10"/>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Good understanding of effective procedures for managing and promoting positive</w:t>
            </w:r>
            <w:r w:rsidRPr="008B42AC">
              <w:rPr>
                <w:rFonts w:asciiTheme="minorHAnsi" w:hAnsiTheme="minorHAnsi" w:cstheme="minorHAnsi"/>
                <w:sz w:val="20"/>
                <w:szCs w:val="20"/>
                <w:lang w:eastAsia="en-GB"/>
              </w:rPr>
              <w:t xml:space="preserve"> behaviour</w:t>
            </w:r>
            <w:r w:rsidRPr="008B42AC">
              <w:rPr>
                <w:rFonts w:asciiTheme="minorHAnsi" w:hAnsiTheme="minorHAnsi" w:cstheme="minorHAnsi"/>
                <w:sz w:val="20"/>
                <w:szCs w:val="20"/>
                <w:lang w:val="en-US" w:eastAsia="en-GB"/>
              </w:rPr>
              <w:t xml:space="preserve"> among pupils.</w:t>
            </w:r>
            <w:r w:rsidRPr="008B42AC">
              <w:rPr>
                <w:rFonts w:asciiTheme="minorHAnsi" w:hAnsiTheme="minorHAnsi" w:cstheme="minorHAnsi"/>
                <w:sz w:val="20"/>
                <w:szCs w:val="20"/>
                <w:lang w:eastAsia="en-GB"/>
              </w:rPr>
              <w:t> </w:t>
            </w:r>
          </w:p>
          <w:p w14:paraId="7B8EC976" w14:textId="77777777" w:rsidR="008B42AC" w:rsidRPr="008B42AC" w:rsidRDefault="008B42AC" w:rsidP="008B42AC">
            <w:pPr>
              <w:numPr>
                <w:ilvl w:val="0"/>
                <w:numId w:val="10"/>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Good understanding of the role of parents and the community in school improvement and how this can be</w:t>
            </w:r>
            <w:r w:rsidRPr="008B42AC">
              <w:rPr>
                <w:rFonts w:asciiTheme="minorHAnsi" w:hAnsiTheme="minorHAnsi" w:cstheme="minorHAnsi"/>
                <w:sz w:val="20"/>
                <w:szCs w:val="20"/>
                <w:lang w:eastAsia="en-GB"/>
              </w:rPr>
              <w:t xml:space="preserve"> practised</w:t>
            </w:r>
            <w:r w:rsidRPr="008B42AC">
              <w:rPr>
                <w:rFonts w:asciiTheme="minorHAnsi" w:hAnsiTheme="minorHAnsi" w:cstheme="minorHAnsi"/>
                <w:sz w:val="20"/>
                <w:szCs w:val="20"/>
                <w:lang w:val="en-US" w:eastAsia="en-GB"/>
              </w:rPr>
              <w:t xml:space="preserve"> and developed.</w:t>
            </w:r>
            <w:r w:rsidRPr="008B42AC">
              <w:rPr>
                <w:rFonts w:asciiTheme="minorHAnsi" w:hAnsiTheme="minorHAnsi" w:cstheme="minorHAnsi"/>
                <w:sz w:val="20"/>
                <w:szCs w:val="20"/>
                <w:lang w:eastAsia="en-GB"/>
              </w:rPr>
              <w:t> </w:t>
            </w:r>
          </w:p>
          <w:p w14:paraId="2558A224" w14:textId="3A5B36C5" w:rsidR="008B42AC" w:rsidRPr="008B42AC" w:rsidRDefault="008B42AC" w:rsidP="00BE388E">
            <w:pPr>
              <w:pStyle w:val="NoSpacing"/>
              <w:ind w:left="360"/>
              <w:rPr>
                <w:rFonts w:asciiTheme="minorHAnsi" w:hAnsiTheme="minorHAnsi" w:cstheme="minorHAnsi"/>
                <w:sz w:val="20"/>
                <w:szCs w:val="20"/>
              </w:rPr>
            </w:pPr>
          </w:p>
        </w:tc>
        <w:tc>
          <w:tcPr>
            <w:tcW w:w="1239" w:type="dxa"/>
            <w:vAlign w:val="center"/>
          </w:tcPr>
          <w:p w14:paraId="5451030A" w14:textId="77777777" w:rsidR="00BE03CA" w:rsidRPr="008B42AC" w:rsidRDefault="00BE03CA" w:rsidP="005B22D7">
            <w:pPr>
              <w:pStyle w:val="NoSpacing"/>
              <w:jc w:val="center"/>
              <w:rPr>
                <w:rFonts w:asciiTheme="minorHAnsi" w:eastAsiaTheme="minorHAnsi" w:hAnsiTheme="minorHAnsi" w:cstheme="minorHAnsi"/>
                <w:b/>
                <w:color w:val="000000"/>
                <w:sz w:val="20"/>
                <w:szCs w:val="20"/>
              </w:rPr>
            </w:pPr>
            <w:r w:rsidRPr="008B42AC">
              <w:rPr>
                <w:noProof/>
                <w:sz w:val="20"/>
                <w:szCs w:val="20"/>
                <w:lang w:eastAsia="en-GB"/>
              </w:rPr>
              <w:drawing>
                <wp:inline distT="0" distB="0" distL="0" distR="0" wp14:anchorId="1E693A18" wp14:editId="45E68023">
                  <wp:extent cx="188323" cy="180000"/>
                  <wp:effectExtent l="0" t="0" r="254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1316" w:type="dxa"/>
            <w:vAlign w:val="center"/>
          </w:tcPr>
          <w:p w14:paraId="42EE66CE" w14:textId="77777777" w:rsidR="00BE03CA" w:rsidRPr="008B42AC" w:rsidRDefault="00BE03CA" w:rsidP="005B22D7">
            <w:pPr>
              <w:pStyle w:val="NoSpacing"/>
              <w:jc w:val="center"/>
              <w:rPr>
                <w:rFonts w:asciiTheme="minorHAnsi" w:eastAsiaTheme="minorHAnsi" w:hAnsiTheme="minorHAnsi" w:cstheme="minorHAnsi"/>
                <w:b/>
                <w:noProof/>
                <w:color w:val="000000"/>
                <w:sz w:val="20"/>
                <w:szCs w:val="20"/>
                <w:lang w:eastAsia="en-GB"/>
              </w:rPr>
            </w:pPr>
          </w:p>
        </w:tc>
        <w:tc>
          <w:tcPr>
            <w:tcW w:w="5310" w:type="dxa"/>
            <w:vAlign w:val="center"/>
          </w:tcPr>
          <w:p w14:paraId="3A9CFE2A" w14:textId="77777777" w:rsidR="00BE388E" w:rsidRPr="00BE388E" w:rsidRDefault="008B42AC"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rPr>
              <w:t>Ability to communicate effectively (both orally and in writing) to a variety of audiences.</w:t>
            </w:r>
            <w:r w:rsidR="00BE388E" w:rsidRPr="008B42AC">
              <w:rPr>
                <w:rFonts w:asciiTheme="minorHAnsi" w:hAnsiTheme="minorHAnsi" w:cstheme="minorHAnsi"/>
                <w:sz w:val="20"/>
                <w:szCs w:val="20"/>
                <w:lang w:val="en-US" w:eastAsia="en-GB"/>
              </w:rPr>
              <w:t xml:space="preserve"> </w:t>
            </w:r>
          </w:p>
          <w:p w14:paraId="4FC11EC8" w14:textId="2287E81B" w:rsidR="008B42AC" w:rsidRPr="008B42AC" w:rsidRDefault="00BE388E" w:rsidP="008B42AC">
            <w:pPr>
              <w:pStyle w:val="NoSpacing"/>
              <w:numPr>
                <w:ilvl w:val="0"/>
                <w:numId w:val="10"/>
              </w:numPr>
              <w:rPr>
                <w:rFonts w:asciiTheme="minorHAnsi" w:hAnsiTheme="minorHAnsi" w:cstheme="minorHAnsi"/>
                <w:sz w:val="20"/>
                <w:szCs w:val="20"/>
              </w:rPr>
            </w:pPr>
            <w:r w:rsidRPr="008B42AC">
              <w:rPr>
                <w:rFonts w:asciiTheme="minorHAnsi" w:hAnsiTheme="minorHAnsi" w:cstheme="minorHAnsi"/>
                <w:sz w:val="20"/>
                <w:szCs w:val="20"/>
                <w:lang w:val="en-US" w:eastAsia="en-GB"/>
              </w:rPr>
              <w:t>Clear understanding of data analysis and the important impact this can hav</w:t>
            </w:r>
            <w:r>
              <w:rPr>
                <w:rFonts w:asciiTheme="minorHAnsi" w:hAnsiTheme="minorHAnsi" w:cstheme="minorHAnsi"/>
                <w:sz w:val="20"/>
                <w:szCs w:val="20"/>
                <w:lang w:val="en-US" w:eastAsia="en-GB"/>
              </w:rPr>
              <w:t>e on achievement and attainment</w:t>
            </w:r>
          </w:p>
          <w:p w14:paraId="0EF4AFFC" w14:textId="65F335BD" w:rsidR="00BE388E" w:rsidRPr="008B42AC" w:rsidRDefault="00BE388E" w:rsidP="00BE388E">
            <w:pPr>
              <w:numPr>
                <w:ilvl w:val="0"/>
                <w:numId w:val="10"/>
              </w:numPr>
              <w:textAlignment w:val="baseline"/>
              <w:rPr>
                <w:rFonts w:asciiTheme="minorHAnsi" w:hAnsiTheme="minorHAnsi" w:cstheme="minorHAnsi"/>
                <w:sz w:val="20"/>
                <w:szCs w:val="20"/>
                <w:lang w:eastAsia="en-GB"/>
              </w:rPr>
            </w:pPr>
            <w:r w:rsidRPr="008B42AC">
              <w:rPr>
                <w:rFonts w:asciiTheme="minorHAnsi" w:hAnsiTheme="minorHAnsi" w:cstheme="minorHAnsi"/>
                <w:sz w:val="20"/>
                <w:szCs w:val="20"/>
                <w:lang w:val="en-US" w:eastAsia="en-GB"/>
              </w:rPr>
              <w:t xml:space="preserve">The knowledge and understanding of current theory and best practice in learning and teaching, particularly as this relates to </w:t>
            </w:r>
            <w:r>
              <w:rPr>
                <w:rFonts w:asciiTheme="minorHAnsi" w:hAnsiTheme="minorHAnsi" w:cstheme="minorHAnsi"/>
                <w:sz w:val="20"/>
                <w:szCs w:val="20"/>
                <w:lang w:val="en-US" w:eastAsia="en-GB"/>
              </w:rPr>
              <w:t>high achievement and attainment</w:t>
            </w:r>
          </w:p>
          <w:p w14:paraId="4EEAD450" w14:textId="1B51AE09" w:rsidR="00BE03CA" w:rsidRPr="008B42AC" w:rsidRDefault="00BE03CA" w:rsidP="005B22D7">
            <w:pPr>
              <w:pStyle w:val="Default"/>
              <w:jc w:val="center"/>
              <w:rPr>
                <w:rFonts w:asciiTheme="minorHAnsi" w:hAnsiTheme="minorHAnsi" w:cstheme="minorHAnsi"/>
                <w:sz w:val="20"/>
                <w:szCs w:val="20"/>
              </w:rPr>
            </w:pPr>
          </w:p>
        </w:tc>
        <w:tc>
          <w:tcPr>
            <w:tcW w:w="1239" w:type="dxa"/>
            <w:vAlign w:val="center"/>
          </w:tcPr>
          <w:p w14:paraId="21DFD4FC" w14:textId="78A64500" w:rsidR="00BE03CA" w:rsidRPr="00C863BE" w:rsidRDefault="00BE03CA" w:rsidP="005B22D7">
            <w:pPr>
              <w:pStyle w:val="NoSpacing"/>
              <w:jc w:val="center"/>
              <w:rPr>
                <w:rFonts w:asciiTheme="minorHAnsi" w:eastAsiaTheme="minorHAnsi" w:hAnsiTheme="minorHAnsi" w:cstheme="minorHAnsi"/>
                <w:b/>
                <w:noProof/>
                <w:color w:val="000000"/>
                <w:sz w:val="20"/>
                <w:szCs w:val="20"/>
                <w:lang w:eastAsia="en-GB"/>
              </w:rPr>
            </w:pPr>
          </w:p>
        </w:tc>
        <w:tc>
          <w:tcPr>
            <w:tcW w:w="1316" w:type="dxa"/>
            <w:vAlign w:val="center"/>
          </w:tcPr>
          <w:p w14:paraId="22FA8BCF" w14:textId="199736D2" w:rsidR="00BE03CA" w:rsidRPr="00C863BE" w:rsidRDefault="008B42AC" w:rsidP="005B22D7">
            <w:pPr>
              <w:pStyle w:val="NoSpacing"/>
              <w:jc w:val="center"/>
              <w:rPr>
                <w:rFonts w:asciiTheme="minorHAnsi" w:eastAsiaTheme="minorHAnsi" w:hAnsiTheme="minorHAnsi" w:cstheme="minorHAnsi"/>
                <w:b/>
                <w:noProof/>
                <w:color w:val="000000"/>
                <w:sz w:val="20"/>
                <w:szCs w:val="20"/>
                <w:lang w:eastAsia="en-GB"/>
              </w:rPr>
            </w:pPr>
            <w:r>
              <w:rPr>
                <w:noProof/>
                <w:lang w:eastAsia="en-GB"/>
              </w:rPr>
              <w:drawing>
                <wp:inline distT="0" distB="0" distL="0" distR="0" wp14:anchorId="591ECA37" wp14:editId="0D40751A">
                  <wp:extent cx="188323" cy="180000"/>
                  <wp:effectExtent l="0" t="0" r="254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r>
    </w:tbl>
    <w:p w14:paraId="0D2DB5AE" w14:textId="46EC7E09" w:rsidR="000962E2" w:rsidRDefault="000962E2">
      <w:pPr>
        <w:rPr>
          <w:rFonts w:asciiTheme="minorHAnsi" w:hAnsiTheme="minorHAnsi" w:cstheme="minorHAnsi"/>
        </w:rPr>
      </w:pPr>
    </w:p>
    <w:p w14:paraId="79ABEEEA" w14:textId="77777777" w:rsidR="000962E2" w:rsidRDefault="000962E2">
      <w:pPr>
        <w:spacing w:after="200" w:line="276" w:lineRule="auto"/>
        <w:rPr>
          <w:rFonts w:asciiTheme="minorHAnsi" w:hAnsiTheme="minorHAnsi" w:cstheme="minorHAnsi"/>
        </w:rPr>
      </w:pPr>
      <w:r>
        <w:rPr>
          <w:rFonts w:asciiTheme="minorHAnsi" w:hAnsiTheme="minorHAnsi" w:cstheme="minorHAnsi"/>
        </w:rPr>
        <w:br w:type="page"/>
      </w:r>
    </w:p>
    <w:p w14:paraId="5E4CE4A5" w14:textId="77777777" w:rsidR="00712527" w:rsidRDefault="00712527">
      <w:pPr>
        <w:rPr>
          <w:rFonts w:asciiTheme="minorHAnsi" w:hAnsiTheme="minorHAnsi" w:cstheme="minorHAnsi"/>
        </w:rPr>
      </w:pPr>
    </w:p>
    <w:tbl>
      <w:tblPr>
        <w:tblStyle w:val="TableGrid"/>
        <w:tblW w:w="15700" w:type="dxa"/>
        <w:tblCellMar>
          <w:left w:w="57" w:type="dxa"/>
          <w:right w:w="57" w:type="dxa"/>
        </w:tblCellMar>
        <w:tblLook w:val="04A0" w:firstRow="1" w:lastRow="0" w:firstColumn="1" w:lastColumn="0" w:noHBand="0" w:noVBand="1"/>
      </w:tblPr>
      <w:tblGrid>
        <w:gridCol w:w="6016"/>
        <w:gridCol w:w="1308"/>
        <w:gridCol w:w="6020"/>
        <w:gridCol w:w="1178"/>
        <w:gridCol w:w="1178"/>
      </w:tblGrid>
      <w:tr w:rsidR="003B24D6" w:rsidRPr="00C863BE" w14:paraId="258BC7E3" w14:textId="77777777" w:rsidTr="003B24D6">
        <w:trPr>
          <w:trHeight w:val="512"/>
        </w:trPr>
        <w:tc>
          <w:tcPr>
            <w:tcW w:w="6016" w:type="dxa"/>
            <w:shd w:val="clear" w:color="auto" w:fill="7A0000"/>
            <w:vAlign w:val="center"/>
          </w:tcPr>
          <w:p w14:paraId="539D20A5" w14:textId="6860C02C" w:rsidR="003B24D6" w:rsidRPr="00C863BE" w:rsidRDefault="003B24D6" w:rsidP="005B22D7">
            <w:pPr>
              <w:spacing w:after="200" w:line="276" w:lineRule="auto"/>
              <w:jc w:val="center"/>
              <w:rPr>
                <w:rFonts w:asciiTheme="minorHAnsi" w:eastAsiaTheme="minorHAnsi" w:hAnsiTheme="minorHAnsi" w:cstheme="minorHAnsi"/>
                <w:b/>
                <w:color w:val="FFFFFF" w:themeColor="background1"/>
              </w:rPr>
            </w:pPr>
            <w:r>
              <w:rPr>
                <w:rFonts w:asciiTheme="minorHAnsi" w:eastAsiaTheme="minorHAnsi" w:hAnsiTheme="minorHAnsi" w:cstheme="minorHAnsi"/>
                <w:b/>
                <w:color w:val="FFFFFF" w:themeColor="background1"/>
              </w:rPr>
              <w:t>Safeguarding</w:t>
            </w:r>
          </w:p>
        </w:tc>
        <w:tc>
          <w:tcPr>
            <w:tcW w:w="1308" w:type="dxa"/>
            <w:shd w:val="clear" w:color="auto" w:fill="7A0000"/>
            <w:vAlign w:val="center"/>
          </w:tcPr>
          <w:p w14:paraId="4DFA3534" w14:textId="77777777" w:rsidR="003B24D6" w:rsidRPr="00C863BE" w:rsidRDefault="003B24D6" w:rsidP="005B22D7">
            <w:pPr>
              <w:spacing w:after="200" w:line="276" w:lineRule="auto"/>
              <w:jc w:val="center"/>
              <w:rPr>
                <w:rFonts w:asciiTheme="minorHAnsi" w:eastAsiaTheme="minorHAnsi" w:hAnsiTheme="minorHAnsi" w:cstheme="minorHAnsi"/>
                <w:b/>
                <w:color w:val="FFFFFF" w:themeColor="background1"/>
              </w:rPr>
            </w:pPr>
            <w:r w:rsidRPr="00C863BE">
              <w:rPr>
                <w:rFonts w:asciiTheme="minorHAnsi" w:eastAsiaTheme="minorHAnsi" w:hAnsiTheme="minorHAnsi" w:cstheme="minorHAnsi"/>
                <w:b/>
                <w:color w:val="FFFFFF" w:themeColor="background1"/>
              </w:rPr>
              <w:t>Essential</w:t>
            </w:r>
          </w:p>
        </w:tc>
        <w:tc>
          <w:tcPr>
            <w:tcW w:w="6020" w:type="dxa"/>
            <w:shd w:val="clear" w:color="auto" w:fill="7A0000"/>
            <w:vAlign w:val="center"/>
          </w:tcPr>
          <w:p w14:paraId="00F3B8D5" w14:textId="2692A9D2" w:rsidR="003B24D6" w:rsidRPr="00C863BE" w:rsidRDefault="003B24D6" w:rsidP="005B22D7">
            <w:pPr>
              <w:spacing w:after="200" w:line="276" w:lineRule="auto"/>
              <w:jc w:val="center"/>
              <w:rPr>
                <w:rFonts w:asciiTheme="minorHAnsi" w:eastAsiaTheme="minorHAnsi" w:hAnsiTheme="minorHAnsi" w:cstheme="minorHAnsi"/>
                <w:b/>
                <w:color w:val="FFFFFF" w:themeColor="background1"/>
              </w:rPr>
            </w:pPr>
            <w:r>
              <w:rPr>
                <w:rFonts w:asciiTheme="minorHAnsi" w:eastAsiaTheme="minorHAnsi" w:hAnsiTheme="minorHAnsi" w:cstheme="minorHAnsi"/>
                <w:b/>
                <w:color w:val="FFFFFF" w:themeColor="background1"/>
              </w:rPr>
              <w:t>Safeguarding</w:t>
            </w:r>
          </w:p>
        </w:tc>
        <w:tc>
          <w:tcPr>
            <w:tcW w:w="1178" w:type="dxa"/>
            <w:shd w:val="clear" w:color="auto" w:fill="7A0000"/>
          </w:tcPr>
          <w:p w14:paraId="4A647039" w14:textId="427AD4EB" w:rsidR="003B24D6" w:rsidRPr="00C863BE" w:rsidRDefault="003B24D6" w:rsidP="005B22D7">
            <w:pPr>
              <w:spacing w:after="200" w:line="276" w:lineRule="auto"/>
              <w:jc w:val="center"/>
              <w:rPr>
                <w:rFonts w:asciiTheme="minorHAnsi" w:eastAsiaTheme="minorHAnsi" w:hAnsiTheme="minorHAnsi" w:cstheme="minorHAnsi"/>
                <w:b/>
                <w:color w:val="FFFFFF" w:themeColor="background1"/>
              </w:rPr>
            </w:pPr>
            <w:r>
              <w:rPr>
                <w:rFonts w:asciiTheme="minorHAnsi" w:eastAsiaTheme="minorHAnsi" w:hAnsiTheme="minorHAnsi" w:cstheme="minorHAnsi"/>
                <w:b/>
                <w:color w:val="FFFFFF" w:themeColor="background1"/>
              </w:rPr>
              <w:t>Yes</w:t>
            </w:r>
          </w:p>
        </w:tc>
        <w:tc>
          <w:tcPr>
            <w:tcW w:w="1178" w:type="dxa"/>
            <w:shd w:val="clear" w:color="auto" w:fill="7A0000"/>
            <w:vAlign w:val="center"/>
          </w:tcPr>
          <w:p w14:paraId="2106725C" w14:textId="4E2014AB" w:rsidR="003B24D6" w:rsidRPr="00C863BE" w:rsidRDefault="003B24D6" w:rsidP="005B22D7">
            <w:pPr>
              <w:spacing w:after="200" w:line="276" w:lineRule="auto"/>
              <w:jc w:val="center"/>
              <w:rPr>
                <w:rFonts w:asciiTheme="minorHAnsi" w:eastAsiaTheme="minorHAnsi" w:hAnsiTheme="minorHAnsi" w:cstheme="minorHAnsi"/>
                <w:b/>
                <w:color w:val="FFFFFF" w:themeColor="background1"/>
              </w:rPr>
            </w:pPr>
            <w:r>
              <w:rPr>
                <w:rFonts w:asciiTheme="minorHAnsi" w:eastAsiaTheme="minorHAnsi" w:hAnsiTheme="minorHAnsi" w:cstheme="minorHAnsi"/>
                <w:b/>
                <w:color w:val="FFFFFF" w:themeColor="background1"/>
              </w:rPr>
              <w:t>No</w:t>
            </w:r>
          </w:p>
        </w:tc>
      </w:tr>
      <w:tr w:rsidR="003B24D6" w:rsidRPr="00C863BE" w14:paraId="0BD4EBD7" w14:textId="77777777" w:rsidTr="003B24D6">
        <w:trPr>
          <w:trHeight w:val="553"/>
        </w:trPr>
        <w:tc>
          <w:tcPr>
            <w:tcW w:w="6016" w:type="dxa"/>
            <w:vAlign w:val="center"/>
          </w:tcPr>
          <w:p w14:paraId="7E8015DB" w14:textId="1532A62B" w:rsidR="003B24D6" w:rsidRPr="00E157ED" w:rsidRDefault="003B24D6" w:rsidP="008D2C66">
            <w:pPr>
              <w:rPr>
                <w:rFonts w:asciiTheme="minorHAnsi" w:hAnsiTheme="minorHAnsi" w:cstheme="minorHAnsi"/>
                <w:sz w:val="22"/>
                <w:szCs w:val="22"/>
              </w:rPr>
            </w:pPr>
            <w:r>
              <w:rPr>
                <w:rFonts w:asciiTheme="minorHAnsi" w:hAnsiTheme="minorHAnsi" w:cstheme="minorHAnsi"/>
                <w:sz w:val="22"/>
                <w:szCs w:val="22"/>
              </w:rPr>
              <w:t xml:space="preserve">Ability to perform a </w:t>
            </w:r>
            <w:r w:rsidRPr="00270D19">
              <w:rPr>
                <w:rFonts w:asciiTheme="minorHAnsi" w:hAnsiTheme="minorHAnsi" w:cstheme="minorHAnsi"/>
                <w:sz w:val="22"/>
                <w:szCs w:val="22"/>
              </w:rPr>
              <w:t xml:space="preserve">role </w:t>
            </w:r>
            <w:r>
              <w:rPr>
                <w:rFonts w:asciiTheme="minorHAnsi" w:hAnsiTheme="minorHAnsi" w:cstheme="minorHAnsi"/>
                <w:sz w:val="22"/>
                <w:szCs w:val="22"/>
              </w:rPr>
              <w:t xml:space="preserve">that </w:t>
            </w:r>
            <w:r w:rsidR="008D2C66">
              <w:rPr>
                <w:rFonts w:asciiTheme="minorHAnsi" w:hAnsiTheme="minorHAnsi" w:cstheme="minorHAnsi"/>
                <w:sz w:val="22"/>
                <w:szCs w:val="22"/>
              </w:rPr>
              <w:t xml:space="preserve">involves </w:t>
            </w:r>
            <w:r w:rsidRPr="00270D19">
              <w:rPr>
                <w:rFonts w:asciiTheme="minorHAnsi" w:hAnsiTheme="minorHAnsi" w:cstheme="minorHAnsi"/>
                <w:sz w:val="22"/>
                <w:szCs w:val="22"/>
              </w:rPr>
              <w:t xml:space="preserve">Constant contact with children. </w:t>
            </w:r>
          </w:p>
        </w:tc>
        <w:tc>
          <w:tcPr>
            <w:tcW w:w="1308" w:type="dxa"/>
            <w:vAlign w:val="center"/>
          </w:tcPr>
          <w:p w14:paraId="12D37892" w14:textId="77777777" w:rsidR="003B24D6" w:rsidRPr="00C863BE" w:rsidRDefault="003B24D6" w:rsidP="005B22D7">
            <w:pPr>
              <w:pStyle w:val="NoSpacing"/>
              <w:jc w:val="center"/>
              <w:rPr>
                <w:rFonts w:asciiTheme="minorHAnsi" w:eastAsiaTheme="minorHAnsi" w:hAnsiTheme="minorHAnsi" w:cstheme="minorHAnsi"/>
                <w:b/>
                <w:color w:val="000000"/>
                <w:sz w:val="20"/>
                <w:szCs w:val="20"/>
              </w:rPr>
            </w:pPr>
            <w:r>
              <w:rPr>
                <w:noProof/>
                <w:lang w:eastAsia="en-GB"/>
              </w:rPr>
              <w:drawing>
                <wp:inline distT="0" distB="0" distL="0" distR="0" wp14:anchorId="22ED8896" wp14:editId="0D9D985E">
                  <wp:extent cx="188323" cy="18000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6020" w:type="dxa"/>
            <w:vMerge w:val="restart"/>
            <w:vAlign w:val="center"/>
          </w:tcPr>
          <w:p w14:paraId="0A65FD51" w14:textId="2FB614B4" w:rsidR="003B24D6" w:rsidRPr="00C863BE" w:rsidRDefault="003B24D6" w:rsidP="00B4065A">
            <w:pPr>
              <w:pStyle w:val="ListParagraph"/>
              <w:rPr>
                <w:rFonts w:asciiTheme="minorHAnsi" w:eastAsiaTheme="minorHAnsi" w:hAnsiTheme="minorHAnsi" w:cstheme="minorHAnsi"/>
                <w:b/>
                <w:color w:val="000000"/>
                <w:sz w:val="20"/>
                <w:szCs w:val="20"/>
              </w:rPr>
            </w:pPr>
            <w:r>
              <w:rPr>
                <w:rFonts w:asciiTheme="minorHAnsi" w:hAnsiTheme="minorHAnsi" w:cstheme="minorHAnsi"/>
                <w:sz w:val="22"/>
                <w:szCs w:val="22"/>
              </w:rPr>
              <w:t xml:space="preserve">This </w:t>
            </w:r>
            <w:r w:rsidRPr="00FD6972">
              <w:rPr>
                <w:rFonts w:asciiTheme="minorHAnsi" w:hAnsiTheme="minorHAnsi" w:cstheme="minorHAnsi"/>
                <w:sz w:val="22"/>
                <w:szCs w:val="22"/>
              </w:rPr>
              <w:t>post is exempt from the Rehabilitation of Offenders Act 1974 and the amendments to the Exceptions Order 1975, 2013 and 2020</w:t>
            </w:r>
          </w:p>
        </w:tc>
        <w:tc>
          <w:tcPr>
            <w:tcW w:w="1178" w:type="dxa"/>
            <w:vMerge w:val="restart"/>
          </w:tcPr>
          <w:p w14:paraId="4D80AC79" w14:textId="09E6EDF2" w:rsidR="003B24D6" w:rsidRPr="00C863BE" w:rsidRDefault="00345DB4" w:rsidP="005B22D7">
            <w:pPr>
              <w:pStyle w:val="NoSpacing"/>
              <w:jc w:val="center"/>
              <w:rPr>
                <w:rFonts w:asciiTheme="minorHAnsi" w:eastAsiaTheme="minorHAnsi" w:hAnsiTheme="minorHAnsi" w:cstheme="minorHAnsi"/>
                <w:b/>
                <w:color w:val="000000"/>
                <w:sz w:val="20"/>
                <w:szCs w:val="20"/>
              </w:rPr>
            </w:pPr>
            <w:r>
              <w:rPr>
                <w:noProof/>
                <w:lang w:eastAsia="en-GB"/>
              </w:rPr>
              <w:drawing>
                <wp:inline distT="0" distB="0" distL="0" distR="0" wp14:anchorId="7B43006D" wp14:editId="5474598C">
                  <wp:extent cx="188323" cy="180000"/>
                  <wp:effectExtent l="0" t="0" r="254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1178" w:type="dxa"/>
            <w:vMerge w:val="restart"/>
            <w:vAlign w:val="center"/>
          </w:tcPr>
          <w:p w14:paraId="05B3B7F7" w14:textId="6A86B954" w:rsidR="003B24D6" w:rsidRPr="00C863BE" w:rsidRDefault="003B24D6" w:rsidP="005B22D7">
            <w:pPr>
              <w:pStyle w:val="NoSpacing"/>
              <w:jc w:val="center"/>
              <w:rPr>
                <w:rFonts w:asciiTheme="minorHAnsi" w:eastAsiaTheme="minorHAnsi" w:hAnsiTheme="minorHAnsi" w:cstheme="minorHAnsi"/>
                <w:b/>
                <w:color w:val="000000"/>
                <w:sz w:val="20"/>
                <w:szCs w:val="20"/>
              </w:rPr>
            </w:pPr>
          </w:p>
        </w:tc>
      </w:tr>
      <w:tr w:rsidR="003B24D6" w:rsidRPr="00C863BE" w14:paraId="6ACF0486" w14:textId="77777777" w:rsidTr="003B24D6">
        <w:trPr>
          <w:trHeight w:val="553"/>
        </w:trPr>
        <w:tc>
          <w:tcPr>
            <w:tcW w:w="6016" w:type="dxa"/>
            <w:vAlign w:val="center"/>
          </w:tcPr>
          <w:p w14:paraId="02683D9F" w14:textId="68AEC267" w:rsidR="003B24D6" w:rsidRPr="00C863BE" w:rsidRDefault="003B24D6" w:rsidP="008D2C66">
            <w:pPr>
              <w:spacing w:after="1"/>
              <w:ind w:right="71"/>
              <w:jc w:val="center"/>
              <w:rPr>
                <w:rFonts w:asciiTheme="minorHAnsi" w:hAnsiTheme="minorHAnsi" w:cstheme="minorHAnsi"/>
                <w:sz w:val="20"/>
                <w:szCs w:val="20"/>
              </w:rPr>
            </w:pPr>
            <w:r>
              <w:rPr>
                <w:rFonts w:asciiTheme="minorHAnsi" w:hAnsiTheme="minorHAnsi" w:cstheme="minorHAnsi"/>
                <w:sz w:val="22"/>
                <w:szCs w:val="22"/>
              </w:rPr>
              <w:t xml:space="preserve">Ability to perform a </w:t>
            </w:r>
            <w:r w:rsidRPr="00270D19">
              <w:rPr>
                <w:rFonts w:asciiTheme="minorHAnsi" w:hAnsiTheme="minorHAnsi" w:cstheme="minorHAnsi"/>
                <w:sz w:val="22"/>
                <w:szCs w:val="22"/>
              </w:rPr>
              <w:t xml:space="preserve">role </w:t>
            </w:r>
            <w:r>
              <w:rPr>
                <w:rFonts w:asciiTheme="minorHAnsi" w:hAnsiTheme="minorHAnsi" w:cstheme="minorHAnsi"/>
                <w:sz w:val="22"/>
                <w:szCs w:val="22"/>
              </w:rPr>
              <w:t xml:space="preserve">that </w:t>
            </w:r>
            <w:r w:rsidRPr="00270D19">
              <w:rPr>
                <w:rFonts w:asciiTheme="minorHAnsi" w:hAnsiTheme="minorHAnsi" w:cstheme="minorHAnsi"/>
                <w:b/>
                <w:bCs/>
                <w:sz w:val="22"/>
                <w:szCs w:val="22"/>
              </w:rPr>
              <w:t xml:space="preserve">requires </w:t>
            </w:r>
            <w:r w:rsidRPr="00270D19">
              <w:rPr>
                <w:rFonts w:asciiTheme="minorHAnsi" w:hAnsiTheme="minorHAnsi" w:cstheme="minorHAnsi"/>
                <w:sz w:val="22"/>
                <w:szCs w:val="22"/>
              </w:rPr>
              <w:t>engagement in regulated activity relevant to children.</w:t>
            </w:r>
          </w:p>
        </w:tc>
        <w:tc>
          <w:tcPr>
            <w:tcW w:w="1308" w:type="dxa"/>
            <w:vAlign w:val="center"/>
          </w:tcPr>
          <w:p w14:paraId="7410BE2C" w14:textId="77777777" w:rsidR="003B24D6" w:rsidRPr="00C863BE" w:rsidRDefault="003B24D6" w:rsidP="005B22D7">
            <w:pPr>
              <w:pStyle w:val="NoSpacing"/>
              <w:jc w:val="center"/>
              <w:rPr>
                <w:rFonts w:asciiTheme="minorHAnsi" w:eastAsiaTheme="minorHAnsi" w:hAnsiTheme="minorHAnsi" w:cstheme="minorHAnsi"/>
                <w:b/>
                <w:noProof/>
                <w:color w:val="000000"/>
                <w:sz w:val="22"/>
                <w:szCs w:val="20"/>
                <w:lang w:eastAsia="en-GB"/>
              </w:rPr>
            </w:pPr>
            <w:r>
              <w:rPr>
                <w:noProof/>
                <w:lang w:eastAsia="en-GB"/>
              </w:rPr>
              <w:drawing>
                <wp:inline distT="0" distB="0" distL="0" distR="0" wp14:anchorId="5C5CF002" wp14:editId="747051D8">
                  <wp:extent cx="188323" cy="180000"/>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6">
                            <a:extLst>
                              <a:ext uri="{28A0092B-C50C-407E-A947-70E740481C1C}">
                                <a14:useLocalDpi xmlns:a14="http://schemas.microsoft.com/office/drawing/2010/main" val="0"/>
                              </a:ext>
                            </a:extLst>
                          </a:blip>
                          <a:stretch>
                            <a:fillRect/>
                          </a:stretch>
                        </pic:blipFill>
                        <pic:spPr>
                          <a:xfrm>
                            <a:off x="0" y="0"/>
                            <a:ext cx="188323" cy="180000"/>
                          </a:xfrm>
                          <a:prstGeom prst="rect">
                            <a:avLst/>
                          </a:prstGeom>
                        </pic:spPr>
                      </pic:pic>
                    </a:graphicData>
                  </a:graphic>
                </wp:inline>
              </w:drawing>
            </w:r>
          </w:p>
        </w:tc>
        <w:tc>
          <w:tcPr>
            <w:tcW w:w="6020" w:type="dxa"/>
            <w:vMerge/>
            <w:vAlign w:val="center"/>
          </w:tcPr>
          <w:p w14:paraId="16B7FC83" w14:textId="4B23991F" w:rsidR="003B24D6" w:rsidRPr="00C863BE" w:rsidRDefault="003B24D6" w:rsidP="005B22D7">
            <w:pPr>
              <w:pStyle w:val="NoSpacing"/>
              <w:jc w:val="center"/>
              <w:rPr>
                <w:rFonts w:asciiTheme="minorHAnsi" w:eastAsiaTheme="minorHAnsi" w:hAnsiTheme="minorHAnsi" w:cstheme="minorHAnsi"/>
                <w:b/>
                <w:color w:val="000000"/>
                <w:sz w:val="22"/>
                <w:szCs w:val="20"/>
              </w:rPr>
            </w:pPr>
          </w:p>
        </w:tc>
        <w:tc>
          <w:tcPr>
            <w:tcW w:w="1178" w:type="dxa"/>
            <w:vMerge/>
          </w:tcPr>
          <w:p w14:paraId="7F72D70B" w14:textId="77777777" w:rsidR="003B24D6" w:rsidRPr="00C863BE" w:rsidRDefault="003B24D6" w:rsidP="005B22D7">
            <w:pPr>
              <w:pStyle w:val="NoSpacing"/>
              <w:jc w:val="center"/>
              <w:rPr>
                <w:rFonts w:asciiTheme="minorHAnsi" w:eastAsiaTheme="minorHAnsi" w:hAnsiTheme="minorHAnsi" w:cstheme="minorHAnsi"/>
                <w:b/>
                <w:color w:val="000000"/>
                <w:sz w:val="22"/>
                <w:szCs w:val="20"/>
              </w:rPr>
            </w:pPr>
          </w:p>
        </w:tc>
        <w:tc>
          <w:tcPr>
            <w:tcW w:w="1178" w:type="dxa"/>
            <w:vMerge/>
            <w:vAlign w:val="center"/>
          </w:tcPr>
          <w:p w14:paraId="2B5EF2AD" w14:textId="223251A4" w:rsidR="003B24D6" w:rsidRPr="00C863BE" w:rsidRDefault="003B24D6" w:rsidP="005B22D7">
            <w:pPr>
              <w:pStyle w:val="NoSpacing"/>
              <w:jc w:val="center"/>
              <w:rPr>
                <w:rFonts w:asciiTheme="minorHAnsi" w:eastAsiaTheme="minorHAnsi" w:hAnsiTheme="minorHAnsi" w:cstheme="minorHAnsi"/>
                <w:b/>
                <w:color w:val="000000"/>
                <w:sz w:val="22"/>
                <w:szCs w:val="20"/>
              </w:rPr>
            </w:pPr>
          </w:p>
        </w:tc>
      </w:tr>
    </w:tbl>
    <w:p w14:paraId="027D1656" w14:textId="120B11EC" w:rsidR="00F623D4" w:rsidRPr="00C863BE" w:rsidRDefault="00F623D4">
      <w:pPr>
        <w:rPr>
          <w:rFonts w:asciiTheme="minorHAnsi" w:hAnsiTheme="minorHAnsi" w:cstheme="minorHAnsi"/>
        </w:rPr>
      </w:pPr>
    </w:p>
    <w:sectPr w:rsidR="00F623D4" w:rsidRPr="00C863BE" w:rsidSect="00E368C2">
      <w:headerReference w:type="first" r:id="rId17"/>
      <w:footerReference w:type="first" r:id="rId18"/>
      <w:type w:val="continuous"/>
      <w:pgSz w:w="16838" w:h="11906" w:orient="landscape"/>
      <w:pgMar w:top="992" w:right="1134"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753D" w14:textId="77777777" w:rsidR="00BE388E" w:rsidRDefault="00BE388E" w:rsidP="00EC0425">
      <w:r>
        <w:separator/>
      </w:r>
    </w:p>
  </w:endnote>
  <w:endnote w:type="continuationSeparator" w:id="0">
    <w:p w14:paraId="0C14FCE5" w14:textId="77777777" w:rsidR="00BE388E" w:rsidRDefault="00BE388E" w:rsidP="00EC0425">
      <w:r>
        <w:continuationSeparator/>
      </w:r>
    </w:p>
  </w:endnote>
  <w:endnote w:type="continuationNotice" w:id="1">
    <w:p w14:paraId="240DF63E" w14:textId="77777777" w:rsidR="00BE388E" w:rsidRDefault="00BE3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399487912"/>
      <w:docPartObj>
        <w:docPartGallery w:val="Page Numbers (Bottom of Page)"/>
        <w:docPartUnique/>
      </w:docPartObj>
    </w:sdtPr>
    <w:sdtEndPr/>
    <w:sdtContent>
      <w:p w14:paraId="599491D5" w14:textId="33137122" w:rsidR="00BE388E" w:rsidRPr="00EC0425" w:rsidRDefault="00BE388E" w:rsidP="00883788">
        <w:pPr>
          <w:pStyle w:val="Footer"/>
          <w:tabs>
            <w:tab w:val="left" w:pos="1065"/>
            <w:tab w:val="right" w:pos="9780"/>
          </w:tabs>
          <w:rPr>
            <w:rFonts w:ascii="Arial" w:hAnsi="Arial" w:cs="Arial"/>
          </w:rPr>
        </w:pPr>
        <w:r w:rsidRPr="00DA23C5">
          <w:rPr>
            <w:rStyle w:val="PageNumber"/>
            <w:rFonts w:ascii="Arial" w:hAnsi="Arial" w:cs="Arial"/>
            <w:noProof/>
            <w:lang w:eastAsia="en-GB"/>
          </w:rPr>
          <mc:AlternateContent>
            <mc:Choice Requires="wps">
              <w:drawing>
                <wp:anchor distT="0" distB="0" distL="114300" distR="114300" simplePos="0" relativeHeight="251658242" behindDoc="0" locked="0" layoutInCell="1" allowOverlap="1" wp14:anchorId="2E4B5EEC" wp14:editId="3EF70B43">
                  <wp:simplePos x="0" y="0"/>
                  <wp:positionH relativeFrom="page">
                    <wp:align>left</wp:align>
                  </wp:positionH>
                  <wp:positionV relativeFrom="page">
                    <wp:align>bottom</wp:align>
                  </wp:positionV>
                  <wp:extent cx="2125980" cy="2054860"/>
                  <wp:effectExtent l="0" t="9525" r="7620" b="2540"/>
                  <wp:wrapNone/>
                  <wp:docPr id="32" name="Isosceles Tri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54154" w14:textId="6B85D0AE" w:rsidR="00BE388E" w:rsidRDefault="00BE388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26C5F" w:rsidRPr="00726C5F">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B5E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 o:spid="_x0000_s1026" type="#_x0000_t5" style="position:absolute;margin-left:0;margin-top:0;width:167.4pt;height:161.8pt;flip:x;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" adj="21600" fillcolor="#d2eaf1" stroked="f">
                  <v:textbox>
                    <w:txbxContent>
                      <w:p w14:paraId="1C854154" w14:textId="6B85D0AE" w:rsidR="00BE388E" w:rsidRDefault="00BE388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26C5F" w:rsidRPr="00726C5F">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758064"/>
      <w:docPartObj>
        <w:docPartGallery w:val="Page Numbers (Bottom of Page)"/>
        <w:docPartUnique/>
      </w:docPartObj>
    </w:sdtPr>
    <w:sdtEndPr/>
    <w:sdtContent>
      <w:p w14:paraId="4D10A456" w14:textId="6BCCD820" w:rsidR="00BE388E" w:rsidRDefault="00BE388E" w:rsidP="65642216">
        <w:pPr>
          <w:pStyle w:val="Footer"/>
        </w:pPr>
        <w:r>
          <w:rPr>
            <w:noProof/>
            <w:lang w:eastAsia="en-GB"/>
          </w:rPr>
          <mc:AlternateContent>
            <mc:Choice Requires="wps">
              <w:drawing>
                <wp:anchor distT="0" distB="0" distL="114300" distR="114300" simplePos="0" relativeHeight="251658241" behindDoc="0" locked="0" layoutInCell="1" allowOverlap="1" wp14:anchorId="031E1A3E" wp14:editId="20621601">
                  <wp:simplePos x="0" y="0"/>
                  <wp:positionH relativeFrom="page">
                    <wp:align>left</wp:align>
                  </wp:positionH>
                  <wp:positionV relativeFrom="page">
                    <wp:align>bottom</wp:align>
                  </wp:positionV>
                  <wp:extent cx="2125980" cy="2054860"/>
                  <wp:effectExtent l="0" t="9525" r="7620" b="2540"/>
                  <wp:wrapNone/>
                  <wp:docPr id="31" name="Isosceles Tri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176AB" w14:textId="53342B3D" w:rsidR="00BE388E" w:rsidRDefault="00BE388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26C5F" w:rsidRPr="00726C5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E1A3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27" type="#_x0000_t5" style="position:absolute;margin-left:0;margin-top:0;width:167.4pt;height:161.8pt;flip:x;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" adj="21600" fillcolor="#d2eaf1" stroked="f">
                  <v:textbox>
                    <w:txbxContent>
                      <w:p w14:paraId="34E176AB" w14:textId="53342B3D" w:rsidR="00BE388E" w:rsidRDefault="00BE388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26C5F" w:rsidRPr="00726C5F">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995"/>
      <w:gridCol w:w="4995"/>
      <w:gridCol w:w="4995"/>
    </w:tblGrid>
    <w:tr w:rsidR="00BE388E" w14:paraId="0E1529EC" w14:textId="77777777" w:rsidTr="65642216">
      <w:tc>
        <w:tcPr>
          <w:tcW w:w="4995" w:type="dxa"/>
        </w:tcPr>
        <w:p w14:paraId="612F8EC6" w14:textId="01B6CA30" w:rsidR="00BE388E" w:rsidRDefault="00BE388E" w:rsidP="65642216">
          <w:pPr>
            <w:pStyle w:val="Header"/>
            <w:ind w:left="-115"/>
          </w:pPr>
          <w:r>
            <w:rPr>
              <w:noProof/>
              <w:lang w:eastAsia="en-GB"/>
            </w:rPr>
            <w:drawing>
              <wp:anchor distT="0" distB="0" distL="114300" distR="114300" simplePos="0" relativeHeight="251658240" behindDoc="0" locked="0" layoutInCell="1" allowOverlap="1" wp14:anchorId="3638CE10" wp14:editId="06355278">
                <wp:simplePos x="0" y="0"/>
                <wp:positionH relativeFrom="margin">
                  <wp:posOffset>83820</wp:posOffset>
                </wp:positionH>
                <wp:positionV relativeFrom="paragraph">
                  <wp:posOffset>-34290</wp:posOffset>
                </wp:positionV>
                <wp:extent cx="460879" cy="5003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T logo.jpg"/>
                        <pic:cNvPicPr/>
                      </pic:nvPicPr>
                      <pic:blipFill>
                        <a:blip r:embed="rId1">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460879" cy="500380"/>
                        </a:xfrm>
                        <a:prstGeom prst="rect">
                          <a:avLst/>
                        </a:prstGeom>
                      </pic:spPr>
                    </pic:pic>
                  </a:graphicData>
                </a:graphic>
                <wp14:sizeRelH relativeFrom="page">
                  <wp14:pctWidth>0</wp14:pctWidth>
                </wp14:sizeRelH>
                <wp14:sizeRelV relativeFrom="page">
                  <wp14:pctHeight>0</wp14:pctHeight>
                </wp14:sizeRelV>
              </wp:anchor>
            </w:drawing>
          </w:r>
        </w:p>
      </w:tc>
      <w:tc>
        <w:tcPr>
          <w:tcW w:w="4995" w:type="dxa"/>
        </w:tcPr>
        <w:p w14:paraId="58EFABEA" w14:textId="2B61F776" w:rsidR="00BE388E" w:rsidRDefault="00BE388E" w:rsidP="65642216">
          <w:pPr>
            <w:pStyle w:val="Header"/>
            <w:jc w:val="center"/>
          </w:pPr>
        </w:p>
      </w:tc>
      <w:tc>
        <w:tcPr>
          <w:tcW w:w="4995" w:type="dxa"/>
        </w:tcPr>
        <w:p w14:paraId="5F7F0C6B" w14:textId="70F841DC" w:rsidR="00BE388E" w:rsidRDefault="00BE388E" w:rsidP="65642216">
          <w:pPr>
            <w:pStyle w:val="Header"/>
            <w:ind w:right="-115"/>
            <w:jc w:val="right"/>
          </w:pPr>
        </w:p>
      </w:tc>
    </w:tr>
  </w:tbl>
  <w:p w14:paraId="218B6624" w14:textId="0C17A237" w:rsidR="00BE388E" w:rsidRDefault="00BE388E" w:rsidP="6564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B396E" w14:textId="77777777" w:rsidR="00BE388E" w:rsidRDefault="00BE388E" w:rsidP="00EC0425">
      <w:r>
        <w:separator/>
      </w:r>
    </w:p>
  </w:footnote>
  <w:footnote w:type="continuationSeparator" w:id="0">
    <w:p w14:paraId="45565BE8" w14:textId="77777777" w:rsidR="00BE388E" w:rsidRDefault="00BE388E" w:rsidP="00EC0425">
      <w:r>
        <w:continuationSeparator/>
      </w:r>
    </w:p>
  </w:footnote>
  <w:footnote w:type="continuationNotice" w:id="1">
    <w:p w14:paraId="5B6E5575" w14:textId="77777777" w:rsidR="00BE388E" w:rsidRDefault="00BE3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ECEE" w14:textId="19A80C99" w:rsidR="00BE388E" w:rsidRDefault="00BE388E">
    <w:pPr>
      <w:pStyle w:val="Header"/>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sidR="00726C5F">
      <w:rPr>
        <w:noProof/>
        <w:color w:val="548DD4" w:themeColor="text2" w:themeTint="99"/>
      </w:rPr>
      <w:t>4</w:t>
    </w:r>
    <w:r>
      <w:rPr>
        <w:color w:val="548DD4" w:themeColor="text2" w:themeTint="99"/>
      </w:rPr>
      <w:fldChar w:fldCharType="end"/>
    </w:r>
  </w:p>
  <w:p w14:paraId="3F44E3A9" w14:textId="0B260772" w:rsidR="00BE388E" w:rsidRDefault="00BE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60"/>
      <w:gridCol w:w="3260"/>
      <w:gridCol w:w="3260"/>
    </w:tblGrid>
    <w:tr w:rsidR="00BE388E" w14:paraId="27C6A9B5" w14:textId="77777777" w:rsidTr="65642216">
      <w:tc>
        <w:tcPr>
          <w:tcW w:w="3260" w:type="dxa"/>
        </w:tcPr>
        <w:p w14:paraId="0C39B419" w14:textId="174FEE7A" w:rsidR="00BE388E" w:rsidRDefault="00BE388E" w:rsidP="65642216">
          <w:pPr>
            <w:pStyle w:val="Header"/>
            <w:ind w:left="-115"/>
          </w:pPr>
        </w:p>
      </w:tc>
      <w:tc>
        <w:tcPr>
          <w:tcW w:w="3260" w:type="dxa"/>
        </w:tcPr>
        <w:p w14:paraId="16570696" w14:textId="2CD310E3" w:rsidR="00BE388E" w:rsidRDefault="00BE388E" w:rsidP="65642216">
          <w:pPr>
            <w:pStyle w:val="Header"/>
            <w:jc w:val="center"/>
          </w:pPr>
        </w:p>
      </w:tc>
      <w:tc>
        <w:tcPr>
          <w:tcW w:w="3260" w:type="dxa"/>
        </w:tcPr>
        <w:p w14:paraId="0CE15895" w14:textId="00F2DECE" w:rsidR="00BE388E" w:rsidRDefault="00BE388E" w:rsidP="65642216">
          <w:pPr>
            <w:pStyle w:val="Header"/>
            <w:ind w:right="-115"/>
            <w:jc w:val="right"/>
          </w:pPr>
        </w:p>
      </w:tc>
    </w:tr>
  </w:tbl>
  <w:p w14:paraId="5A55AE65" w14:textId="0E0F1579" w:rsidR="00BE388E" w:rsidRDefault="00BE388E" w:rsidP="65642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995"/>
      <w:gridCol w:w="4995"/>
      <w:gridCol w:w="4995"/>
    </w:tblGrid>
    <w:tr w:rsidR="00BE388E" w14:paraId="5469E084" w14:textId="77777777" w:rsidTr="65642216">
      <w:tc>
        <w:tcPr>
          <w:tcW w:w="4995" w:type="dxa"/>
        </w:tcPr>
        <w:p w14:paraId="6638C5C2" w14:textId="2698EF2A" w:rsidR="00BE388E" w:rsidRDefault="00BE388E" w:rsidP="65642216">
          <w:pPr>
            <w:pStyle w:val="Header"/>
            <w:ind w:left="-115"/>
          </w:pPr>
        </w:p>
      </w:tc>
      <w:tc>
        <w:tcPr>
          <w:tcW w:w="4995" w:type="dxa"/>
        </w:tcPr>
        <w:p w14:paraId="76902785" w14:textId="02FF6C60" w:rsidR="00BE388E" w:rsidRDefault="00BE388E" w:rsidP="65642216">
          <w:pPr>
            <w:pStyle w:val="Header"/>
            <w:jc w:val="center"/>
          </w:pPr>
        </w:p>
      </w:tc>
      <w:tc>
        <w:tcPr>
          <w:tcW w:w="4995" w:type="dxa"/>
        </w:tcPr>
        <w:p w14:paraId="6B2E2AE4" w14:textId="26256AAE" w:rsidR="00BE388E" w:rsidRDefault="00BE388E" w:rsidP="65642216">
          <w:pPr>
            <w:pStyle w:val="Header"/>
            <w:ind w:right="-115"/>
            <w:jc w:val="right"/>
          </w:pPr>
        </w:p>
      </w:tc>
    </w:tr>
  </w:tbl>
  <w:p w14:paraId="7E76B9DF" w14:textId="77FA8C7C" w:rsidR="00BE388E" w:rsidRDefault="00BE388E" w:rsidP="65642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1.5pt;height:459.75pt" o:bullet="t">
        <v:imagedata r:id="rId1" o:title="Logo - MET Badg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24DFB"/>
    <w:multiLevelType w:val="multilevel"/>
    <w:tmpl w:val="CBE251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94B8C"/>
    <w:multiLevelType w:val="multilevel"/>
    <w:tmpl w:val="F3EC465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46965C8"/>
    <w:multiLevelType w:val="multilevel"/>
    <w:tmpl w:val="E1FE4F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11061"/>
    <w:multiLevelType w:val="multilevel"/>
    <w:tmpl w:val="085AA5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6158E"/>
    <w:multiLevelType w:val="multilevel"/>
    <w:tmpl w:val="2B140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6315"/>
    <w:multiLevelType w:val="multilevel"/>
    <w:tmpl w:val="DAD0F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A7CCC"/>
    <w:multiLevelType w:val="multilevel"/>
    <w:tmpl w:val="C1FED1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F5A30"/>
    <w:multiLevelType w:val="multilevel"/>
    <w:tmpl w:val="45509E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B5033"/>
    <w:multiLevelType w:val="multilevel"/>
    <w:tmpl w:val="0CE2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E13A0"/>
    <w:multiLevelType w:val="hybridMultilevel"/>
    <w:tmpl w:val="3904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39CE"/>
    <w:multiLevelType w:val="hybridMultilevel"/>
    <w:tmpl w:val="70E8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A00FB"/>
    <w:multiLevelType w:val="hybridMultilevel"/>
    <w:tmpl w:val="BA2A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A7BCF"/>
    <w:multiLevelType w:val="multilevel"/>
    <w:tmpl w:val="070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C0820"/>
    <w:multiLevelType w:val="multilevel"/>
    <w:tmpl w:val="E08624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E2B5E"/>
    <w:multiLevelType w:val="multilevel"/>
    <w:tmpl w:val="BE10EB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F2802"/>
    <w:multiLevelType w:val="multilevel"/>
    <w:tmpl w:val="2FAAD4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AD3033"/>
    <w:multiLevelType w:val="multilevel"/>
    <w:tmpl w:val="B3AC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B47F7"/>
    <w:multiLevelType w:val="multilevel"/>
    <w:tmpl w:val="028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33AAA"/>
    <w:multiLevelType w:val="hybridMultilevel"/>
    <w:tmpl w:val="BB10D3A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50772495"/>
    <w:multiLevelType w:val="multilevel"/>
    <w:tmpl w:val="5B983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C12C7E"/>
    <w:multiLevelType w:val="multilevel"/>
    <w:tmpl w:val="4B98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F27A6C"/>
    <w:multiLevelType w:val="multilevel"/>
    <w:tmpl w:val="A3AC71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63BAA"/>
    <w:multiLevelType w:val="hybridMultilevel"/>
    <w:tmpl w:val="C37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E1D19"/>
    <w:multiLevelType w:val="multilevel"/>
    <w:tmpl w:val="08C60A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E6319"/>
    <w:multiLevelType w:val="multilevel"/>
    <w:tmpl w:val="10D87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DB61F2"/>
    <w:multiLevelType w:val="hybridMultilevel"/>
    <w:tmpl w:val="8ACA0BB6"/>
    <w:lvl w:ilvl="0" w:tplc="5C16392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922E6"/>
    <w:multiLevelType w:val="multilevel"/>
    <w:tmpl w:val="2FA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C964B9"/>
    <w:multiLevelType w:val="multilevel"/>
    <w:tmpl w:val="977E32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BE7EED"/>
    <w:multiLevelType w:val="hybridMultilevel"/>
    <w:tmpl w:val="76E6EEEE"/>
    <w:lvl w:ilvl="0" w:tplc="0809000F">
      <w:start w:val="1"/>
      <w:numFmt w:val="decimal"/>
      <w:lvlText w:val="%1."/>
      <w:lvlJc w:val="left"/>
      <w:pPr>
        <w:ind w:left="720" w:hanging="360"/>
      </w:pPr>
    </w:lvl>
    <w:lvl w:ilvl="1" w:tplc="8D3A516E">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C77334"/>
    <w:multiLevelType w:val="multilevel"/>
    <w:tmpl w:val="CC96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2903A2"/>
    <w:multiLevelType w:val="multilevel"/>
    <w:tmpl w:val="0828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51180C"/>
    <w:multiLevelType w:val="multilevel"/>
    <w:tmpl w:val="51DC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25F30"/>
    <w:multiLevelType w:val="multilevel"/>
    <w:tmpl w:val="E9924D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5C588B"/>
    <w:multiLevelType w:val="multilevel"/>
    <w:tmpl w:val="0504CE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994EB4"/>
    <w:multiLevelType w:val="multilevel"/>
    <w:tmpl w:val="1AA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F3C8E"/>
    <w:multiLevelType w:val="multilevel"/>
    <w:tmpl w:val="BC5206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6"/>
  </w:num>
  <w:num w:numId="3">
    <w:abstractNumId w:val="17"/>
  </w:num>
  <w:num w:numId="4">
    <w:abstractNumId w:val="18"/>
  </w:num>
  <w:num w:numId="5">
    <w:abstractNumId w:val="35"/>
  </w:num>
  <w:num w:numId="6">
    <w:abstractNumId w:val="27"/>
  </w:num>
  <w:num w:numId="7">
    <w:abstractNumId w:val="12"/>
  </w:num>
  <w:num w:numId="8">
    <w:abstractNumId w:val="10"/>
  </w:num>
  <w:num w:numId="9">
    <w:abstractNumId w:val="23"/>
  </w:num>
  <w:num w:numId="10">
    <w:abstractNumId w:val="11"/>
  </w:num>
  <w:num w:numId="11">
    <w:abstractNumId w:val="31"/>
  </w:num>
  <w:num w:numId="12">
    <w:abstractNumId w:val="24"/>
  </w:num>
  <w:num w:numId="13">
    <w:abstractNumId w:val="20"/>
  </w:num>
  <w:num w:numId="14">
    <w:abstractNumId w:val="21"/>
  </w:num>
  <w:num w:numId="15">
    <w:abstractNumId w:val="2"/>
  </w:num>
  <w:num w:numId="16">
    <w:abstractNumId w:val="4"/>
  </w:num>
  <w:num w:numId="17">
    <w:abstractNumId w:val="9"/>
  </w:num>
  <w:num w:numId="18">
    <w:abstractNumId w:val="30"/>
  </w:num>
  <w:num w:numId="19">
    <w:abstractNumId w:val="6"/>
  </w:num>
  <w:num w:numId="20">
    <w:abstractNumId w:val="25"/>
  </w:num>
  <w:num w:numId="21">
    <w:abstractNumId w:val="1"/>
  </w:num>
  <w:num w:numId="22">
    <w:abstractNumId w:val="15"/>
  </w:num>
  <w:num w:numId="23">
    <w:abstractNumId w:val="5"/>
  </w:num>
  <w:num w:numId="24">
    <w:abstractNumId w:val="33"/>
  </w:num>
  <w:num w:numId="25">
    <w:abstractNumId w:val="36"/>
  </w:num>
  <w:num w:numId="26">
    <w:abstractNumId w:val="28"/>
  </w:num>
  <w:num w:numId="27">
    <w:abstractNumId w:val="7"/>
  </w:num>
  <w:num w:numId="28">
    <w:abstractNumId w:val="8"/>
  </w:num>
  <w:num w:numId="29">
    <w:abstractNumId w:val="16"/>
  </w:num>
  <w:num w:numId="30">
    <w:abstractNumId w:val="34"/>
  </w:num>
  <w:num w:numId="31">
    <w:abstractNumId w:val="3"/>
  </w:num>
  <w:num w:numId="32">
    <w:abstractNumId w:val="14"/>
  </w:num>
  <w:num w:numId="33">
    <w:abstractNumId w:val="22"/>
  </w:num>
  <w:num w:numId="34">
    <w:abstractNumId w:val="19"/>
  </w:num>
  <w:num w:numId="35">
    <w:abstractNumId w:val="32"/>
  </w:num>
  <w:num w:numId="36">
    <w:abstractNumId w:val="13"/>
  </w:num>
  <w:num w:numId="37">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o:colormenu v:ext="edit" strokecolor="none [321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40"/>
    <w:rsid w:val="00013ED2"/>
    <w:rsid w:val="0001431B"/>
    <w:rsid w:val="00020DE0"/>
    <w:rsid w:val="00023202"/>
    <w:rsid w:val="0003152A"/>
    <w:rsid w:val="000373D1"/>
    <w:rsid w:val="00037490"/>
    <w:rsid w:val="00042F54"/>
    <w:rsid w:val="00046B71"/>
    <w:rsid w:val="00047BC6"/>
    <w:rsid w:val="00052624"/>
    <w:rsid w:val="000626C7"/>
    <w:rsid w:val="000629D8"/>
    <w:rsid w:val="00065599"/>
    <w:rsid w:val="00065B8A"/>
    <w:rsid w:val="00071062"/>
    <w:rsid w:val="00072C6E"/>
    <w:rsid w:val="00080764"/>
    <w:rsid w:val="0008530D"/>
    <w:rsid w:val="0008793E"/>
    <w:rsid w:val="00087FCD"/>
    <w:rsid w:val="000962E2"/>
    <w:rsid w:val="000962F0"/>
    <w:rsid w:val="000A2BB2"/>
    <w:rsid w:val="000A68E8"/>
    <w:rsid w:val="000B3E18"/>
    <w:rsid w:val="000C6BEB"/>
    <w:rsid w:val="000C7950"/>
    <w:rsid w:val="000E1DD7"/>
    <w:rsid w:val="000E1EC5"/>
    <w:rsid w:val="000E1F5E"/>
    <w:rsid w:val="000E2AD0"/>
    <w:rsid w:val="000E333E"/>
    <w:rsid w:val="000F739F"/>
    <w:rsid w:val="001030EC"/>
    <w:rsid w:val="00103E7C"/>
    <w:rsid w:val="00116A2C"/>
    <w:rsid w:val="0011777A"/>
    <w:rsid w:val="00125FCF"/>
    <w:rsid w:val="00131F39"/>
    <w:rsid w:val="00133C1C"/>
    <w:rsid w:val="00133C67"/>
    <w:rsid w:val="00145009"/>
    <w:rsid w:val="00145892"/>
    <w:rsid w:val="001530FF"/>
    <w:rsid w:val="001549D6"/>
    <w:rsid w:val="00157C39"/>
    <w:rsid w:val="00160E48"/>
    <w:rsid w:val="0016665E"/>
    <w:rsid w:val="00174E55"/>
    <w:rsid w:val="001806A3"/>
    <w:rsid w:val="0018593E"/>
    <w:rsid w:val="001938F0"/>
    <w:rsid w:val="00194E7C"/>
    <w:rsid w:val="00196462"/>
    <w:rsid w:val="00196AB6"/>
    <w:rsid w:val="001A5375"/>
    <w:rsid w:val="001B310A"/>
    <w:rsid w:val="001C0B61"/>
    <w:rsid w:val="001C3887"/>
    <w:rsid w:val="001E3A3E"/>
    <w:rsid w:val="001E4B96"/>
    <w:rsid w:val="001E74D9"/>
    <w:rsid w:val="001F04EA"/>
    <w:rsid w:val="00211503"/>
    <w:rsid w:val="00237ECD"/>
    <w:rsid w:val="00243318"/>
    <w:rsid w:val="002452D1"/>
    <w:rsid w:val="00250BD6"/>
    <w:rsid w:val="0025244D"/>
    <w:rsid w:val="00270D19"/>
    <w:rsid w:val="00276491"/>
    <w:rsid w:val="0027687E"/>
    <w:rsid w:val="00284916"/>
    <w:rsid w:val="00291620"/>
    <w:rsid w:val="00291A80"/>
    <w:rsid w:val="0029500D"/>
    <w:rsid w:val="00295CF2"/>
    <w:rsid w:val="002A1963"/>
    <w:rsid w:val="002A25F6"/>
    <w:rsid w:val="002A2898"/>
    <w:rsid w:val="002B2171"/>
    <w:rsid w:val="002B355C"/>
    <w:rsid w:val="002B502B"/>
    <w:rsid w:val="002C3691"/>
    <w:rsid w:val="002C577E"/>
    <w:rsid w:val="002C7701"/>
    <w:rsid w:val="002E3301"/>
    <w:rsid w:val="002E4703"/>
    <w:rsid w:val="002E6345"/>
    <w:rsid w:val="002F1E50"/>
    <w:rsid w:val="002F2E24"/>
    <w:rsid w:val="002F4D8A"/>
    <w:rsid w:val="002F5212"/>
    <w:rsid w:val="00305838"/>
    <w:rsid w:val="00305B5A"/>
    <w:rsid w:val="0032260A"/>
    <w:rsid w:val="00326161"/>
    <w:rsid w:val="00326689"/>
    <w:rsid w:val="00326717"/>
    <w:rsid w:val="00326DBC"/>
    <w:rsid w:val="00327C22"/>
    <w:rsid w:val="003301D8"/>
    <w:rsid w:val="00331CB2"/>
    <w:rsid w:val="00334EBA"/>
    <w:rsid w:val="00336B87"/>
    <w:rsid w:val="0034029A"/>
    <w:rsid w:val="00341503"/>
    <w:rsid w:val="00343A0B"/>
    <w:rsid w:val="00344726"/>
    <w:rsid w:val="00345DB4"/>
    <w:rsid w:val="00346C7D"/>
    <w:rsid w:val="00350BDF"/>
    <w:rsid w:val="00353136"/>
    <w:rsid w:val="00360B99"/>
    <w:rsid w:val="00362E4E"/>
    <w:rsid w:val="00363B00"/>
    <w:rsid w:val="003709F9"/>
    <w:rsid w:val="00373200"/>
    <w:rsid w:val="00382D00"/>
    <w:rsid w:val="00390AB0"/>
    <w:rsid w:val="00395830"/>
    <w:rsid w:val="00395E50"/>
    <w:rsid w:val="003A070F"/>
    <w:rsid w:val="003A0E83"/>
    <w:rsid w:val="003B0462"/>
    <w:rsid w:val="003B24D6"/>
    <w:rsid w:val="003B5453"/>
    <w:rsid w:val="003C3038"/>
    <w:rsid w:val="003C5648"/>
    <w:rsid w:val="003C5BCD"/>
    <w:rsid w:val="003C633C"/>
    <w:rsid w:val="003C7604"/>
    <w:rsid w:val="003E18A3"/>
    <w:rsid w:val="003E544F"/>
    <w:rsid w:val="003E7151"/>
    <w:rsid w:val="003F4E81"/>
    <w:rsid w:val="003F7763"/>
    <w:rsid w:val="003F7880"/>
    <w:rsid w:val="004018FF"/>
    <w:rsid w:val="0040248D"/>
    <w:rsid w:val="00413BDD"/>
    <w:rsid w:val="004170E6"/>
    <w:rsid w:val="00424EBC"/>
    <w:rsid w:val="00430D82"/>
    <w:rsid w:val="00431FF6"/>
    <w:rsid w:val="00451AA1"/>
    <w:rsid w:val="00457172"/>
    <w:rsid w:val="0046195A"/>
    <w:rsid w:val="0046669A"/>
    <w:rsid w:val="004760CC"/>
    <w:rsid w:val="00484FC5"/>
    <w:rsid w:val="00485F14"/>
    <w:rsid w:val="00492C52"/>
    <w:rsid w:val="004968B3"/>
    <w:rsid w:val="004A4951"/>
    <w:rsid w:val="004A7E0D"/>
    <w:rsid w:val="004B22E3"/>
    <w:rsid w:val="004C04A1"/>
    <w:rsid w:val="004C1B4E"/>
    <w:rsid w:val="004C2261"/>
    <w:rsid w:val="004D4A07"/>
    <w:rsid w:val="004D6874"/>
    <w:rsid w:val="004E1116"/>
    <w:rsid w:val="004E1D7C"/>
    <w:rsid w:val="004E2312"/>
    <w:rsid w:val="004E433A"/>
    <w:rsid w:val="004E523F"/>
    <w:rsid w:val="004F0C35"/>
    <w:rsid w:val="004F13F8"/>
    <w:rsid w:val="004F14C5"/>
    <w:rsid w:val="004F5F6E"/>
    <w:rsid w:val="004F71E4"/>
    <w:rsid w:val="00505758"/>
    <w:rsid w:val="00506D71"/>
    <w:rsid w:val="00506E81"/>
    <w:rsid w:val="00513888"/>
    <w:rsid w:val="00515569"/>
    <w:rsid w:val="00517EE2"/>
    <w:rsid w:val="005232B5"/>
    <w:rsid w:val="00525579"/>
    <w:rsid w:val="00531FF0"/>
    <w:rsid w:val="00533ED7"/>
    <w:rsid w:val="00536A46"/>
    <w:rsid w:val="005373FF"/>
    <w:rsid w:val="00542E69"/>
    <w:rsid w:val="00547394"/>
    <w:rsid w:val="005526BA"/>
    <w:rsid w:val="00556530"/>
    <w:rsid w:val="00560370"/>
    <w:rsid w:val="00560417"/>
    <w:rsid w:val="00561782"/>
    <w:rsid w:val="00564C97"/>
    <w:rsid w:val="00566A53"/>
    <w:rsid w:val="00571030"/>
    <w:rsid w:val="005713A5"/>
    <w:rsid w:val="00574908"/>
    <w:rsid w:val="005772C7"/>
    <w:rsid w:val="005826E2"/>
    <w:rsid w:val="00586A2B"/>
    <w:rsid w:val="00586A95"/>
    <w:rsid w:val="00586EBC"/>
    <w:rsid w:val="00590398"/>
    <w:rsid w:val="00593783"/>
    <w:rsid w:val="005A0420"/>
    <w:rsid w:val="005A0E26"/>
    <w:rsid w:val="005A3578"/>
    <w:rsid w:val="005B22D7"/>
    <w:rsid w:val="005B4AFE"/>
    <w:rsid w:val="005B542B"/>
    <w:rsid w:val="005C27B3"/>
    <w:rsid w:val="005C27C1"/>
    <w:rsid w:val="005C33F1"/>
    <w:rsid w:val="005C49AF"/>
    <w:rsid w:val="005D1A71"/>
    <w:rsid w:val="005F6936"/>
    <w:rsid w:val="005F6C9E"/>
    <w:rsid w:val="00601581"/>
    <w:rsid w:val="00601CBC"/>
    <w:rsid w:val="00602162"/>
    <w:rsid w:val="0060543D"/>
    <w:rsid w:val="00610918"/>
    <w:rsid w:val="006121B1"/>
    <w:rsid w:val="00615D36"/>
    <w:rsid w:val="00630909"/>
    <w:rsid w:val="00630E21"/>
    <w:rsid w:val="00641D5E"/>
    <w:rsid w:val="00642007"/>
    <w:rsid w:val="00651A66"/>
    <w:rsid w:val="006520BA"/>
    <w:rsid w:val="0065503C"/>
    <w:rsid w:val="00655A65"/>
    <w:rsid w:val="00660570"/>
    <w:rsid w:val="00662A24"/>
    <w:rsid w:val="006671B9"/>
    <w:rsid w:val="00670BD9"/>
    <w:rsid w:val="00680234"/>
    <w:rsid w:val="0068671C"/>
    <w:rsid w:val="00687475"/>
    <w:rsid w:val="00687C18"/>
    <w:rsid w:val="00695227"/>
    <w:rsid w:val="006A09FC"/>
    <w:rsid w:val="006A17DA"/>
    <w:rsid w:val="006A2212"/>
    <w:rsid w:val="006A43AB"/>
    <w:rsid w:val="006B136E"/>
    <w:rsid w:val="006B28D3"/>
    <w:rsid w:val="006B3A5B"/>
    <w:rsid w:val="006C137E"/>
    <w:rsid w:val="006C26C4"/>
    <w:rsid w:val="006C4455"/>
    <w:rsid w:val="006C50E6"/>
    <w:rsid w:val="006C5EBC"/>
    <w:rsid w:val="006C74DB"/>
    <w:rsid w:val="006C79FB"/>
    <w:rsid w:val="006D292D"/>
    <w:rsid w:val="006D66EA"/>
    <w:rsid w:val="006E4432"/>
    <w:rsid w:val="006F6C6E"/>
    <w:rsid w:val="006F7469"/>
    <w:rsid w:val="007004B6"/>
    <w:rsid w:val="00701330"/>
    <w:rsid w:val="00703817"/>
    <w:rsid w:val="00704C4D"/>
    <w:rsid w:val="00712527"/>
    <w:rsid w:val="00714B63"/>
    <w:rsid w:val="00714F51"/>
    <w:rsid w:val="00715C5B"/>
    <w:rsid w:val="007169E5"/>
    <w:rsid w:val="00721EC8"/>
    <w:rsid w:val="007224A1"/>
    <w:rsid w:val="007253B6"/>
    <w:rsid w:val="00726C5F"/>
    <w:rsid w:val="00726CB1"/>
    <w:rsid w:val="00727D05"/>
    <w:rsid w:val="00727D13"/>
    <w:rsid w:val="00731763"/>
    <w:rsid w:val="0075109D"/>
    <w:rsid w:val="00765699"/>
    <w:rsid w:val="00772057"/>
    <w:rsid w:val="0077687B"/>
    <w:rsid w:val="00776E5E"/>
    <w:rsid w:val="007774A5"/>
    <w:rsid w:val="007814DE"/>
    <w:rsid w:val="00782973"/>
    <w:rsid w:val="00797619"/>
    <w:rsid w:val="007A1BCB"/>
    <w:rsid w:val="007A3B59"/>
    <w:rsid w:val="007A4976"/>
    <w:rsid w:val="007A6A8F"/>
    <w:rsid w:val="007A7208"/>
    <w:rsid w:val="007B4FEB"/>
    <w:rsid w:val="007C0301"/>
    <w:rsid w:val="007C0E08"/>
    <w:rsid w:val="007C1C1E"/>
    <w:rsid w:val="007C381F"/>
    <w:rsid w:val="007D2F32"/>
    <w:rsid w:val="007D3156"/>
    <w:rsid w:val="007D3F6B"/>
    <w:rsid w:val="007D59F0"/>
    <w:rsid w:val="007E05B3"/>
    <w:rsid w:val="007E6BFF"/>
    <w:rsid w:val="007F0D1F"/>
    <w:rsid w:val="007F56BE"/>
    <w:rsid w:val="00800EF6"/>
    <w:rsid w:val="00803A0C"/>
    <w:rsid w:val="0080508D"/>
    <w:rsid w:val="008056C6"/>
    <w:rsid w:val="00806C7F"/>
    <w:rsid w:val="00806CE2"/>
    <w:rsid w:val="008117E4"/>
    <w:rsid w:val="0081531E"/>
    <w:rsid w:val="00820152"/>
    <w:rsid w:val="00820BD4"/>
    <w:rsid w:val="0082282F"/>
    <w:rsid w:val="0082335A"/>
    <w:rsid w:val="00825C3A"/>
    <w:rsid w:val="008276A7"/>
    <w:rsid w:val="00834755"/>
    <w:rsid w:val="00835D1A"/>
    <w:rsid w:val="00837F03"/>
    <w:rsid w:val="00845256"/>
    <w:rsid w:val="008603B9"/>
    <w:rsid w:val="00867650"/>
    <w:rsid w:val="0087091F"/>
    <w:rsid w:val="008763B2"/>
    <w:rsid w:val="00880590"/>
    <w:rsid w:val="00883788"/>
    <w:rsid w:val="008845A0"/>
    <w:rsid w:val="008914DB"/>
    <w:rsid w:val="00891ACF"/>
    <w:rsid w:val="00893AC7"/>
    <w:rsid w:val="00893E46"/>
    <w:rsid w:val="00895DB2"/>
    <w:rsid w:val="008A099C"/>
    <w:rsid w:val="008B42AC"/>
    <w:rsid w:val="008C7FCD"/>
    <w:rsid w:val="008D1408"/>
    <w:rsid w:val="008D1E5F"/>
    <w:rsid w:val="008D206A"/>
    <w:rsid w:val="008D2C66"/>
    <w:rsid w:val="008D6670"/>
    <w:rsid w:val="008E445D"/>
    <w:rsid w:val="008E505A"/>
    <w:rsid w:val="008E6D54"/>
    <w:rsid w:val="00901893"/>
    <w:rsid w:val="0090506A"/>
    <w:rsid w:val="009052A2"/>
    <w:rsid w:val="009128F4"/>
    <w:rsid w:val="00921039"/>
    <w:rsid w:val="0092392B"/>
    <w:rsid w:val="0093179E"/>
    <w:rsid w:val="00933AB5"/>
    <w:rsid w:val="00934220"/>
    <w:rsid w:val="00937D83"/>
    <w:rsid w:val="0095024F"/>
    <w:rsid w:val="00950569"/>
    <w:rsid w:val="00951AF9"/>
    <w:rsid w:val="00956339"/>
    <w:rsid w:val="00963840"/>
    <w:rsid w:val="00963EF1"/>
    <w:rsid w:val="009673F6"/>
    <w:rsid w:val="009763D0"/>
    <w:rsid w:val="009857AF"/>
    <w:rsid w:val="009908ED"/>
    <w:rsid w:val="00990B15"/>
    <w:rsid w:val="00994BB3"/>
    <w:rsid w:val="009962CA"/>
    <w:rsid w:val="009A5652"/>
    <w:rsid w:val="009B1401"/>
    <w:rsid w:val="009C2932"/>
    <w:rsid w:val="009C409A"/>
    <w:rsid w:val="009D4600"/>
    <w:rsid w:val="009D7B28"/>
    <w:rsid w:val="009E00F8"/>
    <w:rsid w:val="009E0F5A"/>
    <w:rsid w:val="009E5B62"/>
    <w:rsid w:val="009E742C"/>
    <w:rsid w:val="009F0D02"/>
    <w:rsid w:val="009F51E8"/>
    <w:rsid w:val="00A01C62"/>
    <w:rsid w:val="00A04649"/>
    <w:rsid w:val="00A06DA8"/>
    <w:rsid w:val="00A11CD4"/>
    <w:rsid w:val="00A12401"/>
    <w:rsid w:val="00A17A84"/>
    <w:rsid w:val="00A21A04"/>
    <w:rsid w:val="00A22932"/>
    <w:rsid w:val="00A23700"/>
    <w:rsid w:val="00A23B7F"/>
    <w:rsid w:val="00A3796B"/>
    <w:rsid w:val="00A45202"/>
    <w:rsid w:val="00A52BEF"/>
    <w:rsid w:val="00A614AC"/>
    <w:rsid w:val="00A63F1F"/>
    <w:rsid w:val="00A665E2"/>
    <w:rsid w:val="00A67108"/>
    <w:rsid w:val="00A74E76"/>
    <w:rsid w:val="00A77C58"/>
    <w:rsid w:val="00A85247"/>
    <w:rsid w:val="00A856BB"/>
    <w:rsid w:val="00A93089"/>
    <w:rsid w:val="00AA286C"/>
    <w:rsid w:val="00AB05BF"/>
    <w:rsid w:val="00AB247A"/>
    <w:rsid w:val="00AB2627"/>
    <w:rsid w:val="00AC2102"/>
    <w:rsid w:val="00AC797F"/>
    <w:rsid w:val="00AD5F61"/>
    <w:rsid w:val="00AE35F0"/>
    <w:rsid w:val="00AE563A"/>
    <w:rsid w:val="00AE5ADF"/>
    <w:rsid w:val="00AE679C"/>
    <w:rsid w:val="00AF3335"/>
    <w:rsid w:val="00B05CBE"/>
    <w:rsid w:val="00B0784C"/>
    <w:rsid w:val="00B107AD"/>
    <w:rsid w:val="00B17331"/>
    <w:rsid w:val="00B2011E"/>
    <w:rsid w:val="00B230AF"/>
    <w:rsid w:val="00B31030"/>
    <w:rsid w:val="00B36E96"/>
    <w:rsid w:val="00B4065A"/>
    <w:rsid w:val="00B40947"/>
    <w:rsid w:val="00B41119"/>
    <w:rsid w:val="00B43D05"/>
    <w:rsid w:val="00B452E8"/>
    <w:rsid w:val="00B50100"/>
    <w:rsid w:val="00B506A8"/>
    <w:rsid w:val="00B55406"/>
    <w:rsid w:val="00B5676D"/>
    <w:rsid w:val="00B61259"/>
    <w:rsid w:val="00B67195"/>
    <w:rsid w:val="00B73983"/>
    <w:rsid w:val="00B739AB"/>
    <w:rsid w:val="00B75F1C"/>
    <w:rsid w:val="00B81C36"/>
    <w:rsid w:val="00B82220"/>
    <w:rsid w:val="00B84FA9"/>
    <w:rsid w:val="00B87B8F"/>
    <w:rsid w:val="00B94BA9"/>
    <w:rsid w:val="00B96546"/>
    <w:rsid w:val="00BA43AC"/>
    <w:rsid w:val="00BB0AAF"/>
    <w:rsid w:val="00BB0BE5"/>
    <w:rsid w:val="00BD2210"/>
    <w:rsid w:val="00BD5BB9"/>
    <w:rsid w:val="00BE03CA"/>
    <w:rsid w:val="00BE3644"/>
    <w:rsid w:val="00BE388E"/>
    <w:rsid w:val="00BE539E"/>
    <w:rsid w:val="00BE6C6A"/>
    <w:rsid w:val="00BE6F80"/>
    <w:rsid w:val="00BF117E"/>
    <w:rsid w:val="00BF4154"/>
    <w:rsid w:val="00C16986"/>
    <w:rsid w:val="00C23701"/>
    <w:rsid w:val="00C26E0B"/>
    <w:rsid w:val="00C36087"/>
    <w:rsid w:val="00C4278C"/>
    <w:rsid w:val="00C4494D"/>
    <w:rsid w:val="00C82B07"/>
    <w:rsid w:val="00C846C0"/>
    <w:rsid w:val="00C863BE"/>
    <w:rsid w:val="00C91DB2"/>
    <w:rsid w:val="00C92963"/>
    <w:rsid w:val="00C9336D"/>
    <w:rsid w:val="00C964F2"/>
    <w:rsid w:val="00C965EC"/>
    <w:rsid w:val="00C96993"/>
    <w:rsid w:val="00C96E4A"/>
    <w:rsid w:val="00CB458C"/>
    <w:rsid w:val="00CB539B"/>
    <w:rsid w:val="00CB752A"/>
    <w:rsid w:val="00CC1268"/>
    <w:rsid w:val="00CC6889"/>
    <w:rsid w:val="00CD3086"/>
    <w:rsid w:val="00CD49A8"/>
    <w:rsid w:val="00CE2821"/>
    <w:rsid w:val="00CE36EE"/>
    <w:rsid w:val="00CE3850"/>
    <w:rsid w:val="00CF0E00"/>
    <w:rsid w:val="00CF173E"/>
    <w:rsid w:val="00CF41DC"/>
    <w:rsid w:val="00CF7DC2"/>
    <w:rsid w:val="00D008FB"/>
    <w:rsid w:val="00D06594"/>
    <w:rsid w:val="00D07D36"/>
    <w:rsid w:val="00D132D6"/>
    <w:rsid w:val="00D15B48"/>
    <w:rsid w:val="00D23420"/>
    <w:rsid w:val="00D516A3"/>
    <w:rsid w:val="00D52F92"/>
    <w:rsid w:val="00D53F49"/>
    <w:rsid w:val="00D55613"/>
    <w:rsid w:val="00D567D9"/>
    <w:rsid w:val="00D62BB7"/>
    <w:rsid w:val="00D732D2"/>
    <w:rsid w:val="00D836B8"/>
    <w:rsid w:val="00D853A1"/>
    <w:rsid w:val="00D91A63"/>
    <w:rsid w:val="00D93049"/>
    <w:rsid w:val="00D94705"/>
    <w:rsid w:val="00DA0CCA"/>
    <w:rsid w:val="00DA23C5"/>
    <w:rsid w:val="00DA4EB9"/>
    <w:rsid w:val="00DB129E"/>
    <w:rsid w:val="00DB1707"/>
    <w:rsid w:val="00DB1AA4"/>
    <w:rsid w:val="00DB3E03"/>
    <w:rsid w:val="00DB67BA"/>
    <w:rsid w:val="00DC27B0"/>
    <w:rsid w:val="00DD03B0"/>
    <w:rsid w:val="00DF150C"/>
    <w:rsid w:val="00DF4A59"/>
    <w:rsid w:val="00DF658C"/>
    <w:rsid w:val="00E02EA3"/>
    <w:rsid w:val="00E157ED"/>
    <w:rsid w:val="00E2452A"/>
    <w:rsid w:val="00E33DBC"/>
    <w:rsid w:val="00E34C71"/>
    <w:rsid w:val="00E368C2"/>
    <w:rsid w:val="00E40E8A"/>
    <w:rsid w:val="00E4413C"/>
    <w:rsid w:val="00E52A33"/>
    <w:rsid w:val="00E54689"/>
    <w:rsid w:val="00E549DB"/>
    <w:rsid w:val="00E55500"/>
    <w:rsid w:val="00E60A2E"/>
    <w:rsid w:val="00E617D8"/>
    <w:rsid w:val="00E62558"/>
    <w:rsid w:val="00E63575"/>
    <w:rsid w:val="00E65466"/>
    <w:rsid w:val="00E66322"/>
    <w:rsid w:val="00E71693"/>
    <w:rsid w:val="00E72F8D"/>
    <w:rsid w:val="00E74B70"/>
    <w:rsid w:val="00E90940"/>
    <w:rsid w:val="00E91FC7"/>
    <w:rsid w:val="00E96943"/>
    <w:rsid w:val="00E96B3A"/>
    <w:rsid w:val="00EA6B10"/>
    <w:rsid w:val="00EB1480"/>
    <w:rsid w:val="00EB2B0E"/>
    <w:rsid w:val="00EB68E0"/>
    <w:rsid w:val="00EC0425"/>
    <w:rsid w:val="00EC1C9A"/>
    <w:rsid w:val="00EC7E58"/>
    <w:rsid w:val="00ED4F9D"/>
    <w:rsid w:val="00ED6EE9"/>
    <w:rsid w:val="00EE2572"/>
    <w:rsid w:val="00EE2A92"/>
    <w:rsid w:val="00EF54B7"/>
    <w:rsid w:val="00F0442D"/>
    <w:rsid w:val="00F07F44"/>
    <w:rsid w:val="00F10E26"/>
    <w:rsid w:val="00F141A7"/>
    <w:rsid w:val="00F1626D"/>
    <w:rsid w:val="00F24738"/>
    <w:rsid w:val="00F31C14"/>
    <w:rsid w:val="00F437D0"/>
    <w:rsid w:val="00F45272"/>
    <w:rsid w:val="00F45A69"/>
    <w:rsid w:val="00F5415B"/>
    <w:rsid w:val="00F5706A"/>
    <w:rsid w:val="00F57B1A"/>
    <w:rsid w:val="00F623D4"/>
    <w:rsid w:val="00F66B96"/>
    <w:rsid w:val="00F720DC"/>
    <w:rsid w:val="00F72E5B"/>
    <w:rsid w:val="00F760D1"/>
    <w:rsid w:val="00F95E29"/>
    <w:rsid w:val="00FA1B58"/>
    <w:rsid w:val="00FA2BC7"/>
    <w:rsid w:val="00FB35F1"/>
    <w:rsid w:val="00FC4640"/>
    <w:rsid w:val="00FC6E47"/>
    <w:rsid w:val="00FD271D"/>
    <w:rsid w:val="00FD2CE2"/>
    <w:rsid w:val="00FE0DC3"/>
    <w:rsid w:val="00FF5457"/>
    <w:rsid w:val="1ED2695B"/>
    <w:rsid w:val="2392308A"/>
    <w:rsid w:val="3267B48C"/>
    <w:rsid w:val="3A72205F"/>
    <w:rsid w:val="4470E22F"/>
    <w:rsid w:val="45838367"/>
    <w:rsid w:val="50EB8FD5"/>
    <w:rsid w:val="61F50CD4"/>
    <w:rsid w:val="65062838"/>
    <w:rsid w:val="65642216"/>
    <w:rsid w:val="6D5502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enu v:ext="edit" strokecolor="none [3213]"/>
    </o:shapedefaults>
    <o:shapelayout v:ext="edit">
      <o:idmap v:ext="edit" data="2"/>
    </o:shapelayout>
  </w:shapeDefaults>
  <w:decimalSymbol w:val="."/>
  <w:listSeparator w:val=","/>
  <w14:docId w14:val="1BF78268"/>
  <w15:docId w15:val="{82E1EFE9-EF47-4872-A097-C0512B6B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49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6A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5F6C9E"/>
    <w:pPr>
      <w:keepNext/>
      <w:spacing w:before="240" w:after="60"/>
      <w:jc w:val="both"/>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094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0940"/>
    <w:rPr>
      <w:color w:val="0000FF" w:themeColor="hyperlink"/>
      <w:u w:val="single"/>
    </w:rPr>
  </w:style>
  <w:style w:type="paragraph" w:styleId="NormalWeb">
    <w:name w:val="Normal (Web)"/>
    <w:basedOn w:val="Normal"/>
    <w:uiPriority w:val="99"/>
    <w:unhideWhenUsed/>
    <w:rsid w:val="002E6345"/>
    <w:pPr>
      <w:spacing w:before="100" w:beforeAutospacing="1" w:after="100" w:afterAutospacing="1"/>
    </w:pPr>
    <w:rPr>
      <w:rFonts w:ascii="Times" w:eastAsiaTheme="minorHAnsi" w:hAnsi="Times"/>
      <w:sz w:val="20"/>
      <w:szCs w:val="20"/>
    </w:rPr>
  </w:style>
  <w:style w:type="character" w:styleId="FollowedHyperlink">
    <w:name w:val="FollowedHyperlink"/>
    <w:basedOn w:val="DefaultParagraphFont"/>
    <w:uiPriority w:val="99"/>
    <w:semiHidden/>
    <w:unhideWhenUsed/>
    <w:rsid w:val="00F1626D"/>
    <w:rPr>
      <w:color w:val="800080" w:themeColor="followedHyperlink"/>
      <w:u w:val="single"/>
    </w:rPr>
  </w:style>
  <w:style w:type="paragraph" w:styleId="ListParagraph">
    <w:name w:val="List Paragraph"/>
    <w:basedOn w:val="Normal"/>
    <w:uiPriority w:val="34"/>
    <w:qFormat/>
    <w:rsid w:val="004D4A07"/>
    <w:pPr>
      <w:ind w:left="720"/>
      <w:contextualSpacing/>
    </w:pPr>
  </w:style>
  <w:style w:type="paragraph" w:styleId="Header">
    <w:name w:val="header"/>
    <w:basedOn w:val="Normal"/>
    <w:link w:val="HeaderChar"/>
    <w:uiPriority w:val="99"/>
    <w:unhideWhenUsed/>
    <w:rsid w:val="00EC0425"/>
    <w:pPr>
      <w:tabs>
        <w:tab w:val="center" w:pos="4320"/>
        <w:tab w:val="right" w:pos="8640"/>
      </w:tabs>
    </w:pPr>
  </w:style>
  <w:style w:type="character" w:customStyle="1" w:styleId="HeaderChar">
    <w:name w:val="Header Char"/>
    <w:basedOn w:val="DefaultParagraphFont"/>
    <w:link w:val="Header"/>
    <w:uiPriority w:val="99"/>
    <w:rsid w:val="00EC04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425"/>
    <w:pPr>
      <w:tabs>
        <w:tab w:val="center" w:pos="4320"/>
        <w:tab w:val="right" w:pos="8640"/>
      </w:tabs>
    </w:pPr>
  </w:style>
  <w:style w:type="character" w:customStyle="1" w:styleId="FooterChar">
    <w:name w:val="Footer Char"/>
    <w:basedOn w:val="DefaultParagraphFont"/>
    <w:link w:val="Footer"/>
    <w:uiPriority w:val="99"/>
    <w:rsid w:val="00EC042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C0425"/>
  </w:style>
  <w:style w:type="table" w:styleId="TableGrid">
    <w:name w:val="Table Grid"/>
    <w:basedOn w:val="TableNormal"/>
    <w:uiPriority w:val="59"/>
    <w:rsid w:val="0025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50BD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50B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250BD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A12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01"/>
    <w:rPr>
      <w:rFonts w:ascii="Segoe UI" w:eastAsia="Times New Roman" w:hAnsi="Segoe UI" w:cs="Segoe UI"/>
      <w:sz w:val="18"/>
      <w:szCs w:val="18"/>
    </w:rPr>
  </w:style>
  <w:style w:type="paragraph" w:styleId="Date">
    <w:name w:val="Date"/>
    <w:basedOn w:val="Normal"/>
    <w:next w:val="Normal"/>
    <w:link w:val="DateChar"/>
    <w:rsid w:val="00C964F2"/>
    <w:rPr>
      <w:rFonts w:ascii="Univers" w:hAnsi="Univers"/>
      <w:sz w:val="22"/>
      <w:szCs w:val="20"/>
    </w:rPr>
  </w:style>
  <w:style w:type="character" w:customStyle="1" w:styleId="DateChar">
    <w:name w:val="Date Char"/>
    <w:basedOn w:val="DefaultParagraphFont"/>
    <w:link w:val="Date"/>
    <w:rsid w:val="00C964F2"/>
    <w:rPr>
      <w:rFonts w:ascii="Univers" w:eastAsia="Times New Roman" w:hAnsi="Univers" w:cs="Times New Roman"/>
      <w:szCs w:val="20"/>
    </w:rPr>
  </w:style>
  <w:style w:type="paragraph" w:customStyle="1" w:styleId="Default">
    <w:name w:val="Default"/>
    <w:rsid w:val="0090506A"/>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590398"/>
    <w:rPr>
      <w:b/>
      <w:bCs/>
    </w:rPr>
  </w:style>
  <w:style w:type="character" w:styleId="CommentReference">
    <w:name w:val="annotation reference"/>
    <w:basedOn w:val="DefaultParagraphFont"/>
    <w:uiPriority w:val="99"/>
    <w:semiHidden/>
    <w:unhideWhenUsed/>
    <w:rsid w:val="00556530"/>
    <w:rPr>
      <w:sz w:val="16"/>
      <w:szCs w:val="16"/>
    </w:rPr>
  </w:style>
  <w:style w:type="paragraph" w:styleId="CommentText">
    <w:name w:val="annotation text"/>
    <w:basedOn w:val="Normal"/>
    <w:link w:val="CommentTextChar"/>
    <w:uiPriority w:val="99"/>
    <w:semiHidden/>
    <w:unhideWhenUsed/>
    <w:rsid w:val="00556530"/>
    <w:rPr>
      <w:sz w:val="20"/>
      <w:szCs w:val="20"/>
    </w:rPr>
  </w:style>
  <w:style w:type="character" w:customStyle="1" w:styleId="CommentTextChar">
    <w:name w:val="Comment Text Char"/>
    <w:basedOn w:val="DefaultParagraphFont"/>
    <w:link w:val="CommentText"/>
    <w:uiPriority w:val="99"/>
    <w:semiHidden/>
    <w:rsid w:val="005565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530"/>
    <w:rPr>
      <w:b/>
      <w:bCs/>
    </w:rPr>
  </w:style>
  <w:style w:type="character" w:customStyle="1" w:styleId="CommentSubjectChar">
    <w:name w:val="Comment Subject Char"/>
    <w:basedOn w:val="CommentTextChar"/>
    <w:link w:val="CommentSubject"/>
    <w:uiPriority w:val="99"/>
    <w:semiHidden/>
    <w:rsid w:val="00556530"/>
    <w:rPr>
      <w:rFonts w:ascii="Times New Roman" w:eastAsia="Times New Roman" w:hAnsi="Times New Roman" w:cs="Times New Roman"/>
      <w:b/>
      <w:bCs/>
      <w:sz w:val="20"/>
      <w:szCs w:val="20"/>
    </w:rPr>
  </w:style>
  <w:style w:type="paragraph" w:styleId="Revision">
    <w:name w:val="Revision"/>
    <w:hidden/>
    <w:uiPriority w:val="99"/>
    <w:semiHidden/>
    <w:rsid w:val="00C16986"/>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5F6C9E"/>
    <w:rPr>
      <w:rFonts w:ascii="Calibri" w:eastAsia="Times New Roman" w:hAnsi="Calibri" w:cs="Times New Roman"/>
      <w:b/>
      <w:bCs/>
      <w:sz w:val="28"/>
      <w:szCs w:val="28"/>
    </w:rPr>
  </w:style>
  <w:style w:type="paragraph" w:styleId="BodyTextIndent">
    <w:name w:val="Body Text Indent"/>
    <w:basedOn w:val="Normal"/>
    <w:link w:val="BodyTextIndentChar"/>
    <w:unhideWhenUsed/>
    <w:rsid w:val="005F6C9E"/>
    <w:pPr>
      <w:spacing w:after="120"/>
      <w:ind w:left="283"/>
      <w:jc w:val="both"/>
    </w:pPr>
    <w:rPr>
      <w:szCs w:val="20"/>
    </w:rPr>
  </w:style>
  <w:style w:type="character" w:customStyle="1" w:styleId="BodyTextIndentChar">
    <w:name w:val="Body Text Indent Char"/>
    <w:basedOn w:val="DefaultParagraphFont"/>
    <w:link w:val="BodyTextIndent"/>
    <w:rsid w:val="005F6C9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A49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A4976"/>
    <w:pPr>
      <w:spacing w:line="259" w:lineRule="auto"/>
      <w:outlineLvl w:val="9"/>
    </w:pPr>
    <w:rPr>
      <w:lang w:val="en-US"/>
    </w:rPr>
  </w:style>
  <w:style w:type="paragraph" w:styleId="TOC1">
    <w:name w:val="toc 1"/>
    <w:basedOn w:val="Normal"/>
    <w:next w:val="Normal"/>
    <w:autoRedefine/>
    <w:uiPriority w:val="39"/>
    <w:unhideWhenUsed/>
    <w:rsid w:val="007A4976"/>
    <w:pPr>
      <w:spacing w:after="100"/>
    </w:pPr>
  </w:style>
  <w:style w:type="character" w:customStyle="1" w:styleId="Heading2Char">
    <w:name w:val="Heading 2 Char"/>
    <w:basedOn w:val="DefaultParagraphFont"/>
    <w:link w:val="Heading2"/>
    <w:uiPriority w:val="9"/>
    <w:semiHidden/>
    <w:rsid w:val="007A6A8F"/>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7A6A8F"/>
    <w:pPr>
      <w:spacing w:after="120"/>
    </w:pPr>
  </w:style>
  <w:style w:type="character" w:customStyle="1" w:styleId="BodyTextChar">
    <w:name w:val="Body Text Char"/>
    <w:basedOn w:val="DefaultParagraphFont"/>
    <w:link w:val="BodyText"/>
    <w:uiPriority w:val="99"/>
    <w:semiHidden/>
    <w:rsid w:val="007A6A8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A6A8F"/>
    <w:pPr>
      <w:spacing w:after="120" w:line="480" w:lineRule="auto"/>
      <w:ind w:left="283"/>
    </w:pPr>
  </w:style>
  <w:style w:type="character" w:customStyle="1" w:styleId="BodyTextIndent2Char">
    <w:name w:val="Body Text Indent 2 Char"/>
    <w:basedOn w:val="DefaultParagraphFont"/>
    <w:link w:val="BodyTextIndent2"/>
    <w:uiPriority w:val="99"/>
    <w:semiHidden/>
    <w:rsid w:val="007A6A8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92C52"/>
    <w:rPr>
      <w:color w:val="605E5C"/>
      <w:shd w:val="clear" w:color="auto" w:fill="E1DFDD"/>
    </w:rPr>
  </w:style>
  <w:style w:type="character" w:customStyle="1" w:styleId="UnresolvedMention2">
    <w:name w:val="Unresolved Mention2"/>
    <w:basedOn w:val="DefaultParagraphFont"/>
    <w:uiPriority w:val="99"/>
    <w:semiHidden/>
    <w:unhideWhenUsed/>
    <w:rsid w:val="005B542B"/>
    <w:rPr>
      <w:color w:val="605E5C"/>
      <w:shd w:val="clear" w:color="auto" w:fill="E1DFDD"/>
    </w:rPr>
  </w:style>
  <w:style w:type="character" w:customStyle="1" w:styleId="NoSpacingChar">
    <w:name w:val="No Spacing Char"/>
    <w:basedOn w:val="DefaultParagraphFont"/>
    <w:link w:val="NoSpacing"/>
    <w:uiPriority w:val="1"/>
    <w:rsid w:val="00A614A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87C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C18"/>
    <w:rPr>
      <w:rFonts w:asciiTheme="majorHAnsi" w:eastAsiaTheme="majorEastAsia" w:hAnsiTheme="majorHAnsi" w:cstheme="majorBidi"/>
      <w:spacing w:val="-10"/>
      <w:kern w:val="28"/>
      <w:sz w:val="56"/>
      <w:szCs w:val="56"/>
    </w:rPr>
  </w:style>
  <w:style w:type="paragraph" w:customStyle="1" w:styleId="paragraph">
    <w:name w:val="paragraph"/>
    <w:basedOn w:val="Normal"/>
    <w:rsid w:val="00806C7F"/>
    <w:pPr>
      <w:spacing w:before="100" w:beforeAutospacing="1" w:after="100" w:afterAutospacing="1"/>
    </w:pPr>
    <w:rPr>
      <w:lang w:eastAsia="en-GB"/>
    </w:rPr>
  </w:style>
  <w:style w:type="character" w:customStyle="1" w:styleId="normaltextrun">
    <w:name w:val="normaltextrun"/>
    <w:basedOn w:val="DefaultParagraphFont"/>
    <w:rsid w:val="00806C7F"/>
  </w:style>
  <w:style w:type="character" w:customStyle="1" w:styleId="eop">
    <w:name w:val="eop"/>
    <w:basedOn w:val="DefaultParagraphFont"/>
    <w:rsid w:val="0080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599">
      <w:bodyDiv w:val="1"/>
      <w:marLeft w:val="0"/>
      <w:marRight w:val="0"/>
      <w:marTop w:val="0"/>
      <w:marBottom w:val="0"/>
      <w:divBdr>
        <w:top w:val="none" w:sz="0" w:space="0" w:color="auto"/>
        <w:left w:val="none" w:sz="0" w:space="0" w:color="auto"/>
        <w:bottom w:val="none" w:sz="0" w:space="0" w:color="auto"/>
        <w:right w:val="none" w:sz="0" w:space="0" w:color="auto"/>
      </w:divBdr>
      <w:divsChild>
        <w:div w:id="842666172">
          <w:marLeft w:val="0"/>
          <w:marRight w:val="0"/>
          <w:marTop w:val="0"/>
          <w:marBottom w:val="0"/>
          <w:divBdr>
            <w:top w:val="none" w:sz="0" w:space="0" w:color="auto"/>
            <w:left w:val="none" w:sz="0" w:space="0" w:color="auto"/>
            <w:bottom w:val="none" w:sz="0" w:space="0" w:color="auto"/>
            <w:right w:val="none" w:sz="0" w:space="0" w:color="auto"/>
          </w:divBdr>
          <w:divsChild>
            <w:div w:id="607734023">
              <w:marLeft w:val="0"/>
              <w:marRight w:val="0"/>
              <w:marTop w:val="0"/>
              <w:marBottom w:val="0"/>
              <w:divBdr>
                <w:top w:val="none" w:sz="0" w:space="0" w:color="auto"/>
                <w:left w:val="none" w:sz="0" w:space="0" w:color="auto"/>
                <w:bottom w:val="none" w:sz="0" w:space="0" w:color="auto"/>
                <w:right w:val="none" w:sz="0" w:space="0" w:color="auto"/>
              </w:divBdr>
              <w:divsChild>
                <w:div w:id="18706481">
                  <w:marLeft w:val="0"/>
                  <w:marRight w:val="0"/>
                  <w:marTop w:val="0"/>
                  <w:marBottom w:val="0"/>
                  <w:divBdr>
                    <w:top w:val="none" w:sz="0" w:space="0" w:color="auto"/>
                    <w:left w:val="none" w:sz="0" w:space="0" w:color="auto"/>
                    <w:bottom w:val="none" w:sz="0" w:space="0" w:color="auto"/>
                    <w:right w:val="none" w:sz="0" w:space="0" w:color="auto"/>
                  </w:divBdr>
                  <w:divsChild>
                    <w:div w:id="2073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5430">
      <w:bodyDiv w:val="1"/>
      <w:marLeft w:val="0"/>
      <w:marRight w:val="0"/>
      <w:marTop w:val="0"/>
      <w:marBottom w:val="0"/>
      <w:divBdr>
        <w:top w:val="none" w:sz="0" w:space="0" w:color="auto"/>
        <w:left w:val="none" w:sz="0" w:space="0" w:color="auto"/>
        <w:bottom w:val="none" w:sz="0" w:space="0" w:color="auto"/>
        <w:right w:val="none" w:sz="0" w:space="0" w:color="auto"/>
      </w:divBdr>
      <w:divsChild>
        <w:div w:id="1343821038">
          <w:marLeft w:val="0"/>
          <w:marRight w:val="0"/>
          <w:marTop w:val="0"/>
          <w:marBottom w:val="0"/>
          <w:divBdr>
            <w:top w:val="none" w:sz="0" w:space="0" w:color="auto"/>
            <w:left w:val="none" w:sz="0" w:space="0" w:color="auto"/>
            <w:bottom w:val="none" w:sz="0" w:space="0" w:color="auto"/>
            <w:right w:val="none" w:sz="0" w:space="0" w:color="auto"/>
          </w:divBdr>
          <w:divsChild>
            <w:div w:id="1857495842">
              <w:marLeft w:val="0"/>
              <w:marRight w:val="0"/>
              <w:marTop w:val="0"/>
              <w:marBottom w:val="0"/>
              <w:divBdr>
                <w:top w:val="none" w:sz="0" w:space="0" w:color="auto"/>
                <w:left w:val="none" w:sz="0" w:space="0" w:color="auto"/>
                <w:bottom w:val="none" w:sz="0" w:space="0" w:color="auto"/>
                <w:right w:val="none" w:sz="0" w:space="0" w:color="auto"/>
              </w:divBdr>
              <w:divsChild>
                <w:div w:id="1642685179">
                  <w:marLeft w:val="0"/>
                  <w:marRight w:val="0"/>
                  <w:marTop w:val="0"/>
                  <w:marBottom w:val="0"/>
                  <w:divBdr>
                    <w:top w:val="none" w:sz="0" w:space="0" w:color="auto"/>
                    <w:left w:val="none" w:sz="0" w:space="0" w:color="auto"/>
                    <w:bottom w:val="none" w:sz="0" w:space="0" w:color="auto"/>
                    <w:right w:val="none" w:sz="0" w:space="0" w:color="auto"/>
                  </w:divBdr>
                  <w:divsChild>
                    <w:div w:id="13625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105">
      <w:bodyDiv w:val="1"/>
      <w:marLeft w:val="0"/>
      <w:marRight w:val="0"/>
      <w:marTop w:val="0"/>
      <w:marBottom w:val="0"/>
      <w:divBdr>
        <w:top w:val="none" w:sz="0" w:space="0" w:color="auto"/>
        <w:left w:val="none" w:sz="0" w:space="0" w:color="auto"/>
        <w:bottom w:val="none" w:sz="0" w:space="0" w:color="auto"/>
        <w:right w:val="none" w:sz="0" w:space="0" w:color="auto"/>
      </w:divBdr>
    </w:div>
    <w:div w:id="178081484">
      <w:bodyDiv w:val="1"/>
      <w:marLeft w:val="0"/>
      <w:marRight w:val="0"/>
      <w:marTop w:val="0"/>
      <w:marBottom w:val="0"/>
      <w:divBdr>
        <w:top w:val="none" w:sz="0" w:space="0" w:color="auto"/>
        <w:left w:val="none" w:sz="0" w:space="0" w:color="auto"/>
        <w:bottom w:val="none" w:sz="0" w:space="0" w:color="auto"/>
        <w:right w:val="none" w:sz="0" w:space="0" w:color="auto"/>
      </w:divBdr>
      <w:divsChild>
        <w:div w:id="84040751">
          <w:marLeft w:val="0"/>
          <w:marRight w:val="0"/>
          <w:marTop w:val="0"/>
          <w:marBottom w:val="0"/>
          <w:divBdr>
            <w:top w:val="none" w:sz="0" w:space="0" w:color="auto"/>
            <w:left w:val="none" w:sz="0" w:space="0" w:color="auto"/>
            <w:bottom w:val="none" w:sz="0" w:space="0" w:color="auto"/>
            <w:right w:val="none" w:sz="0" w:space="0" w:color="auto"/>
          </w:divBdr>
          <w:divsChild>
            <w:div w:id="325406238">
              <w:marLeft w:val="0"/>
              <w:marRight w:val="0"/>
              <w:marTop w:val="0"/>
              <w:marBottom w:val="0"/>
              <w:divBdr>
                <w:top w:val="none" w:sz="0" w:space="0" w:color="auto"/>
                <w:left w:val="none" w:sz="0" w:space="0" w:color="auto"/>
                <w:bottom w:val="none" w:sz="0" w:space="0" w:color="auto"/>
                <w:right w:val="none" w:sz="0" w:space="0" w:color="auto"/>
              </w:divBdr>
              <w:divsChild>
                <w:div w:id="1627930515">
                  <w:marLeft w:val="0"/>
                  <w:marRight w:val="0"/>
                  <w:marTop w:val="0"/>
                  <w:marBottom w:val="0"/>
                  <w:divBdr>
                    <w:top w:val="none" w:sz="0" w:space="0" w:color="auto"/>
                    <w:left w:val="none" w:sz="0" w:space="0" w:color="auto"/>
                    <w:bottom w:val="none" w:sz="0" w:space="0" w:color="auto"/>
                    <w:right w:val="none" w:sz="0" w:space="0" w:color="auto"/>
                  </w:divBdr>
                  <w:divsChild>
                    <w:div w:id="10327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45235">
      <w:bodyDiv w:val="1"/>
      <w:marLeft w:val="0"/>
      <w:marRight w:val="0"/>
      <w:marTop w:val="0"/>
      <w:marBottom w:val="0"/>
      <w:divBdr>
        <w:top w:val="none" w:sz="0" w:space="0" w:color="auto"/>
        <w:left w:val="none" w:sz="0" w:space="0" w:color="auto"/>
        <w:bottom w:val="none" w:sz="0" w:space="0" w:color="auto"/>
        <w:right w:val="none" w:sz="0" w:space="0" w:color="auto"/>
      </w:divBdr>
      <w:divsChild>
        <w:div w:id="1648129220">
          <w:marLeft w:val="0"/>
          <w:marRight w:val="0"/>
          <w:marTop w:val="0"/>
          <w:marBottom w:val="0"/>
          <w:divBdr>
            <w:top w:val="none" w:sz="0" w:space="0" w:color="auto"/>
            <w:left w:val="none" w:sz="0" w:space="0" w:color="auto"/>
            <w:bottom w:val="none" w:sz="0" w:space="0" w:color="auto"/>
            <w:right w:val="none" w:sz="0" w:space="0" w:color="auto"/>
          </w:divBdr>
          <w:divsChild>
            <w:div w:id="526987186">
              <w:marLeft w:val="0"/>
              <w:marRight w:val="0"/>
              <w:marTop w:val="0"/>
              <w:marBottom w:val="0"/>
              <w:divBdr>
                <w:top w:val="none" w:sz="0" w:space="0" w:color="auto"/>
                <w:left w:val="none" w:sz="0" w:space="0" w:color="auto"/>
                <w:bottom w:val="none" w:sz="0" w:space="0" w:color="auto"/>
                <w:right w:val="none" w:sz="0" w:space="0" w:color="auto"/>
              </w:divBdr>
              <w:divsChild>
                <w:div w:id="1331249935">
                  <w:marLeft w:val="0"/>
                  <w:marRight w:val="0"/>
                  <w:marTop w:val="0"/>
                  <w:marBottom w:val="0"/>
                  <w:divBdr>
                    <w:top w:val="none" w:sz="0" w:space="0" w:color="auto"/>
                    <w:left w:val="none" w:sz="0" w:space="0" w:color="auto"/>
                    <w:bottom w:val="none" w:sz="0" w:space="0" w:color="auto"/>
                    <w:right w:val="none" w:sz="0" w:space="0" w:color="auto"/>
                  </w:divBdr>
                </w:div>
              </w:divsChild>
            </w:div>
            <w:div w:id="1022054114">
              <w:marLeft w:val="0"/>
              <w:marRight w:val="0"/>
              <w:marTop w:val="0"/>
              <w:marBottom w:val="0"/>
              <w:divBdr>
                <w:top w:val="none" w:sz="0" w:space="0" w:color="auto"/>
                <w:left w:val="none" w:sz="0" w:space="0" w:color="auto"/>
                <w:bottom w:val="none" w:sz="0" w:space="0" w:color="auto"/>
                <w:right w:val="none" w:sz="0" w:space="0" w:color="auto"/>
              </w:divBdr>
              <w:divsChild>
                <w:div w:id="1669793080">
                  <w:marLeft w:val="0"/>
                  <w:marRight w:val="0"/>
                  <w:marTop w:val="0"/>
                  <w:marBottom w:val="0"/>
                  <w:divBdr>
                    <w:top w:val="none" w:sz="0" w:space="0" w:color="auto"/>
                    <w:left w:val="none" w:sz="0" w:space="0" w:color="auto"/>
                    <w:bottom w:val="none" w:sz="0" w:space="0" w:color="auto"/>
                    <w:right w:val="none" w:sz="0" w:space="0" w:color="auto"/>
                  </w:divBdr>
                </w:div>
              </w:divsChild>
            </w:div>
            <w:div w:id="1499422637">
              <w:marLeft w:val="0"/>
              <w:marRight w:val="0"/>
              <w:marTop w:val="0"/>
              <w:marBottom w:val="0"/>
              <w:divBdr>
                <w:top w:val="none" w:sz="0" w:space="0" w:color="auto"/>
                <w:left w:val="none" w:sz="0" w:space="0" w:color="auto"/>
                <w:bottom w:val="none" w:sz="0" w:space="0" w:color="auto"/>
                <w:right w:val="none" w:sz="0" w:space="0" w:color="auto"/>
              </w:divBdr>
              <w:divsChild>
                <w:div w:id="1485702523">
                  <w:marLeft w:val="0"/>
                  <w:marRight w:val="0"/>
                  <w:marTop w:val="0"/>
                  <w:marBottom w:val="0"/>
                  <w:divBdr>
                    <w:top w:val="none" w:sz="0" w:space="0" w:color="auto"/>
                    <w:left w:val="none" w:sz="0" w:space="0" w:color="auto"/>
                    <w:bottom w:val="none" w:sz="0" w:space="0" w:color="auto"/>
                    <w:right w:val="none" w:sz="0" w:space="0" w:color="auto"/>
                  </w:divBdr>
                </w:div>
              </w:divsChild>
            </w:div>
            <w:div w:id="847869520">
              <w:marLeft w:val="0"/>
              <w:marRight w:val="0"/>
              <w:marTop w:val="0"/>
              <w:marBottom w:val="0"/>
              <w:divBdr>
                <w:top w:val="none" w:sz="0" w:space="0" w:color="auto"/>
                <w:left w:val="none" w:sz="0" w:space="0" w:color="auto"/>
                <w:bottom w:val="none" w:sz="0" w:space="0" w:color="auto"/>
                <w:right w:val="none" w:sz="0" w:space="0" w:color="auto"/>
              </w:divBdr>
              <w:divsChild>
                <w:div w:id="1279095544">
                  <w:marLeft w:val="0"/>
                  <w:marRight w:val="0"/>
                  <w:marTop w:val="0"/>
                  <w:marBottom w:val="0"/>
                  <w:divBdr>
                    <w:top w:val="none" w:sz="0" w:space="0" w:color="auto"/>
                    <w:left w:val="none" w:sz="0" w:space="0" w:color="auto"/>
                    <w:bottom w:val="none" w:sz="0" w:space="0" w:color="auto"/>
                    <w:right w:val="none" w:sz="0" w:space="0" w:color="auto"/>
                  </w:divBdr>
                </w:div>
              </w:divsChild>
            </w:div>
            <w:div w:id="1954239976">
              <w:marLeft w:val="0"/>
              <w:marRight w:val="0"/>
              <w:marTop w:val="0"/>
              <w:marBottom w:val="0"/>
              <w:divBdr>
                <w:top w:val="none" w:sz="0" w:space="0" w:color="auto"/>
                <w:left w:val="none" w:sz="0" w:space="0" w:color="auto"/>
                <w:bottom w:val="none" w:sz="0" w:space="0" w:color="auto"/>
                <w:right w:val="none" w:sz="0" w:space="0" w:color="auto"/>
              </w:divBdr>
              <w:divsChild>
                <w:div w:id="651982709">
                  <w:marLeft w:val="0"/>
                  <w:marRight w:val="0"/>
                  <w:marTop w:val="0"/>
                  <w:marBottom w:val="0"/>
                  <w:divBdr>
                    <w:top w:val="none" w:sz="0" w:space="0" w:color="auto"/>
                    <w:left w:val="none" w:sz="0" w:space="0" w:color="auto"/>
                    <w:bottom w:val="none" w:sz="0" w:space="0" w:color="auto"/>
                    <w:right w:val="none" w:sz="0" w:space="0" w:color="auto"/>
                  </w:divBdr>
                </w:div>
              </w:divsChild>
            </w:div>
            <w:div w:id="847788704">
              <w:marLeft w:val="0"/>
              <w:marRight w:val="0"/>
              <w:marTop w:val="0"/>
              <w:marBottom w:val="0"/>
              <w:divBdr>
                <w:top w:val="none" w:sz="0" w:space="0" w:color="auto"/>
                <w:left w:val="none" w:sz="0" w:space="0" w:color="auto"/>
                <w:bottom w:val="none" w:sz="0" w:space="0" w:color="auto"/>
                <w:right w:val="none" w:sz="0" w:space="0" w:color="auto"/>
              </w:divBdr>
              <w:divsChild>
                <w:div w:id="1509638143">
                  <w:marLeft w:val="0"/>
                  <w:marRight w:val="0"/>
                  <w:marTop w:val="0"/>
                  <w:marBottom w:val="0"/>
                  <w:divBdr>
                    <w:top w:val="none" w:sz="0" w:space="0" w:color="auto"/>
                    <w:left w:val="none" w:sz="0" w:space="0" w:color="auto"/>
                    <w:bottom w:val="none" w:sz="0" w:space="0" w:color="auto"/>
                    <w:right w:val="none" w:sz="0" w:space="0" w:color="auto"/>
                  </w:divBdr>
                </w:div>
              </w:divsChild>
            </w:div>
            <w:div w:id="807093916">
              <w:marLeft w:val="0"/>
              <w:marRight w:val="0"/>
              <w:marTop w:val="0"/>
              <w:marBottom w:val="0"/>
              <w:divBdr>
                <w:top w:val="none" w:sz="0" w:space="0" w:color="auto"/>
                <w:left w:val="none" w:sz="0" w:space="0" w:color="auto"/>
                <w:bottom w:val="none" w:sz="0" w:space="0" w:color="auto"/>
                <w:right w:val="none" w:sz="0" w:space="0" w:color="auto"/>
              </w:divBdr>
              <w:divsChild>
                <w:div w:id="2029015113">
                  <w:marLeft w:val="0"/>
                  <w:marRight w:val="0"/>
                  <w:marTop w:val="0"/>
                  <w:marBottom w:val="0"/>
                  <w:divBdr>
                    <w:top w:val="none" w:sz="0" w:space="0" w:color="auto"/>
                    <w:left w:val="none" w:sz="0" w:space="0" w:color="auto"/>
                    <w:bottom w:val="none" w:sz="0" w:space="0" w:color="auto"/>
                    <w:right w:val="none" w:sz="0" w:space="0" w:color="auto"/>
                  </w:divBdr>
                </w:div>
              </w:divsChild>
            </w:div>
            <w:div w:id="1203597421">
              <w:marLeft w:val="0"/>
              <w:marRight w:val="0"/>
              <w:marTop w:val="0"/>
              <w:marBottom w:val="0"/>
              <w:divBdr>
                <w:top w:val="none" w:sz="0" w:space="0" w:color="auto"/>
                <w:left w:val="none" w:sz="0" w:space="0" w:color="auto"/>
                <w:bottom w:val="none" w:sz="0" w:space="0" w:color="auto"/>
                <w:right w:val="none" w:sz="0" w:space="0" w:color="auto"/>
              </w:divBdr>
              <w:divsChild>
                <w:div w:id="1874807995">
                  <w:marLeft w:val="0"/>
                  <w:marRight w:val="0"/>
                  <w:marTop w:val="0"/>
                  <w:marBottom w:val="0"/>
                  <w:divBdr>
                    <w:top w:val="none" w:sz="0" w:space="0" w:color="auto"/>
                    <w:left w:val="none" w:sz="0" w:space="0" w:color="auto"/>
                    <w:bottom w:val="none" w:sz="0" w:space="0" w:color="auto"/>
                    <w:right w:val="none" w:sz="0" w:space="0" w:color="auto"/>
                  </w:divBdr>
                </w:div>
              </w:divsChild>
            </w:div>
            <w:div w:id="1623725980">
              <w:marLeft w:val="0"/>
              <w:marRight w:val="0"/>
              <w:marTop w:val="0"/>
              <w:marBottom w:val="0"/>
              <w:divBdr>
                <w:top w:val="none" w:sz="0" w:space="0" w:color="auto"/>
                <w:left w:val="none" w:sz="0" w:space="0" w:color="auto"/>
                <w:bottom w:val="none" w:sz="0" w:space="0" w:color="auto"/>
                <w:right w:val="none" w:sz="0" w:space="0" w:color="auto"/>
              </w:divBdr>
              <w:divsChild>
                <w:div w:id="509836329">
                  <w:marLeft w:val="0"/>
                  <w:marRight w:val="0"/>
                  <w:marTop w:val="0"/>
                  <w:marBottom w:val="0"/>
                  <w:divBdr>
                    <w:top w:val="none" w:sz="0" w:space="0" w:color="auto"/>
                    <w:left w:val="none" w:sz="0" w:space="0" w:color="auto"/>
                    <w:bottom w:val="none" w:sz="0" w:space="0" w:color="auto"/>
                    <w:right w:val="none" w:sz="0" w:space="0" w:color="auto"/>
                  </w:divBdr>
                </w:div>
              </w:divsChild>
            </w:div>
            <w:div w:id="1395422828">
              <w:marLeft w:val="0"/>
              <w:marRight w:val="0"/>
              <w:marTop w:val="0"/>
              <w:marBottom w:val="0"/>
              <w:divBdr>
                <w:top w:val="none" w:sz="0" w:space="0" w:color="auto"/>
                <w:left w:val="none" w:sz="0" w:space="0" w:color="auto"/>
                <w:bottom w:val="none" w:sz="0" w:space="0" w:color="auto"/>
                <w:right w:val="none" w:sz="0" w:space="0" w:color="auto"/>
              </w:divBdr>
              <w:divsChild>
                <w:div w:id="1325745849">
                  <w:marLeft w:val="0"/>
                  <w:marRight w:val="0"/>
                  <w:marTop w:val="0"/>
                  <w:marBottom w:val="0"/>
                  <w:divBdr>
                    <w:top w:val="none" w:sz="0" w:space="0" w:color="auto"/>
                    <w:left w:val="none" w:sz="0" w:space="0" w:color="auto"/>
                    <w:bottom w:val="none" w:sz="0" w:space="0" w:color="auto"/>
                    <w:right w:val="none" w:sz="0" w:space="0" w:color="auto"/>
                  </w:divBdr>
                </w:div>
              </w:divsChild>
            </w:div>
            <w:div w:id="2129353968">
              <w:marLeft w:val="0"/>
              <w:marRight w:val="0"/>
              <w:marTop w:val="0"/>
              <w:marBottom w:val="0"/>
              <w:divBdr>
                <w:top w:val="none" w:sz="0" w:space="0" w:color="auto"/>
                <w:left w:val="none" w:sz="0" w:space="0" w:color="auto"/>
                <w:bottom w:val="none" w:sz="0" w:space="0" w:color="auto"/>
                <w:right w:val="none" w:sz="0" w:space="0" w:color="auto"/>
              </w:divBdr>
              <w:divsChild>
                <w:div w:id="773018116">
                  <w:marLeft w:val="0"/>
                  <w:marRight w:val="0"/>
                  <w:marTop w:val="0"/>
                  <w:marBottom w:val="0"/>
                  <w:divBdr>
                    <w:top w:val="none" w:sz="0" w:space="0" w:color="auto"/>
                    <w:left w:val="none" w:sz="0" w:space="0" w:color="auto"/>
                    <w:bottom w:val="none" w:sz="0" w:space="0" w:color="auto"/>
                    <w:right w:val="none" w:sz="0" w:space="0" w:color="auto"/>
                  </w:divBdr>
                </w:div>
              </w:divsChild>
            </w:div>
            <w:div w:id="2027557780">
              <w:marLeft w:val="0"/>
              <w:marRight w:val="0"/>
              <w:marTop w:val="0"/>
              <w:marBottom w:val="0"/>
              <w:divBdr>
                <w:top w:val="none" w:sz="0" w:space="0" w:color="auto"/>
                <w:left w:val="none" w:sz="0" w:space="0" w:color="auto"/>
                <w:bottom w:val="none" w:sz="0" w:space="0" w:color="auto"/>
                <w:right w:val="none" w:sz="0" w:space="0" w:color="auto"/>
              </w:divBdr>
              <w:divsChild>
                <w:div w:id="1932932696">
                  <w:marLeft w:val="0"/>
                  <w:marRight w:val="0"/>
                  <w:marTop w:val="0"/>
                  <w:marBottom w:val="0"/>
                  <w:divBdr>
                    <w:top w:val="none" w:sz="0" w:space="0" w:color="auto"/>
                    <w:left w:val="none" w:sz="0" w:space="0" w:color="auto"/>
                    <w:bottom w:val="none" w:sz="0" w:space="0" w:color="auto"/>
                    <w:right w:val="none" w:sz="0" w:space="0" w:color="auto"/>
                  </w:divBdr>
                </w:div>
              </w:divsChild>
            </w:div>
            <w:div w:id="305401362">
              <w:marLeft w:val="0"/>
              <w:marRight w:val="0"/>
              <w:marTop w:val="0"/>
              <w:marBottom w:val="0"/>
              <w:divBdr>
                <w:top w:val="none" w:sz="0" w:space="0" w:color="auto"/>
                <w:left w:val="none" w:sz="0" w:space="0" w:color="auto"/>
                <w:bottom w:val="none" w:sz="0" w:space="0" w:color="auto"/>
                <w:right w:val="none" w:sz="0" w:space="0" w:color="auto"/>
              </w:divBdr>
              <w:divsChild>
                <w:div w:id="322397905">
                  <w:marLeft w:val="0"/>
                  <w:marRight w:val="0"/>
                  <w:marTop w:val="0"/>
                  <w:marBottom w:val="0"/>
                  <w:divBdr>
                    <w:top w:val="none" w:sz="0" w:space="0" w:color="auto"/>
                    <w:left w:val="none" w:sz="0" w:space="0" w:color="auto"/>
                    <w:bottom w:val="none" w:sz="0" w:space="0" w:color="auto"/>
                    <w:right w:val="none" w:sz="0" w:space="0" w:color="auto"/>
                  </w:divBdr>
                </w:div>
              </w:divsChild>
            </w:div>
            <w:div w:id="441808291">
              <w:marLeft w:val="0"/>
              <w:marRight w:val="0"/>
              <w:marTop w:val="0"/>
              <w:marBottom w:val="0"/>
              <w:divBdr>
                <w:top w:val="none" w:sz="0" w:space="0" w:color="auto"/>
                <w:left w:val="none" w:sz="0" w:space="0" w:color="auto"/>
                <w:bottom w:val="none" w:sz="0" w:space="0" w:color="auto"/>
                <w:right w:val="none" w:sz="0" w:space="0" w:color="auto"/>
              </w:divBdr>
              <w:divsChild>
                <w:div w:id="1259875388">
                  <w:marLeft w:val="0"/>
                  <w:marRight w:val="0"/>
                  <w:marTop w:val="0"/>
                  <w:marBottom w:val="0"/>
                  <w:divBdr>
                    <w:top w:val="none" w:sz="0" w:space="0" w:color="auto"/>
                    <w:left w:val="none" w:sz="0" w:space="0" w:color="auto"/>
                    <w:bottom w:val="none" w:sz="0" w:space="0" w:color="auto"/>
                    <w:right w:val="none" w:sz="0" w:space="0" w:color="auto"/>
                  </w:divBdr>
                </w:div>
              </w:divsChild>
            </w:div>
            <w:div w:id="1978562826">
              <w:marLeft w:val="0"/>
              <w:marRight w:val="0"/>
              <w:marTop w:val="0"/>
              <w:marBottom w:val="0"/>
              <w:divBdr>
                <w:top w:val="none" w:sz="0" w:space="0" w:color="auto"/>
                <w:left w:val="none" w:sz="0" w:space="0" w:color="auto"/>
                <w:bottom w:val="none" w:sz="0" w:space="0" w:color="auto"/>
                <w:right w:val="none" w:sz="0" w:space="0" w:color="auto"/>
              </w:divBdr>
              <w:divsChild>
                <w:div w:id="621346879">
                  <w:marLeft w:val="0"/>
                  <w:marRight w:val="0"/>
                  <w:marTop w:val="0"/>
                  <w:marBottom w:val="0"/>
                  <w:divBdr>
                    <w:top w:val="none" w:sz="0" w:space="0" w:color="auto"/>
                    <w:left w:val="none" w:sz="0" w:space="0" w:color="auto"/>
                    <w:bottom w:val="none" w:sz="0" w:space="0" w:color="auto"/>
                    <w:right w:val="none" w:sz="0" w:space="0" w:color="auto"/>
                  </w:divBdr>
                </w:div>
              </w:divsChild>
            </w:div>
            <w:div w:id="348487660">
              <w:marLeft w:val="0"/>
              <w:marRight w:val="0"/>
              <w:marTop w:val="0"/>
              <w:marBottom w:val="0"/>
              <w:divBdr>
                <w:top w:val="none" w:sz="0" w:space="0" w:color="auto"/>
                <w:left w:val="none" w:sz="0" w:space="0" w:color="auto"/>
                <w:bottom w:val="none" w:sz="0" w:space="0" w:color="auto"/>
                <w:right w:val="none" w:sz="0" w:space="0" w:color="auto"/>
              </w:divBdr>
              <w:divsChild>
                <w:div w:id="406146891">
                  <w:marLeft w:val="0"/>
                  <w:marRight w:val="0"/>
                  <w:marTop w:val="0"/>
                  <w:marBottom w:val="0"/>
                  <w:divBdr>
                    <w:top w:val="none" w:sz="0" w:space="0" w:color="auto"/>
                    <w:left w:val="none" w:sz="0" w:space="0" w:color="auto"/>
                    <w:bottom w:val="none" w:sz="0" w:space="0" w:color="auto"/>
                    <w:right w:val="none" w:sz="0" w:space="0" w:color="auto"/>
                  </w:divBdr>
                </w:div>
              </w:divsChild>
            </w:div>
            <w:div w:id="1837450111">
              <w:marLeft w:val="0"/>
              <w:marRight w:val="0"/>
              <w:marTop w:val="0"/>
              <w:marBottom w:val="0"/>
              <w:divBdr>
                <w:top w:val="none" w:sz="0" w:space="0" w:color="auto"/>
                <w:left w:val="none" w:sz="0" w:space="0" w:color="auto"/>
                <w:bottom w:val="none" w:sz="0" w:space="0" w:color="auto"/>
                <w:right w:val="none" w:sz="0" w:space="0" w:color="auto"/>
              </w:divBdr>
              <w:divsChild>
                <w:div w:id="15819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357">
      <w:bodyDiv w:val="1"/>
      <w:marLeft w:val="0"/>
      <w:marRight w:val="0"/>
      <w:marTop w:val="0"/>
      <w:marBottom w:val="0"/>
      <w:divBdr>
        <w:top w:val="none" w:sz="0" w:space="0" w:color="auto"/>
        <w:left w:val="none" w:sz="0" w:space="0" w:color="auto"/>
        <w:bottom w:val="none" w:sz="0" w:space="0" w:color="auto"/>
        <w:right w:val="none" w:sz="0" w:space="0" w:color="auto"/>
      </w:divBdr>
      <w:divsChild>
        <w:div w:id="696782187">
          <w:marLeft w:val="0"/>
          <w:marRight w:val="0"/>
          <w:marTop w:val="0"/>
          <w:marBottom w:val="0"/>
          <w:divBdr>
            <w:top w:val="none" w:sz="0" w:space="0" w:color="auto"/>
            <w:left w:val="none" w:sz="0" w:space="0" w:color="auto"/>
            <w:bottom w:val="none" w:sz="0" w:space="0" w:color="auto"/>
            <w:right w:val="none" w:sz="0" w:space="0" w:color="auto"/>
          </w:divBdr>
        </w:div>
        <w:div w:id="1241209234">
          <w:marLeft w:val="0"/>
          <w:marRight w:val="0"/>
          <w:marTop w:val="0"/>
          <w:marBottom w:val="0"/>
          <w:divBdr>
            <w:top w:val="none" w:sz="0" w:space="0" w:color="auto"/>
            <w:left w:val="none" w:sz="0" w:space="0" w:color="auto"/>
            <w:bottom w:val="none" w:sz="0" w:space="0" w:color="auto"/>
            <w:right w:val="none" w:sz="0" w:space="0" w:color="auto"/>
          </w:divBdr>
        </w:div>
        <w:div w:id="1643147320">
          <w:marLeft w:val="0"/>
          <w:marRight w:val="0"/>
          <w:marTop w:val="0"/>
          <w:marBottom w:val="0"/>
          <w:divBdr>
            <w:top w:val="none" w:sz="0" w:space="0" w:color="auto"/>
            <w:left w:val="none" w:sz="0" w:space="0" w:color="auto"/>
            <w:bottom w:val="none" w:sz="0" w:space="0" w:color="auto"/>
            <w:right w:val="none" w:sz="0" w:space="0" w:color="auto"/>
          </w:divBdr>
        </w:div>
      </w:divsChild>
    </w:div>
    <w:div w:id="1362196588">
      <w:bodyDiv w:val="1"/>
      <w:marLeft w:val="0"/>
      <w:marRight w:val="0"/>
      <w:marTop w:val="0"/>
      <w:marBottom w:val="0"/>
      <w:divBdr>
        <w:top w:val="none" w:sz="0" w:space="0" w:color="auto"/>
        <w:left w:val="none" w:sz="0" w:space="0" w:color="auto"/>
        <w:bottom w:val="none" w:sz="0" w:space="0" w:color="auto"/>
        <w:right w:val="none" w:sz="0" w:space="0" w:color="auto"/>
      </w:divBdr>
      <w:divsChild>
        <w:div w:id="554590477">
          <w:marLeft w:val="0"/>
          <w:marRight w:val="0"/>
          <w:marTop w:val="0"/>
          <w:marBottom w:val="0"/>
          <w:divBdr>
            <w:top w:val="none" w:sz="0" w:space="0" w:color="auto"/>
            <w:left w:val="none" w:sz="0" w:space="0" w:color="auto"/>
            <w:bottom w:val="none" w:sz="0" w:space="0" w:color="auto"/>
            <w:right w:val="none" w:sz="0" w:space="0" w:color="auto"/>
          </w:divBdr>
          <w:divsChild>
            <w:div w:id="726339346">
              <w:marLeft w:val="0"/>
              <w:marRight w:val="0"/>
              <w:marTop w:val="0"/>
              <w:marBottom w:val="0"/>
              <w:divBdr>
                <w:top w:val="none" w:sz="0" w:space="0" w:color="auto"/>
                <w:left w:val="none" w:sz="0" w:space="0" w:color="auto"/>
                <w:bottom w:val="none" w:sz="0" w:space="0" w:color="auto"/>
                <w:right w:val="none" w:sz="0" w:space="0" w:color="auto"/>
              </w:divBdr>
              <w:divsChild>
                <w:div w:id="2095852144">
                  <w:marLeft w:val="0"/>
                  <w:marRight w:val="0"/>
                  <w:marTop w:val="0"/>
                  <w:marBottom w:val="0"/>
                  <w:divBdr>
                    <w:top w:val="none" w:sz="0" w:space="0" w:color="auto"/>
                    <w:left w:val="none" w:sz="0" w:space="0" w:color="auto"/>
                    <w:bottom w:val="none" w:sz="0" w:space="0" w:color="auto"/>
                    <w:right w:val="none" w:sz="0" w:space="0" w:color="auto"/>
                  </w:divBdr>
                  <w:divsChild>
                    <w:div w:id="8821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24638">
      <w:bodyDiv w:val="1"/>
      <w:marLeft w:val="0"/>
      <w:marRight w:val="0"/>
      <w:marTop w:val="0"/>
      <w:marBottom w:val="0"/>
      <w:divBdr>
        <w:top w:val="none" w:sz="0" w:space="0" w:color="auto"/>
        <w:left w:val="none" w:sz="0" w:space="0" w:color="auto"/>
        <w:bottom w:val="none" w:sz="0" w:space="0" w:color="auto"/>
        <w:right w:val="none" w:sz="0" w:space="0" w:color="auto"/>
      </w:divBdr>
    </w:div>
    <w:div w:id="1610813167">
      <w:bodyDiv w:val="1"/>
      <w:marLeft w:val="0"/>
      <w:marRight w:val="0"/>
      <w:marTop w:val="0"/>
      <w:marBottom w:val="0"/>
      <w:divBdr>
        <w:top w:val="none" w:sz="0" w:space="0" w:color="auto"/>
        <w:left w:val="none" w:sz="0" w:space="0" w:color="auto"/>
        <w:bottom w:val="none" w:sz="0" w:space="0" w:color="auto"/>
        <w:right w:val="none" w:sz="0" w:space="0" w:color="auto"/>
      </w:divBdr>
    </w:div>
    <w:div w:id="1700004317">
      <w:bodyDiv w:val="1"/>
      <w:marLeft w:val="0"/>
      <w:marRight w:val="0"/>
      <w:marTop w:val="0"/>
      <w:marBottom w:val="0"/>
      <w:divBdr>
        <w:top w:val="none" w:sz="0" w:space="0" w:color="auto"/>
        <w:left w:val="none" w:sz="0" w:space="0" w:color="auto"/>
        <w:bottom w:val="none" w:sz="0" w:space="0" w:color="auto"/>
        <w:right w:val="none" w:sz="0" w:space="0" w:color="auto"/>
      </w:divBdr>
      <w:divsChild>
        <w:div w:id="1750804313">
          <w:marLeft w:val="0"/>
          <w:marRight w:val="0"/>
          <w:marTop w:val="0"/>
          <w:marBottom w:val="0"/>
          <w:divBdr>
            <w:top w:val="none" w:sz="0" w:space="0" w:color="auto"/>
            <w:left w:val="none" w:sz="0" w:space="0" w:color="auto"/>
            <w:bottom w:val="none" w:sz="0" w:space="0" w:color="auto"/>
            <w:right w:val="none" w:sz="0" w:space="0" w:color="auto"/>
          </w:divBdr>
        </w:div>
        <w:div w:id="446850321">
          <w:marLeft w:val="0"/>
          <w:marRight w:val="0"/>
          <w:marTop w:val="0"/>
          <w:marBottom w:val="0"/>
          <w:divBdr>
            <w:top w:val="none" w:sz="0" w:space="0" w:color="auto"/>
            <w:left w:val="none" w:sz="0" w:space="0" w:color="auto"/>
            <w:bottom w:val="none" w:sz="0" w:space="0" w:color="auto"/>
            <w:right w:val="none" w:sz="0" w:space="0" w:color="auto"/>
          </w:divBdr>
        </w:div>
        <w:div w:id="1455372278">
          <w:marLeft w:val="0"/>
          <w:marRight w:val="0"/>
          <w:marTop w:val="0"/>
          <w:marBottom w:val="0"/>
          <w:divBdr>
            <w:top w:val="none" w:sz="0" w:space="0" w:color="auto"/>
            <w:left w:val="none" w:sz="0" w:space="0" w:color="auto"/>
            <w:bottom w:val="none" w:sz="0" w:space="0" w:color="auto"/>
            <w:right w:val="none" w:sz="0" w:space="0" w:color="auto"/>
          </w:divBdr>
        </w:div>
        <w:div w:id="1635285844">
          <w:marLeft w:val="0"/>
          <w:marRight w:val="0"/>
          <w:marTop w:val="0"/>
          <w:marBottom w:val="0"/>
          <w:divBdr>
            <w:top w:val="none" w:sz="0" w:space="0" w:color="auto"/>
            <w:left w:val="none" w:sz="0" w:space="0" w:color="auto"/>
            <w:bottom w:val="none" w:sz="0" w:space="0" w:color="auto"/>
            <w:right w:val="none" w:sz="0" w:space="0" w:color="auto"/>
          </w:divBdr>
        </w:div>
        <w:div w:id="1717198332">
          <w:marLeft w:val="0"/>
          <w:marRight w:val="0"/>
          <w:marTop w:val="0"/>
          <w:marBottom w:val="0"/>
          <w:divBdr>
            <w:top w:val="none" w:sz="0" w:space="0" w:color="auto"/>
            <w:left w:val="none" w:sz="0" w:space="0" w:color="auto"/>
            <w:bottom w:val="none" w:sz="0" w:space="0" w:color="auto"/>
            <w:right w:val="none" w:sz="0" w:space="0" w:color="auto"/>
          </w:divBdr>
        </w:div>
        <w:div w:id="670253389">
          <w:marLeft w:val="0"/>
          <w:marRight w:val="0"/>
          <w:marTop w:val="0"/>
          <w:marBottom w:val="0"/>
          <w:divBdr>
            <w:top w:val="none" w:sz="0" w:space="0" w:color="auto"/>
            <w:left w:val="none" w:sz="0" w:space="0" w:color="auto"/>
            <w:bottom w:val="none" w:sz="0" w:space="0" w:color="auto"/>
            <w:right w:val="none" w:sz="0" w:space="0" w:color="auto"/>
          </w:divBdr>
        </w:div>
        <w:div w:id="1194340763">
          <w:marLeft w:val="0"/>
          <w:marRight w:val="0"/>
          <w:marTop w:val="0"/>
          <w:marBottom w:val="0"/>
          <w:divBdr>
            <w:top w:val="none" w:sz="0" w:space="0" w:color="auto"/>
            <w:left w:val="none" w:sz="0" w:space="0" w:color="auto"/>
            <w:bottom w:val="none" w:sz="0" w:space="0" w:color="auto"/>
            <w:right w:val="none" w:sz="0" w:space="0" w:color="auto"/>
          </w:divBdr>
        </w:div>
        <w:div w:id="606698328">
          <w:marLeft w:val="0"/>
          <w:marRight w:val="0"/>
          <w:marTop w:val="0"/>
          <w:marBottom w:val="0"/>
          <w:divBdr>
            <w:top w:val="none" w:sz="0" w:space="0" w:color="auto"/>
            <w:left w:val="none" w:sz="0" w:space="0" w:color="auto"/>
            <w:bottom w:val="none" w:sz="0" w:space="0" w:color="auto"/>
            <w:right w:val="none" w:sz="0" w:space="0" w:color="auto"/>
          </w:divBdr>
        </w:div>
        <w:div w:id="80765064">
          <w:marLeft w:val="0"/>
          <w:marRight w:val="0"/>
          <w:marTop w:val="0"/>
          <w:marBottom w:val="0"/>
          <w:divBdr>
            <w:top w:val="none" w:sz="0" w:space="0" w:color="auto"/>
            <w:left w:val="none" w:sz="0" w:space="0" w:color="auto"/>
            <w:bottom w:val="none" w:sz="0" w:space="0" w:color="auto"/>
            <w:right w:val="none" w:sz="0" w:space="0" w:color="auto"/>
          </w:divBdr>
        </w:div>
        <w:div w:id="1458992305">
          <w:marLeft w:val="0"/>
          <w:marRight w:val="0"/>
          <w:marTop w:val="0"/>
          <w:marBottom w:val="0"/>
          <w:divBdr>
            <w:top w:val="none" w:sz="0" w:space="0" w:color="auto"/>
            <w:left w:val="none" w:sz="0" w:space="0" w:color="auto"/>
            <w:bottom w:val="none" w:sz="0" w:space="0" w:color="auto"/>
            <w:right w:val="none" w:sz="0" w:space="0" w:color="auto"/>
          </w:divBdr>
        </w:div>
        <w:div w:id="1750074732">
          <w:marLeft w:val="0"/>
          <w:marRight w:val="0"/>
          <w:marTop w:val="0"/>
          <w:marBottom w:val="0"/>
          <w:divBdr>
            <w:top w:val="none" w:sz="0" w:space="0" w:color="auto"/>
            <w:left w:val="none" w:sz="0" w:space="0" w:color="auto"/>
            <w:bottom w:val="none" w:sz="0" w:space="0" w:color="auto"/>
            <w:right w:val="none" w:sz="0" w:space="0" w:color="auto"/>
          </w:divBdr>
        </w:div>
        <w:div w:id="233321592">
          <w:marLeft w:val="0"/>
          <w:marRight w:val="0"/>
          <w:marTop w:val="0"/>
          <w:marBottom w:val="0"/>
          <w:divBdr>
            <w:top w:val="none" w:sz="0" w:space="0" w:color="auto"/>
            <w:left w:val="none" w:sz="0" w:space="0" w:color="auto"/>
            <w:bottom w:val="none" w:sz="0" w:space="0" w:color="auto"/>
            <w:right w:val="none" w:sz="0" w:space="0" w:color="auto"/>
          </w:divBdr>
        </w:div>
        <w:div w:id="2061396880">
          <w:marLeft w:val="0"/>
          <w:marRight w:val="0"/>
          <w:marTop w:val="0"/>
          <w:marBottom w:val="0"/>
          <w:divBdr>
            <w:top w:val="none" w:sz="0" w:space="0" w:color="auto"/>
            <w:left w:val="none" w:sz="0" w:space="0" w:color="auto"/>
            <w:bottom w:val="none" w:sz="0" w:space="0" w:color="auto"/>
            <w:right w:val="none" w:sz="0" w:space="0" w:color="auto"/>
          </w:divBdr>
        </w:div>
        <w:div w:id="564530812">
          <w:marLeft w:val="0"/>
          <w:marRight w:val="0"/>
          <w:marTop w:val="0"/>
          <w:marBottom w:val="0"/>
          <w:divBdr>
            <w:top w:val="none" w:sz="0" w:space="0" w:color="auto"/>
            <w:left w:val="none" w:sz="0" w:space="0" w:color="auto"/>
            <w:bottom w:val="none" w:sz="0" w:space="0" w:color="auto"/>
            <w:right w:val="none" w:sz="0" w:space="0" w:color="auto"/>
          </w:divBdr>
        </w:div>
        <w:div w:id="1097945016">
          <w:marLeft w:val="0"/>
          <w:marRight w:val="0"/>
          <w:marTop w:val="0"/>
          <w:marBottom w:val="0"/>
          <w:divBdr>
            <w:top w:val="none" w:sz="0" w:space="0" w:color="auto"/>
            <w:left w:val="none" w:sz="0" w:space="0" w:color="auto"/>
            <w:bottom w:val="none" w:sz="0" w:space="0" w:color="auto"/>
            <w:right w:val="none" w:sz="0" w:space="0" w:color="auto"/>
          </w:divBdr>
        </w:div>
        <w:div w:id="1494906042">
          <w:marLeft w:val="0"/>
          <w:marRight w:val="0"/>
          <w:marTop w:val="0"/>
          <w:marBottom w:val="0"/>
          <w:divBdr>
            <w:top w:val="none" w:sz="0" w:space="0" w:color="auto"/>
            <w:left w:val="none" w:sz="0" w:space="0" w:color="auto"/>
            <w:bottom w:val="none" w:sz="0" w:space="0" w:color="auto"/>
            <w:right w:val="none" w:sz="0" w:space="0" w:color="auto"/>
          </w:divBdr>
        </w:div>
        <w:div w:id="477308034">
          <w:marLeft w:val="0"/>
          <w:marRight w:val="0"/>
          <w:marTop w:val="0"/>
          <w:marBottom w:val="0"/>
          <w:divBdr>
            <w:top w:val="none" w:sz="0" w:space="0" w:color="auto"/>
            <w:left w:val="none" w:sz="0" w:space="0" w:color="auto"/>
            <w:bottom w:val="none" w:sz="0" w:space="0" w:color="auto"/>
            <w:right w:val="none" w:sz="0" w:space="0" w:color="auto"/>
          </w:divBdr>
        </w:div>
        <w:div w:id="629894101">
          <w:marLeft w:val="0"/>
          <w:marRight w:val="0"/>
          <w:marTop w:val="0"/>
          <w:marBottom w:val="0"/>
          <w:divBdr>
            <w:top w:val="none" w:sz="0" w:space="0" w:color="auto"/>
            <w:left w:val="none" w:sz="0" w:space="0" w:color="auto"/>
            <w:bottom w:val="none" w:sz="0" w:space="0" w:color="auto"/>
            <w:right w:val="none" w:sz="0" w:space="0" w:color="auto"/>
          </w:divBdr>
        </w:div>
        <w:div w:id="2111200590">
          <w:marLeft w:val="0"/>
          <w:marRight w:val="0"/>
          <w:marTop w:val="0"/>
          <w:marBottom w:val="0"/>
          <w:divBdr>
            <w:top w:val="none" w:sz="0" w:space="0" w:color="auto"/>
            <w:left w:val="none" w:sz="0" w:space="0" w:color="auto"/>
            <w:bottom w:val="none" w:sz="0" w:space="0" w:color="auto"/>
            <w:right w:val="none" w:sz="0" w:space="0" w:color="auto"/>
          </w:divBdr>
        </w:div>
        <w:div w:id="182286317">
          <w:marLeft w:val="0"/>
          <w:marRight w:val="0"/>
          <w:marTop w:val="0"/>
          <w:marBottom w:val="0"/>
          <w:divBdr>
            <w:top w:val="none" w:sz="0" w:space="0" w:color="auto"/>
            <w:left w:val="none" w:sz="0" w:space="0" w:color="auto"/>
            <w:bottom w:val="none" w:sz="0" w:space="0" w:color="auto"/>
            <w:right w:val="none" w:sz="0" w:space="0" w:color="auto"/>
          </w:divBdr>
        </w:div>
        <w:div w:id="1707484234">
          <w:marLeft w:val="0"/>
          <w:marRight w:val="0"/>
          <w:marTop w:val="0"/>
          <w:marBottom w:val="0"/>
          <w:divBdr>
            <w:top w:val="none" w:sz="0" w:space="0" w:color="auto"/>
            <w:left w:val="none" w:sz="0" w:space="0" w:color="auto"/>
            <w:bottom w:val="none" w:sz="0" w:space="0" w:color="auto"/>
            <w:right w:val="none" w:sz="0" w:space="0" w:color="auto"/>
          </w:divBdr>
        </w:div>
        <w:div w:id="1049457013">
          <w:marLeft w:val="0"/>
          <w:marRight w:val="0"/>
          <w:marTop w:val="0"/>
          <w:marBottom w:val="0"/>
          <w:divBdr>
            <w:top w:val="none" w:sz="0" w:space="0" w:color="auto"/>
            <w:left w:val="none" w:sz="0" w:space="0" w:color="auto"/>
            <w:bottom w:val="none" w:sz="0" w:space="0" w:color="auto"/>
            <w:right w:val="none" w:sz="0" w:space="0" w:color="auto"/>
          </w:divBdr>
        </w:div>
        <w:div w:id="1133870632">
          <w:marLeft w:val="0"/>
          <w:marRight w:val="0"/>
          <w:marTop w:val="0"/>
          <w:marBottom w:val="0"/>
          <w:divBdr>
            <w:top w:val="none" w:sz="0" w:space="0" w:color="auto"/>
            <w:left w:val="none" w:sz="0" w:space="0" w:color="auto"/>
            <w:bottom w:val="none" w:sz="0" w:space="0" w:color="auto"/>
            <w:right w:val="none" w:sz="0" w:space="0" w:color="auto"/>
          </w:divBdr>
        </w:div>
        <w:div w:id="1858956449">
          <w:marLeft w:val="0"/>
          <w:marRight w:val="0"/>
          <w:marTop w:val="0"/>
          <w:marBottom w:val="0"/>
          <w:divBdr>
            <w:top w:val="none" w:sz="0" w:space="0" w:color="auto"/>
            <w:left w:val="none" w:sz="0" w:space="0" w:color="auto"/>
            <w:bottom w:val="none" w:sz="0" w:space="0" w:color="auto"/>
            <w:right w:val="none" w:sz="0" w:space="0" w:color="auto"/>
          </w:divBdr>
        </w:div>
        <w:div w:id="296422240">
          <w:marLeft w:val="0"/>
          <w:marRight w:val="0"/>
          <w:marTop w:val="0"/>
          <w:marBottom w:val="0"/>
          <w:divBdr>
            <w:top w:val="none" w:sz="0" w:space="0" w:color="auto"/>
            <w:left w:val="none" w:sz="0" w:space="0" w:color="auto"/>
            <w:bottom w:val="none" w:sz="0" w:space="0" w:color="auto"/>
            <w:right w:val="none" w:sz="0" w:space="0" w:color="auto"/>
          </w:divBdr>
        </w:div>
        <w:div w:id="1675450727">
          <w:marLeft w:val="0"/>
          <w:marRight w:val="0"/>
          <w:marTop w:val="0"/>
          <w:marBottom w:val="0"/>
          <w:divBdr>
            <w:top w:val="none" w:sz="0" w:space="0" w:color="auto"/>
            <w:left w:val="none" w:sz="0" w:space="0" w:color="auto"/>
            <w:bottom w:val="none" w:sz="0" w:space="0" w:color="auto"/>
            <w:right w:val="none" w:sz="0" w:space="0" w:color="auto"/>
          </w:divBdr>
        </w:div>
        <w:div w:id="1843738642">
          <w:marLeft w:val="0"/>
          <w:marRight w:val="0"/>
          <w:marTop w:val="0"/>
          <w:marBottom w:val="0"/>
          <w:divBdr>
            <w:top w:val="none" w:sz="0" w:space="0" w:color="auto"/>
            <w:left w:val="none" w:sz="0" w:space="0" w:color="auto"/>
            <w:bottom w:val="none" w:sz="0" w:space="0" w:color="auto"/>
            <w:right w:val="none" w:sz="0" w:space="0" w:color="auto"/>
          </w:divBdr>
        </w:div>
        <w:div w:id="373434678">
          <w:marLeft w:val="0"/>
          <w:marRight w:val="0"/>
          <w:marTop w:val="0"/>
          <w:marBottom w:val="0"/>
          <w:divBdr>
            <w:top w:val="none" w:sz="0" w:space="0" w:color="auto"/>
            <w:left w:val="none" w:sz="0" w:space="0" w:color="auto"/>
            <w:bottom w:val="none" w:sz="0" w:space="0" w:color="auto"/>
            <w:right w:val="none" w:sz="0" w:space="0" w:color="auto"/>
          </w:divBdr>
        </w:div>
        <w:div w:id="497883622">
          <w:marLeft w:val="0"/>
          <w:marRight w:val="0"/>
          <w:marTop w:val="0"/>
          <w:marBottom w:val="0"/>
          <w:divBdr>
            <w:top w:val="none" w:sz="0" w:space="0" w:color="auto"/>
            <w:left w:val="none" w:sz="0" w:space="0" w:color="auto"/>
            <w:bottom w:val="none" w:sz="0" w:space="0" w:color="auto"/>
            <w:right w:val="none" w:sz="0" w:space="0" w:color="auto"/>
          </w:divBdr>
        </w:div>
        <w:div w:id="263653557">
          <w:marLeft w:val="0"/>
          <w:marRight w:val="0"/>
          <w:marTop w:val="0"/>
          <w:marBottom w:val="0"/>
          <w:divBdr>
            <w:top w:val="none" w:sz="0" w:space="0" w:color="auto"/>
            <w:left w:val="none" w:sz="0" w:space="0" w:color="auto"/>
            <w:bottom w:val="none" w:sz="0" w:space="0" w:color="auto"/>
            <w:right w:val="none" w:sz="0" w:space="0" w:color="auto"/>
          </w:divBdr>
        </w:div>
        <w:div w:id="366684116">
          <w:marLeft w:val="0"/>
          <w:marRight w:val="0"/>
          <w:marTop w:val="0"/>
          <w:marBottom w:val="0"/>
          <w:divBdr>
            <w:top w:val="none" w:sz="0" w:space="0" w:color="auto"/>
            <w:left w:val="none" w:sz="0" w:space="0" w:color="auto"/>
            <w:bottom w:val="none" w:sz="0" w:space="0" w:color="auto"/>
            <w:right w:val="none" w:sz="0" w:space="0" w:color="auto"/>
          </w:divBdr>
        </w:div>
        <w:div w:id="1919753336">
          <w:marLeft w:val="0"/>
          <w:marRight w:val="0"/>
          <w:marTop w:val="0"/>
          <w:marBottom w:val="0"/>
          <w:divBdr>
            <w:top w:val="none" w:sz="0" w:space="0" w:color="auto"/>
            <w:left w:val="none" w:sz="0" w:space="0" w:color="auto"/>
            <w:bottom w:val="none" w:sz="0" w:space="0" w:color="auto"/>
            <w:right w:val="none" w:sz="0" w:space="0" w:color="auto"/>
          </w:divBdr>
        </w:div>
        <w:div w:id="622613292">
          <w:marLeft w:val="0"/>
          <w:marRight w:val="0"/>
          <w:marTop w:val="0"/>
          <w:marBottom w:val="0"/>
          <w:divBdr>
            <w:top w:val="none" w:sz="0" w:space="0" w:color="auto"/>
            <w:left w:val="none" w:sz="0" w:space="0" w:color="auto"/>
            <w:bottom w:val="none" w:sz="0" w:space="0" w:color="auto"/>
            <w:right w:val="none" w:sz="0" w:space="0" w:color="auto"/>
          </w:divBdr>
        </w:div>
        <w:div w:id="1781339364">
          <w:marLeft w:val="0"/>
          <w:marRight w:val="0"/>
          <w:marTop w:val="0"/>
          <w:marBottom w:val="0"/>
          <w:divBdr>
            <w:top w:val="none" w:sz="0" w:space="0" w:color="auto"/>
            <w:left w:val="none" w:sz="0" w:space="0" w:color="auto"/>
            <w:bottom w:val="none" w:sz="0" w:space="0" w:color="auto"/>
            <w:right w:val="none" w:sz="0" w:space="0" w:color="auto"/>
          </w:divBdr>
        </w:div>
        <w:div w:id="1968002205">
          <w:marLeft w:val="0"/>
          <w:marRight w:val="0"/>
          <w:marTop w:val="0"/>
          <w:marBottom w:val="0"/>
          <w:divBdr>
            <w:top w:val="none" w:sz="0" w:space="0" w:color="auto"/>
            <w:left w:val="none" w:sz="0" w:space="0" w:color="auto"/>
            <w:bottom w:val="none" w:sz="0" w:space="0" w:color="auto"/>
            <w:right w:val="none" w:sz="0" w:space="0" w:color="auto"/>
          </w:divBdr>
        </w:div>
        <w:div w:id="677586590">
          <w:marLeft w:val="0"/>
          <w:marRight w:val="0"/>
          <w:marTop w:val="0"/>
          <w:marBottom w:val="0"/>
          <w:divBdr>
            <w:top w:val="none" w:sz="0" w:space="0" w:color="auto"/>
            <w:left w:val="none" w:sz="0" w:space="0" w:color="auto"/>
            <w:bottom w:val="none" w:sz="0" w:space="0" w:color="auto"/>
            <w:right w:val="none" w:sz="0" w:space="0" w:color="auto"/>
          </w:divBdr>
        </w:div>
        <w:div w:id="22676678">
          <w:marLeft w:val="0"/>
          <w:marRight w:val="0"/>
          <w:marTop w:val="0"/>
          <w:marBottom w:val="0"/>
          <w:divBdr>
            <w:top w:val="none" w:sz="0" w:space="0" w:color="auto"/>
            <w:left w:val="none" w:sz="0" w:space="0" w:color="auto"/>
            <w:bottom w:val="none" w:sz="0" w:space="0" w:color="auto"/>
            <w:right w:val="none" w:sz="0" w:space="0" w:color="auto"/>
          </w:divBdr>
        </w:div>
        <w:div w:id="502016395">
          <w:marLeft w:val="0"/>
          <w:marRight w:val="0"/>
          <w:marTop w:val="0"/>
          <w:marBottom w:val="0"/>
          <w:divBdr>
            <w:top w:val="none" w:sz="0" w:space="0" w:color="auto"/>
            <w:left w:val="none" w:sz="0" w:space="0" w:color="auto"/>
            <w:bottom w:val="none" w:sz="0" w:space="0" w:color="auto"/>
            <w:right w:val="none" w:sz="0" w:space="0" w:color="auto"/>
          </w:divBdr>
        </w:div>
        <w:div w:id="1127699774">
          <w:marLeft w:val="0"/>
          <w:marRight w:val="0"/>
          <w:marTop w:val="0"/>
          <w:marBottom w:val="0"/>
          <w:divBdr>
            <w:top w:val="none" w:sz="0" w:space="0" w:color="auto"/>
            <w:left w:val="none" w:sz="0" w:space="0" w:color="auto"/>
            <w:bottom w:val="none" w:sz="0" w:space="0" w:color="auto"/>
            <w:right w:val="none" w:sz="0" w:space="0" w:color="auto"/>
          </w:divBdr>
        </w:div>
        <w:div w:id="1018239483">
          <w:marLeft w:val="0"/>
          <w:marRight w:val="0"/>
          <w:marTop w:val="0"/>
          <w:marBottom w:val="0"/>
          <w:divBdr>
            <w:top w:val="none" w:sz="0" w:space="0" w:color="auto"/>
            <w:left w:val="none" w:sz="0" w:space="0" w:color="auto"/>
            <w:bottom w:val="none" w:sz="0" w:space="0" w:color="auto"/>
            <w:right w:val="none" w:sz="0" w:space="0" w:color="auto"/>
          </w:divBdr>
        </w:div>
        <w:div w:id="1133673321">
          <w:marLeft w:val="0"/>
          <w:marRight w:val="0"/>
          <w:marTop w:val="0"/>
          <w:marBottom w:val="0"/>
          <w:divBdr>
            <w:top w:val="none" w:sz="0" w:space="0" w:color="auto"/>
            <w:left w:val="none" w:sz="0" w:space="0" w:color="auto"/>
            <w:bottom w:val="none" w:sz="0" w:space="0" w:color="auto"/>
            <w:right w:val="none" w:sz="0" w:space="0" w:color="auto"/>
          </w:divBdr>
        </w:div>
        <w:div w:id="127279996">
          <w:marLeft w:val="0"/>
          <w:marRight w:val="0"/>
          <w:marTop w:val="0"/>
          <w:marBottom w:val="0"/>
          <w:divBdr>
            <w:top w:val="none" w:sz="0" w:space="0" w:color="auto"/>
            <w:left w:val="none" w:sz="0" w:space="0" w:color="auto"/>
            <w:bottom w:val="none" w:sz="0" w:space="0" w:color="auto"/>
            <w:right w:val="none" w:sz="0" w:space="0" w:color="auto"/>
          </w:divBdr>
        </w:div>
        <w:div w:id="1666084077">
          <w:marLeft w:val="0"/>
          <w:marRight w:val="0"/>
          <w:marTop w:val="0"/>
          <w:marBottom w:val="0"/>
          <w:divBdr>
            <w:top w:val="none" w:sz="0" w:space="0" w:color="auto"/>
            <w:left w:val="none" w:sz="0" w:space="0" w:color="auto"/>
            <w:bottom w:val="none" w:sz="0" w:space="0" w:color="auto"/>
            <w:right w:val="none" w:sz="0" w:space="0" w:color="auto"/>
          </w:divBdr>
        </w:div>
      </w:divsChild>
    </w:div>
    <w:div w:id="1724212188">
      <w:bodyDiv w:val="1"/>
      <w:marLeft w:val="0"/>
      <w:marRight w:val="0"/>
      <w:marTop w:val="0"/>
      <w:marBottom w:val="0"/>
      <w:divBdr>
        <w:top w:val="none" w:sz="0" w:space="0" w:color="auto"/>
        <w:left w:val="none" w:sz="0" w:space="0" w:color="auto"/>
        <w:bottom w:val="none" w:sz="0" w:space="0" w:color="auto"/>
        <w:right w:val="none" w:sz="0" w:space="0" w:color="auto"/>
      </w:divBdr>
    </w:div>
    <w:div w:id="1793748264">
      <w:bodyDiv w:val="1"/>
      <w:marLeft w:val="0"/>
      <w:marRight w:val="0"/>
      <w:marTop w:val="0"/>
      <w:marBottom w:val="0"/>
      <w:divBdr>
        <w:top w:val="none" w:sz="0" w:space="0" w:color="auto"/>
        <w:left w:val="none" w:sz="0" w:space="0" w:color="auto"/>
        <w:bottom w:val="none" w:sz="0" w:space="0" w:color="auto"/>
        <w:right w:val="none" w:sz="0" w:space="0" w:color="auto"/>
      </w:divBdr>
    </w:div>
    <w:div w:id="1974213609">
      <w:bodyDiv w:val="1"/>
      <w:marLeft w:val="0"/>
      <w:marRight w:val="0"/>
      <w:marTop w:val="0"/>
      <w:marBottom w:val="0"/>
      <w:divBdr>
        <w:top w:val="none" w:sz="0" w:space="0" w:color="auto"/>
        <w:left w:val="none" w:sz="0" w:space="0" w:color="auto"/>
        <w:bottom w:val="none" w:sz="0" w:space="0" w:color="auto"/>
        <w:right w:val="none" w:sz="0" w:space="0" w:color="auto"/>
      </w:divBdr>
      <w:divsChild>
        <w:div w:id="1203246995">
          <w:marLeft w:val="0"/>
          <w:marRight w:val="0"/>
          <w:marTop w:val="0"/>
          <w:marBottom w:val="0"/>
          <w:divBdr>
            <w:top w:val="none" w:sz="0" w:space="0" w:color="auto"/>
            <w:left w:val="none" w:sz="0" w:space="0" w:color="auto"/>
            <w:bottom w:val="none" w:sz="0" w:space="0" w:color="auto"/>
            <w:right w:val="none" w:sz="0" w:space="0" w:color="auto"/>
          </w:divBdr>
          <w:divsChild>
            <w:div w:id="636499019">
              <w:marLeft w:val="0"/>
              <w:marRight w:val="0"/>
              <w:marTop w:val="0"/>
              <w:marBottom w:val="0"/>
              <w:divBdr>
                <w:top w:val="none" w:sz="0" w:space="0" w:color="auto"/>
                <w:left w:val="none" w:sz="0" w:space="0" w:color="auto"/>
                <w:bottom w:val="none" w:sz="0" w:space="0" w:color="auto"/>
                <w:right w:val="none" w:sz="0" w:space="0" w:color="auto"/>
              </w:divBdr>
              <w:divsChild>
                <w:div w:id="835656840">
                  <w:marLeft w:val="0"/>
                  <w:marRight w:val="0"/>
                  <w:marTop w:val="0"/>
                  <w:marBottom w:val="0"/>
                  <w:divBdr>
                    <w:top w:val="none" w:sz="0" w:space="0" w:color="auto"/>
                    <w:left w:val="none" w:sz="0" w:space="0" w:color="auto"/>
                    <w:bottom w:val="none" w:sz="0" w:space="0" w:color="auto"/>
                    <w:right w:val="none" w:sz="0" w:space="0" w:color="auto"/>
                  </w:divBdr>
                  <w:divsChild>
                    <w:div w:id="13030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9517fb-7026-4b4a-bead-18693f119ad5">
      <Terms xmlns="http://schemas.microsoft.com/office/infopath/2007/PartnerControls"/>
    </lcf76f155ced4ddcb4097134ff3c332f>
    <TaxCatchAll xmlns="7c3646f4-fd40-4946-b464-80e2e4c457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4F0D6AB473B7458F16F6AF7F81C429" ma:contentTypeVersion="16" ma:contentTypeDescription="Create a new document." ma:contentTypeScope="" ma:versionID="fee25ababda5e6b6494fd1d2bf7944cb">
  <xsd:schema xmlns:xsd="http://www.w3.org/2001/XMLSchema" xmlns:xs="http://www.w3.org/2001/XMLSchema" xmlns:p="http://schemas.microsoft.com/office/2006/metadata/properties" xmlns:ns2="609517fb-7026-4b4a-bead-18693f119ad5" xmlns:ns3="7c3646f4-fd40-4946-b464-80e2e4c45725" targetNamespace="http://schemas.microsoft.com/office/2006/metadata/properties" ma:root="true" ma:fieldsID="e956bbb3b87ed95acff7f9a6f70203e6" ns2:_="" ns3:_="">
    <xsd:import namespace="609517fb-7026-4b4a-bead-18693f119ad5"/>
    <xsd:import namespace="7c3646f4-fd40-4946-b464-80e2e4c457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517fb-7026-4b4a-bead-18693f119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646f4-fd40-4946-b464-80e2e4c457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f12bd8-52e7-441c-95ef-0269f638ba75}" ma:internalName="TaxCatchAll" ma:showField="CatchAllData" ma:web="7c3646f4-fd40-4946-b464-80e2e4c45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6F0A-2A1D-42DA-9620-6110FC472BCD}">
  <ds:schemaRef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609517fb-7026-4b4a-bead-18693f119ad5"/>
    <ds:schemaRef ds:uri="http://schemas.microsoft.com/office/2006/documentManagement/types"/>
    <ds:schemaRef ds:uri="http://purl.org/dc/elements/1.1/"/>
    <ds:schemaRef ds:uri="http://schemas.openxmlformats.org/package/2006/metadata/core-properties"/>
    <ds:schemaRef ds:uri="7c3646f4-fd40-4946-b464-80e2e4c45725"/>
  </ds:schemaRefs>
</ds:datastoreItem>
</file>

<file path=customXml/itemProps2.xml><?xml version="1.0" encoding="utf-8"?>
<ds:datastoreItem xmlns:ds="http://schemas.openxmlformats.org/officeDocument/2006/customXml" ds:itemID="{67EF7C43-583B-4406-A591-C3D1FCC6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517fb-7026-4b4a-bead-18693f119ad5"/>
    <ds:schemaRef ds:uri="7c3646f4-fd40-4946-b464-80e2e4c4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B7A0C-F726-4ECE-AFF3-44C97AB1F923}">
  <ds:schemaRefs>
    <ds:schemaRef ds:uri="http://schemas.microsoft.com/sharepoint/v3/contenttype/forms"/>
  </ds:schemaRefs>
</ds:datastoreItem>
</file>

<file path=customXml/itemProps4.xml><?xml version="1.0" encoding="utf-8"?>
<ds:datastoreItem xmlns:ds="http://schemas.openxmlformats.org/officeDocument/2006/customXml" ds:itemID="{5F02F494-E57A-445E-A298-C3C09242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dc:creator>
  <cp:lastModifiedBy>Wendy Roberts</cp:lastModifiedBy>
  <cp:revision>2</cp:revision>
  <cp:lastPrinted>2024-04-04T11:07:00Z</cp:lastPrinted>
  <dcterms:created xsi:type="dcterms:W3CDTF">2025-03-20T09:47:00Z</dcterms:created>
  <dcterms:modified xsi:type="dcterms:W3CDTF">2025-03-20T09:47:00Z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0x010100734F0D6AB473B7458F16F6AF7F81C429</vt:lpwstr>
  </property>
</Properties>
</file>