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535E" w14:textId="77777777" w:rsidR="00B50740" w:rsidRDefault="00B50740" w:rsidP="00B50740">
      <w:pPr>
        <w:spacing w:after="0" w:line="240" w:lineRule="auto"/>
        <w:jc w:val="center"/>
        <w:rPr>
          <w:rFonts w:ascii="Arial" w:eastAsia="Calibri" w:hAnsi="Arial" w:cs="Arial"/>
          <w:b/>
          <w:bCs/>
          <w:sz w:val="28"/>
          <w:szCs w:val="28"/>
        </w:rPr>
      </w:pPr>
    </w:p>
    <w:p w14:paraId="1CF5968D" w14:textId="04B2821E" w:rsidR="00B50740" w:rsidRPr="00B50740" w:rsidRDefault="00B50740" w:rsidP="00B50740">
      <w:pPr>
        <w:spacing w:after="0" w:line="240" w:lineRule="auto"/>
        <w:jc w:val="center"/>
        <w:rPr>
          <w:rFonts w:ascii="Arial" w:eastAsia="Calibri" w:hAnsi="Arial" w:cs="Arial"/>
          <w:b/>
          <w:bCs/>
          <w:sz w:val="28"/>
          <w:szCs w:val="28"/>
        </w:rPr>
      </w:pPr>
      <w:r w:rsidRPr="00B50740">
        <w:rPr>
          <w:rFonts w:ascii="Arial" w:eastAsia="Calibri" w:hAnsi="Arial" w:cs="Arial"/>
          <w:b/>
          <w:bCs/>
          <w:sz w:val="28"/>
          <w:szCs w:val="28"/>
        </w:rPr>
        <w:t>Temporary Teacher</w:t>
      </w:r>
      <w:r w:rsidR="008A6987">
        <w:rPr>
          <w:rFonts w:ascii="Arial" w:eastAsia="Calibri" w:hAnsi="Arial" w:cs="Arial"/>
          <w:b/>
          <w:bCs/>
          <w:sz w:val="28"/>
          <w:szCs w:val="28"/>
        </w:rPr>
        <w:t xml:space="preserve"> (</w:t>
      </w:r>
      <w:r w:rsidR="008A6987" w:rsidRPr="00B50740">
        <w:rPr>
          <w:rFonts w:ascii="Arial" w:eastAsia="Calibri" w:hAnsi="Arial" w:cs="Arial"/>
          <w:b/>
          <w:bCs/>
          <w:sz w:val="28"/>
          <w:szCs w:val="28"/>
        </w:rPr>
        <w:t xml:space="preserve">Maternity </w:t>
      </w:r>
      <w:r w:rsidR="008A6987">
        <w:rPr>
          <w:rFonts w:ascii="Arial" w:eastAsia="Calibri" w:hAnsi="Arial" w:cs="Arial"/>
          <w:b/>
          <w:bCs/>
          <w:sz w:val="28"/>
          <w:szCs w:val="28"/>
        </w:rPr>
        <w:t>Cover</w:t>
      </w:r>
      <w:r w:rsidR="008A6987">
        <w:rPr>
          <w:rFonts w:ascii="Arial" w:eastAsia="Calibri" w:hAnsi="Arial" w:cs="Arial"/>
          <w:b/>
          <w:bCs/>
          <w:sz w:val="28"/>
          <w:szCs w:val="28"/>
        </w:rPr>
        <w:t xml:space="preserve"> - </w:t>
      </w:r>
      <w:r w:rsidRPr="00B50740">
        <w:rPr>
          <w:rFonts w:ascii="Arial" w:eastAsia="Calibri" w:hAnsi="Arial" w:cs="Arial"/>
          <w:b/>
          <w:bCs/>
          <w:sz w:val="28"/>
          <w:szCs w:val="28"/>
        </w:rPr>
        <w:t>0.6 FTE)</w:t>
      </w:r>
    </w:p>
    <w:p w14:paraId="149D521A" w14:textId="77777777" w:rsidR="00B50740" w:rsidRPr="00B50740" w:rsidRDefault="00B50740" w:rsidP="00B50740">
      <w:pPr>
        <w:spacing w:after="0" w:line="240" w:lineRule="auto"/>
        <w:jc w:val="center"/>
        <w:rPr>
          <w:rFonts w:ascii="Arial" w:eastAsia="Calibri" w:hAnsi="Arial" w:cs="Arial"/>
          <w:b/>
          <w:sz w:val="28"/>
          <w:szCs w:val="28"/>
        </w:rPr>
      </w:pPr>
    </w:p>
    <w:p w14:paraId="72636FBB" w14:textId="652FE1D6"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 xml:space="preserve">Salary: </w:t>
      </w:r>
      <w:r w:rsidRPr="00B50740">
        <w:rPr>
          <w:rFonts w:ascii="Arial" w:eastAsia="Calibri" w:hAnsi="Arial" w:cs="Arial"/>
          <w:bCs/>
        </w:rPr>
        <w:t>MPS 1 – 6 £25,714.00 - £36,961.00 FTE</w:t>
      </w:r>
      <w:r w:rsidR="008A6987">
        <w:rPr>
          <w:rFonts w:ascii="Arial" w:eastAsia="Calibri" w:hAnsi="Arial" w:cs="Arial"/>
          <w:bCs/>
        </w:rPr>
        <w:t xml:space="preserve"> (Depending on Experience)</w:t>
      </w:r>
    </w:p>
    <w:p w14:paraId="6BC2534A" w14:textId="77777777"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 xml:space="preserve">Actual Annual Salary: </w:t>
      </w:r>
      <w:r w:rsidRPr="00B50740">
        <w:rPr>
          <w:rFonts w:ascii="Arial" w:eastAsia="Calibri" w:hAnsi="Arial" w:cs="Arial"/>
          <w:bCs/>
        </w:rPr>
        <w:t>MPS 1 – 6   £15,428.40 - £22,176.60 (0.6 FTE)</w:t>
      </w:r>
    </w:p>
    <w:p w14:paraId="19022F8D" w14:textId="77777777" w:rsidR="00B50740" w:rsidRPr="00B50740" w:rsidRDefault="00B50740" w:rsidP="00B50740">
      <w:pPr>
        <w:spacing w:after="0" w:line="360" w:lineRule="auto"/>
        <w:rPr>
          <w:rFonts w:ascii="Arial" w:eastAsia="Calibri" w:hAnsi="Arial" w:cs="Arial"/>
        </w:rPr>
      </w:pPr>
      <w:r w:rsidRPr="00B50740">
        <w:rPr>
          <w:rFonts w:ascii="Arial" w:eastAsia="Calibri" w:hAnsi="Arial" w:cs="Arial"/>
          <w:b/>
          <w:bCs/>
        </w:rPr>
        <w:t xml:space="preserve">Hours/Weeks: </w:t>
      </w:r>
      <w:r w:rsidRPr="00B50740">
        <w:rPr>
          <w:rFonts w:ascii="Arial" w:eastAsia="Calibri" w:hAnsi="Arial" w:cs="Arial"/>
        </w:rPr>
        <w:t>19.5 Hours per week (Wednesday, Thursday and Friday)</w:t>
      </w:r>
      <w:r w:rsidRPr="00B50740">
        <w:rPr>
          <w:rFonts w:ascii="Arial" w:eastAsia="Calibri" w:hAnsi="Arial" w:cs="Arial"/>
          <w:b/>
          <w:bCs/>
        </w:rPr>
        <w:t xml:space="preserve"> </w:t>
      </w:r>
    </w:p>
    <w:p w14:paraId="03E6FCD5" w14:textId="77777777"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Job Type:</w:t>
      </w:r>
      <w:r w:rsidRPr="00B50740">
        <w:rPr>
          <w:rFonts w:ascii="Calibri" w:eastAsia="Calibri" w:hAnsi="Calibri" w:cs="Times New Roman"/>
        </w:rPr>
        <w:t xml:space="preserve"> </w:t>
      </w:r>
      <w:r w:rsidRPr="00B50740">
        <w:rPr>
          <w:rFonts w:ascii="Arial" w:eastAsia="Calibri" w:hAnsi="Arial" w:cs="Arial"/>
          <w:bCs/>
        </w:rPr>
        <w:t>Temporary (Until the substantive post holder returns)</w:t>
      </w:r>
    </w:p>
    <w:p w14:paraId="4F7E2B3B" w14:textId="77777777"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 xml:space="preserve">Start Date: </w:t>
      </w:r>
      <w:r w:rsidRPr="00B50740">
        <w:rPr>
          <w:rFonts w:ascii="Arial" w:eastAsia="Calibri" w:hAnsi="Arial" w:cs="Arial"/>
          <w:bCs/>
        </w:rPr>
        <w:t>28th February 2022</w:t>
      </w:r>
    </w:p>
    <w:p w14:paraId="364D4496" w14:textId="77777777"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 xml:space="preserve">Closing Date: </w:t>
      </w:r>
      <w:r w:rsidRPr="00B50740">
        <w:rPr>
          <w:rFonts w:ascii="Arial" w:eastAsia="Calibri" w:hAnsi="Arial" w:cs="Arial"/>
          <w:bCs/>
        </w:rPr>
        <w:t>9.00am 4th January 2022</w:t>
      </w:r>
    </w:p>
    <w:p w14:paraId="4D4CF347" w14:textId="77777777" w:rsidR="00B50740" w:rsidRPr="00B50740" w:rsidRDefault="00B50740" w:rsidP="00B50740">
      <w:pPr>
        <w:spacing w:after="0" w:line="360" w:lineRule="auto"/>
        <w:rPr>
          <w:rFonts w:ascii="Arial" w:eastAsia="Calibri" w:hAnsi="Arial" w:cs="Arial"/>
          <w:b/>
        </w:rPr>
      </w:pPr>
      <w:r w:rsidRPr="00B50740">
        <w:rPr>
          <w:rFonts w:ascii="Arial" w:eastAsia="Calibri" w:hAnsi="Arial" w:cs="Arial"/>
          <w:b/>
        </w:rPr>
        <w:t xml:space="preserve">Interviews: </w:t>
      </w:r>
      <w:r w:rsidRPr="00B50740">
        <w:rPr>
          <w:rFonts w:ascii="Arial" w:eastAsia="Calibri" w:hAnsi="Arial" w:cs="Arial"/>
          <w:bCs/>
        </w:rPr>
        <w:t>W/C 10th January 2022</w:t>
      </w:r>
    </w:p>
    <w:p w14:paraId="1C1DBAE5" w14:textId="77777777" w:rsidR="00B50740" w:rsidRPr="00B50740" w:rsidRDefault="00B50740" w:rsidP="00B50740">
      <w:pPr>
        <w:spacing w:after="0" w:line="240" w:lineRule="auto"/>
        <w:jc w:val="center"/>
        <w:rPr>
          <w:rFonts w:ascii="Arial" w:eastAsia="Calibri" w:hAnsi="Arial" w:cs="Arial"/>
        </w:rPr>
      </w:pPr>
    </w:p>
    <w:p w14:paraId="3B979D56"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 xml:space="preserve">Mount Street Primary School have an exciting opportunity for a Teacher to join the team to cover a period of maternity leave. This is a temporary post for a minimum of nine months, with potential to run for up to twelve months. </w:t>
      </w:r>
    </w:p>
    <w:p w14:paraId="427BC448"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 xml:space="preserve">Part of the Learning Academies Trust, Mount Street Primary School is looking for a dynamic, enthusiastic, hardworking and committed Teacher for Reception class. </w:t>
      </w:r>
    </w:p>
    <w:p w14:paraId="2125E868" w14:textId="77777777" w:rsidR="00B50740" w:rsidRPr="00B50740" w:rsidRDefault="00B50740" w:rsidP="00B50740">
      <w:pPr>
        <w:spacing w:after="200" w:line="276" w:lineRule="auto"/>
        <w:jc w:val="both"/>
        <w:rPr>
          <w:rFonts w:ascii="Arial" w:eastAsia="Calibri" w:hAnsi="Arial" w:cs="Arial"/>
          <w:b/>
          <w:bCs/>
          <w:color w:val="00B050"/>
        </w:rPr>
      </w:pPr>
      <w:r w:rsidRPr="00B50740">
        <w:rPr>
          <w:rFonts w:ascii="Arial" w:eastAsia="Calibri" w:hAnsi="Arial" w:cs="Arial"/>
          <w:b/>
          <w:bCs/>
          <w:color w:val="00B050"/>
        </w:rPr>
        <w:t>Applicants for the Teacher position must have:</w:t>
      </w:r>
    </w:p>
    <w:p w14:paraId="4651A6FC" w14:textId="77777777" w:rsidR="00B50740" w:rsidRPr="00B50740" w:rsidRDefault="00B50740" w:rsidP="00B50740">
      <w:pPr>
        <w:numPr>
          <w:ilvl w:val="0"/>
          <w:numId w:val="4"/>
        </w:numPr>
        <w:spacing w:after="200" w:line="276" w:lineRule="auto"/>
        <w:contextualSpacing/>
        <w:jc w:val="both"/>
        <w:rPr>
          <w:rFonts w:ascii="Arial" w:eastAsia="Calibri" w:hAnsi="Arial" w:cs="Arial"/>
        </w:rPr>
      </w:pPr>
      <w:r w:rsidRPr="00B50740">
        <w:rPr>
          <w:rFonts w:ascii="Arial" w:eastAsia="Calibri" w:hAnsi="Arial" w:cs="Arial"/>
        </w:rPr>
        <w:t>Excellent teaching skills</w:t>
      </w:r>
    </w:p>
    <w:p w14:paraId="457FFD25" w14:textId="77777777" w:rsidR="00B50740" w:rsidRPr="00B50740" w:rsidRDefault="00B50740" w:rsidP="00B50740">
      <w:pPr>
        <w:numPr>
          <w:ilvl w:val="0"/>
          <w:numId w:val="4"/>
        </w:numPr>
        <w:spacing w:after="200" w:line="276" w:lineRule="auto"/>
        <w:contextualSpacing/>
        <w:jc w:val="both"/>
        <w:rPr>
          <w:rFonts w:ascii="Arial" w:eastAsia="Calibri" w:hAnsi="Arial" w:cs="Arial"/>
        </w:rPr>
      </w:pPr>
      <w:r w:rsidRPr="00B50740">
        <w:rPr>
          <w:rFonts w:ascii="Arial" w:eastAsia="Calibri" w:hAnsi="Arial" w:cs="Arial"/>
        </w:rPr>
        <w:t>Proven experience of outstanding pupil progress</w:t>
      </w:r>
    </w:p>
    <w:p w14:paraId="5A1F47FC" w14:textId="77777777" w:rsidR="00B50740" w:rsidRPr="00B50740" w:rsidRDefault="00B50740" w:rsidP="00B50740">
      <w:pPr>
        <w:numPr>
          <w:ilvl w:val="0"/>
          <w:numId w:val="4"/>
        </w:numPr>
        <w:spacing w:after="200" w:line="276" w:lineRule="auto"/>
        <w:contextualSpacing/>
        <w:jc w:val="both"/>
        <w:rPr>
          <w:rFonts w:ascii="Arial" w:eastAsia="Calibri" w:hAnsi="Arial" w:cs="Arial"/>
        </w:rPr>
      </w:pPr>
      <w:r w:rsidRPr="00B50740">
        <w:rPr>
          <w:rFonts w:ascii="Arial" w:eastAsia="Calibri" w:hAnsi="Arial" w:cs="Arial"/>
        </w:rPr>
        <w:t>The ability to develop positive behaviour strategies with children and be committed to inclusion</w:t>
      </w:r>
    </w:p>
    <w:p w14:paraId="7D197CB0" w14:textId="77777777" w:rsidR="00B50740" w:rsidRPr="00B50740" w:rsidRDefault="00B50740" w:rsidP="00B50740">
      <w:pPr>
        <w:numPr>
          <w:ilvl w:val="0"/>
          <w:numId w:val="4"/>
        </w:numPr>
        <w:spacing w:after="200" w:line="276" w:lineRule="auto"/>
        <w:contextualSpacing/>
        <w:jc w:val="both"/>
        <w:rPr>
          <w:rFonts w:ascii="Arial" w:eastAsia="Calibri" w:hAnsi="Arial" w:cs="Arial"/>
        </w:rPr>
      </w:pPr>
      <w:r w:rsidRPr="00B50740">
        <w:rPr>
          <w:rFonts w:ascii="Arial" w:eastAsia="Calibri" w:hAnsi="Arial" w:cs="Arial"/>
        </w:rPr>
        <w:t>The willingness to go the extra mile for our children and be a good team player</w:t>
      </w:r>
    </w:p>
    <w:p w14:paraId="55D16C97"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At Mount Street Primary School, we pride ourselves in providing a nurturing environment where all our pupils can develop the valuable life skills needed to go into the world, to make a difference and achieve excellence.</w:t>
      </w:r>
    </w:p>
    <w:p w14:paraId="5E3FB20C"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In return for your hard work and dedication, we will support you to learn and develop in the role, enabling you to achieve your career aspirations.  The role would suit teachers on the main pay scale and offers an excellent opportunity for you to make a real difference, significantly contributing to the quality education provision we strive to achieve. Further opportunities may become available throughout the school and Trust on commencement of this employment.</w:t>
      </w:r>
    </w:p>
    <w:p w14:paraId="4C9E645B"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 xml:space="preserve">If you believe you can demonstrate the dedication, skills and passion required, we look forward to receiving your application.  Completed applications should be returned to hr@learningat.uk by </w:t>
      </w:r>
      <w:r w:rsidRPr="00B50740">
        <w:rPr>
          <w:rFonts w:ascii="Arial" w:eastAsia="Calibri" w:hAnsi="Arial" w:cs="Arial"/>
          <w:b/>
          <w:bCs/>
        </w:rPr>
        <w:t>9.00am 4th January 2022</w:t>
      </w:r>
      <w:r w:rsidRPr="00B50740">
        <w:rPr>
          <w:rFonts w:ascii="Arial" w:eastAsia="Calibri" w:hAnsi="Arial" w:cs="Arial"/>
        </w:rPr>
        <w:t>. Application forms are available from the Trust’s website www.learningat.uk.</w:t>
      </w:r>
    </w:p>
    <w:p w14:paraId="737CC368"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 xml:space="preserve">With eight individual primary schools, the Learning Academies Trust is the largest primary school trust in Plymouth and the first education employer in Plymouth to achieve the Livewell Southwest Wellbeing at Work </w:t>
      </w:r>
      <w:r w:rsidRPr="00B50740">
        <w:rPr>
          <w:rFonts w:ascii="Arial" w:eastAsia="Calibri" w:hAnsi="Arial" w:cs="Arial"/>
        </w:rPr>
        <w:lastRenderedPageBreak/>
        <w:t>Bronze Award. The Trust is committed to supporting the wellbeing of all staff and is proud to work closely with official bodies to ensure we have a holistic approach to staff wellbeing.</w:t>
      </w:r>
    </w:p>
    <w:p w14:paraId="14617082" w14:textId="77777777" w:rsidR="00B50740" w:rsidRPr="00B50740" w:rsidRDefault="00B50740" w:rsidP="00B50740">
      <w:pPr>
        <w:autoSpaceDE w:val="0"/>
        <w:autoSpaceDN w:val="0"/>
        <w:adjustRightInd w:val="0"/>
        <w:spacing w:after="0" w:line="240" w:lineRule="auto"/>
        <w:rPr>
          <w:rFonts w:ascii="Calibri" w:eastAsia="Calibri" w:hAnsi="Calibri" w:cs="Calibri"/>
        </w:rPr>
      </w:pPr>
      <w:r w:rsidRPr="00B50740">
        <w:rPr>
          <w:rFonts w:ascii="Arial" w:eastAsia="Calibri" w:hAnsi="Arial" w:cs="Arial"/>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p w14:paraId="1AD3AE19" w14:textId="3024DE85" w:rsidR="002A7AF5" w:rsidRPr="00402438" w:rsidRDefault="002A7AF5" w:rsidP="00402438"/>
    <w:sectPr w:rsidR="002A7AF5" w:rsidRPr="00402438" w:rsidSect="002A7AF5">
      <w:headerReference w:type="default" r:id="rId10"/>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5C730" w14:textId="77777777" w:rsidR="00402438" w:rsidRDefault="00402438" w:rsidP="002A7AF5">
      <w:pPr>
        <w:spacing w:after="0" w:line="240" w:lineRule="auto"/>
      </w:pPr>
      <w:r>
        <w:separator/>
      </w:r>
    </w:p>
  </w:endnote>
  <w:endnote w:type="continuationSeparator" w:id="0">
    <w:p w14:paraId="7256F3C9" w14:textId="77777777" w:rsidR="00402438" w:rsidRDefault="00402438" w:rsidP="002A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AC4BB" w14:textId="77777777" w:rsidR="00402438" w:rsidRDefault="00402438" w:rsidP="002A7AF5">
      <w:pPr>
        <w:spacing w:after="0" w:line="240" w:lineRule="auto"/>
      </w:pPr>
      <w:r>
        <w:separator/>
      </w:r>
    </w:p>
  </w:footnote>
  <w:footnote w:type="continuationSeparator" w:id="0">
    <w:p w14:paraId="4580FF0A" w14:textId="77777777" w:rsidR="00402438" w:rsidRDefault="00402438" w:rsidP="002A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7099" w14:textId="77777777" w:rsidR="002A7AF5" w:rsidRDefault="000A7C33">
    <w:pPr>
      <w:pStyle w:val="Header"/>
    </w:pPr>
    <w:r>
      <w:rPr>
        <w:noProof/>
        <w:lang w:eastAsia="en-GB"/>
      </w:rPr>
      <w:drawing>
        <wp:anchor distT="0" distB="0" distL="114300" distR="114300" simplePos="0" relativeHeight="251663360" behindDoc="0" locked="0" layoutInCell="1" allowOverlap="1" wp14:anchorId="339192A1" wp14:editId="72B2ECF2">
          <wp:simplePos x="0" y="0"/>
          <wp:positionH relativeFrom="margin">
            <wp:align>left</wp:align>
          </wp:positionH>
          <wp:positionV relativeFrom="paragraph">
            <wp:posOffset>892810</wp:posOffset>
          </wp:positionV>
          <wp:extent cx="1931311" cy="14556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rotWithShape="1">
                  <a:blip r:embed="rId1">
                    <a:extLst>
                      <a:ext uri="{28A0092B-C50C-407E-A947-70E740481C1C}">
                        <a14:useLocalDpi xmlns:a14="http://schemas.microsoft.com/office/drawing/2010/main" val="0"/>
                      </a:ext>
                    </a:extLst>
                  </a:blip>
                  <a:srcRect l="16145" t="11054" r="58271" b="87582"/>
                  <a:stretch/>
                </pic:blipFill>
                <pic:spPr bwMode="auto">
                  <a:xfrm>
                    <a:off x="0" y="0"/>
                    <a:ext cx="1931311" cy="145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5" behindDoc="0" locked="0" layoutInCell="1" allowOverlap="1" wp14:anchorId="55390489" wp14:editId="076FE918">
              <wp:simplePos x="0" y="0"/>
              <wp:positionH relativeFrom="margin">
                <wp:align>left</wp:align>
              </wp:positionH>
              <wp:positionV relativeFrom="paragraph">
                <wp:posOffset>874865</wp:posOffset>
              </wp:positionV>
              <wp:extent cx="1964115" cy="176034"/>
              <wp:effectExtent l="0" t="0" r="0" b="0"/>
              <wp:wrapNone/>
              <wp:docPr id="4" name="Rectangle 4"/>
              <wp:cNvGraphicFramePr/>
              <a:graphic xmlns:a="http://schemas.openxmlformats.org/drawingml/2006/main">
                <a:graphicData uri="http://schemas.microsoft.com/office/word/2010/wordprocessingShape">
                  <wps:wsp>
                    <wps:cNvSpPr/>
                    <wps:spPr>
                      <a:xfrm>
                        <a:off x="0" y="0"/>
                        <a:ext cx="1964115" cy="1760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4D684" id="Rectangle 4" o:spid="_x0000_s1026" style="position:absolute;margin-left:0;margin-top:68.9pt;width:154.65pt;height:13.85pt;z-index:25165721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" fillcolor="white [3212]" stroked="f" strokeweight="1pt">
              <w10:wrap anchorx="margin"/>
            </v:rect>
          </w:pict>
        </mc:Fallback>
      </mc:AlternateContent>
    </w:r>
    <w:r>
      <w:rPr>
        <w:noProof/>
        <w:lang w:eastAsia="en-GB"/>
      </w:rPr>
      <mc:AlternateContent>
        <mc:Choice Requires="wps">
          <w:drawing>
            <wp:anchor distT="0" distB="0" distL="114300" distR="114300" simplePos="0" relativeHeight="251656190" behindDoc="0" locked="0" layoutInCell="1" allowOverlap="1" wp14:anchorId="6B4DF1B7" wp14:editId="283EFBEF">
              <wp:simplePos x="0" y="0"/>
              <wp:positionH relativeFrom="column">
                <wp:posOffset>748332</wp:posOffset>
              </wp:positionH>
              <wp:positionV relativeFrom="paragraph">
                <wp:posOffset>731349</wp:posOffset>
              </wp:positionV>
              <wp:extent cx="1964115" cy="317785"/>
              <wp:effectExtent l="0" t="0" r="0" b="6350"/>
              <wp:wrapNone/>
              <wp:docPr id="3" name="Rectangle 3"/>
              <wp:cNvGraphicFramePr/>
              <a:graphic xmlns:a="http://schemas.openxmlformats.org/drawingml/2006/main">
                <a:graphicData uri="http://schemas.microsoft.com/office/word/2010/wordprocessingShape">
                  <wps:wsp>
                    <wps:cNvSpPr/>
                    <wps:spPr>
                      <a:xfrm>
                        <a:off x="0" y="0"/>
                        <a:ext cx="1964115" cy="3177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A881A" id="Rectangle 3" o:spid="_x0000_s1026" style="position:absolute;margin-left:58.9pt;margin-top:57.6pt;width:154.65pt;height:2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" fillcolor="white [3212]" stroked="f" strokeweight="1pt"/>
          </w:pict>
        </mc:Fallback>
      </mc:AlternateContent>
    </w:r>
    <w:r w:rsidR="002A7AF5">
      <w:rPr>
        <w:noProof/>
        <w:lang w:eastAsia="en-GB"/>
      </w:rPr>
      <w:drawing>
        <wp:anchor distT="0" distB="0" distL="114300" distR="114300" simplePos="0" relativeHeight="251658240" behindDoc="1" locked="0" layoutInCell="1" allowOverlap="1" wp14:anchorId="1353BC72" wp14:editId="0E7112DF">
          <wp:simplePos x="0" y="0"/>
          <wp:positionH relativeFrom="page">
            <wp:align>right</wp:align>
          </wp:positionH>
          <wp:positionV relativeFrom="paragraph">
            <wp:posOffset>-449580</wp:posOffset>
          </wp:positionV>
          <wp:extent cx="7556499" cy="10684482"/>
          <wp:effectExtent l="0" t="0" r="6985"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44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E0FB1"/>
    <w:multiLevelType w:val="hybridMultilevel"/>
    <w:tmpl w:val="751A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926DF"/>
    <w:multiLevelType w:val="hybridMultilevel"/>
    <w:tmpl w:val="EDD49128"/>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464A8"/>
    <w:multiLevelType w:val="hybridMultilevel"/>
    <w:tmpl w:val="8D7C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A0BE8"/>
    <w:multiLevelType w:val="hybridMultilevel"/>
    <w:tmpl w:val="1310A904"/>
    <w:lvl w:ilvl="0" w:tplc="0A862A5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38"/>
    <w:rsid w:val="000A7C33"/>
    <w:rsid w:val="00141EC7"/>
    <w:rsid w:val="001B24A1"/>
    <w:rsid w:val="0025100B"/>
    <w:rsid w:val="00255795"/>
    <w:rsid w:val="00266313"/>
    <w:rsid w:val="002A7AF5"/>
    <w:rsid w:val="0039331F"/>
    <w:rsid w:val="00402438"/>
    <w:rsid w:val="00494342"/>
    <w:rsid w:val="00511273"/>
    <w:rsid w:val="005C0B4C"/>
    <w:rsid w:val="005D50E7"/>
    <w:rsid w:val="005E4745"/>
    <w:rsid w:val="00685377"/>
    <w:rsid w:val="007B0A30"/>
    <w:rsid w:val="007F1EE7"/>
    <w:rsid w:val="0080639C"/>
    <w:rsid w:val="008A6987"/>
    <w:rsid w:val="009D2F3B"/>
    <w:rsid w:val="00B50740"/>
    <w:rsid w:val="00B95507"/>
    <w:rsid w:val="00BD1DBB"/>
    <w:rsid w:val="00BE4180"/>
    <w:rsid w:val="00C81431"/>
    <w:rsid w:val="00D45E52"/>
    <w:rsid w:val="00D87D27"/>
    <w:rsid w:val="00E33F20"/>
    <w:rsid w:val="00F211AE"/>
    <w:rsid w:val="00F728C6"/>
    <w:rsid w:val="00F87157"/>
    <w:rsid w:val="00F9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B91CD8"/>
  <w15:chartTrackingRefBased/>
  <w15:docId w15:val="{B69E9A2F-B7EE-4A5E-92B5-003A4055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AF5"/>
  </w:style>
  <w:style w:type="paragraph" w:styleId="NoSpacing">
    <w:name w:val="No Spacing"/>
    <w:uiPriority w:val="1"/>
    <w:qFormat/>
    <w:rsid w:val="00402438"/>
    <w:pPr>
      <w:spacing w:after="0" w:line="240" w:lineRule="auto"/>
    </w:pPr>
  </w:style>
  <w:style w:type="character" w:styleId="Hyperlink">
    <w:name w:val="Hyperlink"/>
    <w:basedOn w:val="DefaultParagraphFont"/>
    <w:uiPriority w:val="99"/>
    <w:unhideWhenUsed/>
    <w:rsid w:val="00402438"/>
    <w:rPr>
      <w:color w:val="0563C1" w:themeColor="hyperlink"/>
      <w:u w:val="single"/>
    </w:rPr>
  </w:style>
  <w:style w:type="paragraph" w:styleId="ListParagraph">
    <w:name w:val="List Paragraph"/>
    <w:basedOn w:val="Normal"/>
    <w:uiPriority w:val="34"/>
    <w:qFormat/>
    <w:rsid w:val="0068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ATPR-TMPFILE01\users$\data\ria.croot\Downloads\Letter%20Head%20-%20MS%202020%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1" ma:contentTypeDescription="Create a new document." ma:contentTypeScope="" ma:versionID="1aa2ac3c0fac60328e27864f14d3f66f">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ccb9fed60f1485c1fd881ec097556709"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65613-E7C1-46CC-AC0A-FF6603C7D164}">
  <ds:schemaRefs>
    <ds:schemaRef ds:uri="http://schemas.microsoft.com/sharepoint/v3/contenttype/forms"/>
  </ds:schemaRefs>
</ds:datastoreItem>
</file>

<file path=customXml/itemProps2.xml><?xml version="1.0" encoding="utf-8"?>
<ds:datastoreItem xmlns:ds="http://schemas.openxmlformats.org/officeDocument/2006/customXml" ds:itemID="{32BCB316-D7E1-4AAA-9DCA-D0DCBC99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7B105-0E90-4BF2-B6F7-DA1F5F1B7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Head - MS 2020 (6)</Template>
  <TotalTime>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4</cp:revision>
  <dcterms:created xsi:type="dcterms:W3CDTF">2021-12-06T19:24:00Z</dcterms:created>
  <dcterms:modified xsi:type="dcterms:W3CDTF">2021-12-09T09:57:00Z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ies>
</file>