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B6F" w:rsidRDefault="002118EC" w:rsidP="006E0B6F">
      <w:pPr>
        <w:spacing w:after="0"/>
        <w:jc w:val="center"/>
        <w:rPr>
          <w:b/>
        </w:rPr>
      </w:pPr>
      <w:r>
        <w:rPr>
          <w:b/>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wp:posOffset>
            </wp:positionV>
            <wp:extent cx="1720080" cy="7162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mouth School 2 trust.png"/>
                    <pic:cNvPicPr/>
                  </pic:nvPicPr>
                  <pic:blipFill>
                    <a:blip r:embed="rId5">
                      <a:extLst>
                        <a:ext uri="{28A0092B-C50C-407E-A947-70E740481C1C}">
                          <a14:useLocalDpi xmlns:a14="http://schemas.microsoft.com/office/drawing/2010/main" val="0"/>
                        </a:ext>
                      </a:extLst>
                    </a:blip>
                    <a:stretch>
                      <a:fillRect/>
                    </a:stretch>
                  </pic:blipFill>
                  <pic:spPr>
                    <a:xfrm>
                      <a:off x="0" y="0"/>
                      <a:ext cx="1720080" cy="716280"/>
                    </a:xfrm>
                    <a:prstGeom prst="rect">
                      <a:avLst/>
                    </a:prstGeom>
                  </pic:spPr>
                </pic:pic>
              </a:graphicData>
            </a:graphic>
            <wp14:sizeRelH relativeFrom="page">
              <wp14:pctWidth>0</wp14:pctWidth>
            </wp14:sizeRelH>
            <wp14:sizeRelV relativeFrom="page">
              <wp14:pctHeight>0</wp14:pctHeight>
            </wp14:sizeRelV>
          </wp:anchor>
        </w:drawing>
      </w:r>
    </w:p>
    <w:p w:rsidR="006E0B6F" w:rsidRDefault="006E0B6F" w:rsidP="006E0B6F">
      <w:pPr>
        <w:spacing w:after="0"/>
        <w:jc w:val="center"/>
        <w:rPr>
          <w:b/>
        </w:rPr>
      </w:pPr>
    </w:p>
    <w:p w:rsidR="00EE18BB" w:rsidRPr="006E0B6F" w:rsidRDefault="00EE18BB" w:rsidP="00EE18BB">
      <w:pPr>
        <w:spacing w:after="0"/>
        <w:jc w:val="center"/>
        <w:rPr>
          <w:b/>
          <w:sz w:val="28"/>
          <w:szCs w:val="28"/>
        </w:rPr>
      </w:pPr>
      <w:r w:rsidRPr="006E0B6F">
        <w:rPr>
          <w:b/>
          <w:sz w:val="28"/>
          <w:szCs w:val="28"/>
        </w:rPr>
        <w:t>Vacancy</w:t>
      </w:r>
    </w:p>
    <w:p w:rsidR="00EE18BB" w:rsidRPr="006E0B6F" w:rsidRDefault="00EE18BB" w:rsidP="00EE18BB">
      <w:pPr>
        <w:spacing w:after="0"/>
        <w:jc w:val="center"/>
        <w:rPr>
          <w:b/>
        </w:rPr>
      </w:pPr>
    </w:p>
    <w:p w:rsidR="00EE18BB" w:rsidRPr="006E0B6F" w:rsidRDefault="00EE18BB" w:rsidP="00EE18BB">
      <w:pPr>
        <w:spacing w:after="0"/>
        <w:jc w:val="center"/>
        <w:rPr>
          <w:b/>
        </w:rPr>
      </w:pPr>
      <w:r>
        <w:rPr>
          <w:b/>
        </w:rPr>
        <w:t>Falmouth School and Sixth Form</w:t>
      </w:r>
    </w:p>
    <w:p w:rsidR="00EE18BB" w:rsidRPr="006E0B6F" w:rsidRDefault="00EE18BB" w:rsidP="00EE18BB">
      <w:pPr>
        <w:spacing w:after="0"/>
        <w:jc w:val="center"/>
        <w:rPr>
          <w:b/>
        </w:rPr>
      </w:pPr>
      <w:r w:rsidRPr="006E0B6F">
        <w:rPr>
          <w:b/>
        </w:rPr>
        <w:t>Part of The Roseland Multi-Academy Trust</w:t>
      </w:r>
    </w:p>
    <w:p w:rsidR="00EE18BB" w:rsidRPr="006E0B6F" w:rsidRDefault="00EE18BB" w:rsidP="00EE18BB">
      <w:pPr>
        <w:spacing w:after="0"/>
        <w:jc w:val="center"/>
        <w:rPr>
          <w:b/>
        </w:rPr>
      </w:pPr>
      <w:proofErr w:type="spellStart"/>
      <w:r>
        <w:rPr>
          <w:b/>
        </w:rPr>
        <w:t>Trescobeas</w:t>
      </w:r>
      <w:proofErr w:type="spellEnd"/>
      <w:r>
        <w:rPr>
          <w:b/>
        </w:rPr>
        <w:t xml:space="preserve"> Road, Falmouth, Cornwall, TR11 4LH</w:t>
      </w:r>
    </w:p>
    <w:p w:rsidR="00EE18BB" w:rsidRDefault="00EE18BB" w:rsidP="00EE18BB">
      <w:pPr>
        <w:spacing w:after="0"/>
      </w:pPr>
    </w:p>
    <w:p w:rsidR="00EE18BB" w:rsidRPr="006E0B6F" w:rsidRDefault="00EE18BB" w:rsidP="00EE18BB">
      <w:pPr>
        <w:spacing w:after="0"/>
        <w:jc w:val="center"/>
        <w:rPr>
          <w:b/>
        </w:rPr>
      </w:pPr>
      <w:r>
        <w:rPr>
          <w:b/>
        </w:rPr>
        <w:t>Tel: 01326 372385</w:t>
      </w:r>
    </w:p>
    <w:p w:rsidR="00EE18BB" w:rsidRPr="006E0B6F" w:rsidRDefault="00EE18BB" w:rsidP="00EE18BB">
      <w:pPr>
        <w:spacing w:after="0"/>
        <w:jc w:val="center"/>
        <w:rPr>
          <w:b/>
        </w:rPr>
      </w:pPr>
      <w:r w:rsidRPr="006E0B6F">
        <w:rPr>
          <w:b/>
        </w:rPr>
        <w:t xml:space="preserve">Website: </w:t>
      </w:r>
      <w:r w:rsidR="005F7D6F" w:rsidRPr="005F7D6F">
        <w:rPr>
          <w:b/>
        </w:rPr>
        <w:t>http://www.falmouthschool.net/</w:t>
      </w:r>
    </w:p>
    <w:p w:rsidR="006E0B6F" w:rsidRPr="006E0B6F" w:rsidRDefault="006E0B6F" w:rsidP="006E0B6F">
      <w:pPr>
        <w:spacing w:after="0"/>
        <w:jc w:val="center"/>
        <w:rPr>
          <w:b/>
        </w:rPr>
      </w:pPr>
    </w:p>
    <w:p w:rsidR="006E0B6F" w:rsidRDefault="00CB7EB3" w:rsidP="006E0B6F">
      <w:pPr>
        <w:spacing w:after="0"/>
        <w:jc w:val="center"/>
        <w:rPr>
          <w:b/>
          <w:sz w:val="36"/>
          <w:szCs w:val="36"/>
        </w:rPr>
      </w:pPr>
      <w:r>
        <w:rPr>
          <w:b/>
          <w:sz w:val="36"/>
          <w:szCs w:val="36"/>
        </w:rPr>
        <w:t xml:space="preserve">Temporary 0.8 FTE </w:t>
      </w:r>
      <w:r w:rsidR="006E0B6F" w:rsidRPr="006E0B6F">
        <w:rPr>
          <w:b/>
          <w:sz w:val="36"/>
          <w:szCs w:val="36"/>
        </w:rPr>
        <w:t>Teacher of Maths</w:t>
      </w:r>
      <w:r w:rsidR="009F277D">
        <w:rPr>
          <w:b/>
          <w:sz w:val="36"/>
          <w:szCs w:val="36"/>
        </w:rPr>
        <w:t xml:space="preserve"> (Maternity</w:t>
      </w:r>
      <w:r w:rsidR="004F737B">
        <w:rPr>
          <w:b/>
          <w:sz w:val="36"/>
          <w:szCs w:val="36"/>
        </w:rPr>
        <w:t xml:space="preserve"> Cover</w:t>
      </w:r>
      <w:r w:rsidR="009F277D">
        <w:rPr>
          <w:b/>
          <w:sz w:val="36"/>
          <w:szCs w:val="36"/>
        </w:rPr>
        <w:t>)</w:t>
      </w:r>
    </w:p>
    <w:p w:rsidR="006E0B6F" w:rsidRPr="006E0B6F" w:rsidRDefault="006E0B6F" w:rsidP="006E0B6F">
      <w:pPr>
        <w:spacing w:after="0"/>
        <w:jc w:val="center"/>
        <w:rPr>
          <w:b/>
        </w:rPr>
      </w:pPr>
    </w:p>
    <w:p w:rsidR="00CB7EB3" w:rsidRDefault="00EE18BB" w:rsidP="009F277D">
      <w:pPr>
        <w:spacing w:after="0"/>
        <w:jc w:val="center"/>
        <w:rPr>
          <w:b/>
        </w:rPr>
      </w:pPr>
      <w:r>
        <w:rPr>
          <w:b/>
        </w:rPr>
        <w:t>0.8</w:t>
      </w:r>
      <w:r w:rsidR="009F277D">
        <w:rPr>
          <w:b/>
        </w:rPr>
        <w:t xml:space="preserve"> FTE Temporary </w:t>
      </w:r>
      <w:r w:rsidR="006E0B6F" w:rsidRPr="006E0B6F">
        <w:rPr>
          <w:b/>
        </w:rPr>
        <w:t>Salary MPR / UPR</w:t>
      </w:r>
      <w:r w:rsidR="006E0B6F">
        <w:rPr>
          <w:b/>
        </w:rPr>
        <w:t xml:space="preserve"> </w:t>
      </w:r>
      <w:r w:rsidR="006E0B6F" w:rsidRPr="006E0B6F">
        <w:rPr>
          <w:b/>
        </w:rPr>
        <w:t>(£28,000 - £43,685 pa)</w:t>
      </w:r>
      <w:r w:rsidR="009F277D">
        <w:rPr>
          <w:b/>
        </w:rPr>
        <w:t xml:space="preserve"> </w:t>
      </w:r>
    </w:p>
    <w:p w:rsidR="006E0B6F" w:rsidRPr="006E0B6F" w:rsidRDefault="009F277D" w:rsidP="009F277D">
      <w:pPr>
        <w:spacing w:after="0"/>
        <w:jc w:val="center"/>
        <w:rPr>
          <w:b/>
        </w:rPr>
      </w:pPr>
      <w:r>
        <w:rPr>
          <w:b/>
        </w:rPr>
        <w:t xml:space="preserve">– </w:t>
      </w:r>
      <w:r w:rsidR="00EE18BB">
        <w:rPr>
          <w:rFonts w:cstheme="minorHAnsi"/>
          <w:b/>
        </w:rPr>
        <w:t>reduced pro rata to £22,400 - £34,948</w:t>
      </w:r>
      <w:r w:rsidRPr="001F2AEE">
        <w:rPr>
          <w:rFonts w:cstheme="minorHAnsi"/>
          <w:b/>
        </w:rPr>
        <w:t>pa</w:t>
      </w:r>
      <w:r w:rsidR="00CB7EB3">
        <w:rPr>
          <w:rFonts w:cstheme="minorHAnsi"/>
          <w:b/>
        </w:rPr>
        <w:t xml:space="preserve"> </w:t>
      </w:r>
      <w:r w:rsidRPr="001F2AEE">
        <w:rPr>
          <w:rFonts w:cstheme="minorHAnsi"/>
          <w:b/>
        </w:rPr>
        <w:t>(actual salary)</w:t>
      </w:r>
    </w:p>
    <w:p w:rsidR="00BF7473" w:rsidRDefault="009F277D" w:rsidP="006E0B6F">
      <w:pPr>
        <w:spacing w:after="0"/>
        <w:jc w:val="center"/>
        <w:rPr>
          <w:b/>
        </w:rPr>
      </w:pPr>
      <w:r>
        <w:rPr>
          <w:b/>
        </w:rPr>
        <w:t xml:space="preserve">Start Date: </w:t>
      </w:r>
      <w:r w:rsidR="00EE18BB">
        <w:rPr>
          <w:b/>
        </w:rPr>
        <w:t>B</w:t>
      </w:r>
      <w:r w:rsidR="006E0B6F" w:rsidRPr="006E0B6F">
        <w:rPr>
          <w:b/>
        </w:rPr>
        <w:t>y negotiation</w:t>
      </w:r>
    </w:p>
    <w:p w:rsidR="006E0B6F" w:rsidRDefault="006E0B6F" w:rsidP="006E0B6F">
      <w:pPr>
        <w:spacing w:after="0"/>
        <w:jc w:val="center"/>
        <w:rPr>
          <w:b/>
        </w:rPr>
      </w:pPr>
    </w:p>
    <w:p w:rsidR="006E0B6F" w:rsidRPr="006E0B6F" w:rsidRDefault="006E0B6F" w:rsidP="006E0B6F">
      <w:pPr>
        <w:shd w:val="clear" w:color="auto" w:fill="FFFFFF"/>
        <w:spacing w:after="150" w:line="240" w:lineRule="auto"/>
        <w:rPr>
          <w:i/>
          <w:lang w:val="en-US"/>
        </w:rPr>
      </w:pPr>
      <w:r w:rsidRPr="006E0B6F">
        <w:rPr>
          <w:i/>
          <w:lang w:val="en-US"/>
        </w:rPr>
        <w:t xml:space="preserve">Are you an aspiring or experienced practitioner of </w:t>
      </w:r>
      <w:proofErr w:type="spellStart"/>
      <w:r w:rsidRPr="006E0B6F">
        <w:rPr>
          <w:i/>
          <w:lang w:val="en-US"/>
        </w:rPr>
        <w:t>maths</w:t>
      </w:r>
      <w:proofErr w:type="spellEnd"/>
      <w:r w:rsidRPr="006E0B6F">
        <w:rPr>
          <w:i/>
          <w:lang w:val="en-US"/>
        </w:rPr>
        <w:t>? Do you want to positively impact upon the lives of young people? If so, your next role awai</w:t>
      </w:r>
      <w:r w:rsidR="00EE18BB">
        <w:rPr>
          <w:i/>
          <w:lang w:val="en-US"/>
        </w:rPr>
        <w:t>ts you here at Falmouth School</w:t>
      </w:r>
      <w:r w:rsidRPr="006E0B6F">
        <w:rPr>
          <w:i/>
          <w:lang w:val="en-US"/>
        </w:rPr>
        <w:t>.</w:t>
      </w:r>
      <w:r w:rsidRPr="006E0B6F">
        <w:t xml:space="preserve"> </w:t>
      </w:r>
    </w:p>
    <w:p w:rsidR="00EE18BB" w:rsidRPr="002118EC" w:rsidRDefault="006E0B6F" w:rsidP="00EE18BB">
      <w:r w:rsidRPr="006E0B6F">
        <w:t xml:space="preserve">A fantastic opportunity has arisen for a highly motivated Maths Teacher to join us. </w:t>
      </w:r>
      <w:r w:rsidR="002118EC">
        <w:t xml:space="preserve">You will be based at </w:t>
      </w:r>
      <w:r w:rsidR="00EE18BB">
        <w:t xml:space="preserve">Falmouth School </w:t>
      </w:r>
      <w:r w:rsidR="002118EC">
        <w:t xml:space="preserve">which </w:t>
      </w:r>
      <w:r w:rsidR="00EE18BB">
        <w:t>is</w:t>
      </w:r>
      <w:r w:rsidR="00EE18BB" w:rsidRPr="002118EC">
        <w:t xml:space="preserve"> a </w:t>
      </w:r>
      <w:r w:rsidR="00EE18BB" w:rsidRPr="002118EC">
        <w:rPr>
          <w:i/>
          <w:iCs/>
        </w:rPr>
        <w:t>friendly, inclusive and highly successful school</w:t>
      </w:r>
      <w:r w:rsidR="00EE18BB" w:rsidRPr="002118EC">
        <w:t> of 980 students, including a growing Sixth Form. At Falmouth School, we expect the utmost diligence and commitment to learning from everyone.</w:t>
      </w:r>
      <w:r w:rsidR="00D47DDB" w:rsidRPr="00D47DDB">
        <w:rPr>
          <w:rFonts w:eastAsia="Times New Roman" w:cstheme="minorHAnsi"/>
          <w:sz w:val="24"/>
          <w:szCs w:val="24"/>
          <w:lang w:eastAsia="en-GB"/>
        </w:rPr>
        <w:t xml:space="preserve"> </w:t>
      </w:r>
      <w:r w:rsidR="00D47DDB" w:rsidRPr="00D47DDB">
        <w:t>Our school has an inclusive environment where everyone feels able to participate and achieve their potential</w:t>
      </w:r>
      <w:r w:rsidR="00D47DDB" w:rsidRPr="00190924">
        <w:rPr>
          <w:rFonts w:eastAsia="Times New Roman" w:cstheme="minorHAnsi"/>
          <w:sz w:val="24"/>
          <w:szCs w:val="24"/>
          <w:lang w:eastAsia="en-GB"/>
        </w:rPr>
        <w:t>.</w:t>
      </w:r>
      <w:r w:rsidR="00EE18BB" w:rsidRPr="002118EC">
        <w:t xml:space="preserve"> We feel very proud to belong to The Roseland Multi-Academy Trust, which</w:t>
      </w:r>
      <w:r w:rsidR="00EE18BB" w:rsidRPr="002118EC">
        <w:rPr>
          <w:b/>
          <w:bCs/>
        </w:rPr>
        <w:t xml:space="preserve"> </w:t>
      </w:r>
      <w:r w:rsidR="00EE18BB" w:rsidRPr="002118EC">
        <w:t xml:space="preserve">consists of three secondary, two small primary schools and a teaching school hub. </w:t>
      </w:r>
    </w:p>
    <w:p w:rsidR="00EE18BB" w:rsidRPr="002118EC" w:rsidRDefault="00EE18BB" w:rsidP="00EE18BB">
      <w:r w:rsidRPr="002118EC">
        <w:t>We are looking for an experienced classroom practitioner who has a love of maths that is infectious. The team are very supportive of each other and have good experience and subject expertise. We want all our young people to participate fully, with confidence and enjoyment so that they have a lifelong passion for maths and an understanding of where this may take them in the future.</w:t>
      </w:r>
    </w:p>
    <w:p w:rsidR="002118EC" w:rsidRPr="002118EC" w:rsidRDefault="006E0B6F" w:rsidP="002118EC">
      <w:r w:rsidRPr="002118EC">
        <w:t xml:space="preserve">This position will suit a hard-working maths teacher who wants to work in a friendly team who are appreciative of each other. The successful candidate will have the personal tenacity to ensure that every student succeeds in their learning and that whole school policies are fully implemented and modelled. You must be flexible, imaginative, ambitious and a skilled professional, who is committed to raising the achievement of every student in the classroom. </w:t>
      </w:r>
    </w:p>
    <w:p w:rsidR="006E0B6F" w:rsidRPr="002118EC" w:rsidRDefault="006E0B6F" w:rsidP="002118EC">
      <w:r w:rsidRPr="002118EC">
        <w:t>This position would suit an experienced teacher or an Early Career Teacher. Early Career Teachers will benefit from support from an experienced subject mentor, school Professional Tutor, as well as ongoing professional development through One Cornwall Teaching School Hub.</w:t>
      </w:r>
    </w:p>
    <w:p w:rsidR="006E0B6F" w:rsidRPr="006E0B6F" w:rsidRDefault="006E0B6F" w:rsidP="006E0B6F">
      <w:pPr>
        <w:shd w:val="clear" w:color="auto" w:fill="FFFFFF"/>
        <w:spacing w:after="150" w:line="240" w:lineRule="auto"/>
        <w:rPr>
          <w:b/>
          <w:i/>
          <w:lang w:val="en-US"/>
        </w:rPr>
      </w:pPr>
      <w:r w:rsidRPr="006E0B6F">
        <w:rPr>
          <w:b/>
          <w:i/>
          <w:lang w:val="en-US"/>
        </w:rPr>
        <w:t>What you’ll need to succeed:</w:t>
      </w:r>
    </w:p>
    <w:p w:rsidR="006E0B6F" w:rsidRPr="006E0B6F" w:rsidRDefault="006E0B6F" w:rsidP="006E0B6F">
      <w:pPr>
        <w:numPr>
          <w:ilvl w:val="0"/>
          <w:numId w:val="1"/>
        </w:numPr>
        <w:spacing w:line="256" w:lineRule="auto"/>
        <w:contextualSpacing/>
      </w:pPr>
      <w:r w:rsidRPr="006E0B6F">
        <w:t>be outstanding practitioners who inspire students and colleagues;</w:t>
      </w:r>
    </w:p>
    <w:p w:rsidR="006E0B6F" w:rsidRPr="006E0B6F" w:rsidRDefault="006E0B6F" w:rsidP="006E0B6F">
      <w:pPr>
        <w:numPr>
          <w:ilvl w:val="0"/>
          <w:numId w:val="1"/>
        </w:numPr>
        <w:spacing w:line="256" w:lineRule="auto"/>
        <w:contextualSpacing/>
      </w:pPr>
      <w:r w:rsidRPr="006E0B6F">
        <w:t xml:space="preserve">be creative in delivering a rigorous academic curriculum;  </w:t>
      </w:r>
    </w:p>
    <w:p w:rsidR="006E0B6F" w:rsidRPr="006E0B6F" w:rsidRDefault="006E0B6F" w:rsidP="006E0B6F">
      <w:pPr>
        <w:numPr>
          <w:ilvl w:val="0"/>
          <w:numId w:val="1"/>
        </w:numPr>
        <w:spacing w:line="256" w:lineRule="auto"/>
        <w:contextualSpacing/>
      </w:pPr>
      <w:r w:rsidRPr="006E0B6F">
        <w:t>believe that every child can and will succeed regardless of their starting point;</w:t>
      </w:r>
    </w:p>
    <w:p w:rsidR="006E0B6F" w:rsidRPr="006E0B6F" w:rsidRDefault="006E0B6F" w:rsidP="006E0B6F">
      <w:pPr>
        <w:numPr>
          <w:ilvl w:val="0"/>
          <w:numId w:val="1"/>
        </w:numPr>
        <w:spacing w:line="256" w:lineRule="auto"/>
        <w:contextualSpacing/>
      </w:pPr>
      <w:r w:rsidRPr="006E0B6F">
        <w:t>be flexible, collaborative and resilient;</w:t>
      </w:r>
    </w:p>
    <w:p w:rsidR="006E0B6F" w:rsidRPr="006E0B6F" w:rsidRDefault="006E0B6F" w:rsidP="006E0B6F">
      <w:pPr>
        <w:numPr>
          <w:ilvl w:val="0"/>
          <w:numId w:val="1"/>
        </w:numPr>
        <w:spacing w:line="256" w:lineRule="auto"/>
        <w:contextualSpacing/>
      </w:pPr>
      <w:r w:rsidRPr="006E0B6F">
        <w:t>be committed to high standards of achievement, behaviour and attendance;</w:t>
      </w:r>
    </w:p>
    <w:p w:rsidR="006E0B6F" w:rsidRPr="006E0B6F" w:rsidRDefault="006E0B6F" w:rsidP="006E0B6F">
      <w:pPr>
        <w:numPr>
          <w:ilvl w:val="0"/>
          <w:numId w:val="1"/>
        </w:numPr>
        <w:spacing w:line="256" w:lineRule="auto"/>
        <w:contextualSpacing/>
      </w:pPr>
      <w:r w:rsidRPr="006E0B6F">
        <w:lastRenderedPageBreak/>
        <w:t>have excellent interpersonal and communication skills;</w:t>
      </w:r>
    </w:p>
    <w:p w:rsidR="006E0B6F" w:rsidRPr="006E0B6F" w:rsidRDefault="006E0B6F" w:rsidP="006E0B6F">
      <w:pPr>
        <w:numPr>
          <w:ilvl w:val="0"/>
          <w:numId w:val="1"/>
        </w:numPr>
        <w:spacing w:line="256" w:lineRule="auto"/>
        <w:contextualSpacing/>
      </w:pPr>
      <w:r w:rsidRPr="006E0B6F">
        <w:t>be excited about helping to design and create every aspect of the school and Trust;</w:t>
      </w:r>
    </w:p>
    <w:p w:rsidR="006E0B6F" w:rsidRPr="006E0B6F" w:rsidRDefault="006E0B6F" w:rsidP="006E0B6F">
      <w:pPr>
        <w:numPr>
          <w:ilvl w:val="0"/>
          <w:numId w:val="1"/>
        </w:numPr>
        <w:spacing w:line="256" w:lineRule="auto"/>
        <w:contextualSpacing/>
      </w:pPr>
      <w:r w:rsidRPr="006E0B6F">
        <w:t>contribute to the whole life of the school through extra-curricular activities;</w:t>
      </w:r>
    </w:p>
    <w:p w:rsidR="002118EC" w:rsidRDefault="006E0B6F" w:rsidP="002118EC">
      <w:pPr>
        <w:numPr>
          <w:ilvl w:val="0"/>
          <w:numId w:val="1"/>
        </w:numPr>
        <w:spacing w:line="256" w:lineRule="auto"/>
        <w:contextualSpacing/>
      </w:pPr>
      <w:r w:rsidRPr="006E0B6F">
        <w:t>have the highest ambitions for your students, the school, Trust and yourself.</w:t>
      </w:r>
    </w:p>
    <w:p w:rsidR="006E0B6F" w:rsidRPr="006E0B6F" w:rsidRDefault="006E0B6F" w:rsidP="006E0B6F">
      <w:pPr>
        <w:spacing w:line="256" w:lineRule="auto"/>
        <w:ind w:left="720"/>
        <w:contextualSpacing/>
      </w:pPr>
    </w:p>
    <w:p w:rsidR="006E0B6F" w:rsidRPr="006E0B6F" w:rsidRDefault="006E0B6F" w:rsidP="006E0B6F">
      <w:pPr>
        <w:shd w:val="clear" w:color="auto" w:fill="FFFFFF"/>
        <w:spacing w:after="150" w:line="240" w:lineRule="auto"/>
        <w:rPr>
          <w:b/>
          <w:i/>
          <w:lang w:val="en-US"/>
        </w:rPr>
      </w:pPr>
      <w:r w:rsidRPr="006E0B6F">
        <w:rPr>
          <w:b/>
          <w:i/>
          <w:lang w:val="en-US"/>
        </w:rPr>
        <w:t>What you’ll get in return:</w:t>
      </w:r>
    </w:p>
    <w:p w:rsidR="006E0B6F" w:rsidRPr="006E0B6F" w:rsidRDefault="006E0B6F" w:rsidP="006E0B6F">
      <w:pPr>
        <w:numPr>
          <w:ilvl w:val="0"/>
          <w:numId w:val="2"/>
        </w:numPr>
        <w:spacing w:line="256" w:lineRule="auto"/>
        <w:contextualSpacing/>
      </w:pPr>
      <w:r w:rsidRPr="006E0B6F">
        <w:t xml:space="preserve">A </w:t>
      </w:r>
      <w:r w:rsidRPr="006E0B6F">
        <w:rPr>
          <w:b/>
          <w:i/>
        </w:rPr>
        <w:t>unique opportunity</w:t>
      </w:r>
      <w:r w:rsidRPr="006E0B6F">
        <w:t xml:space="preserve"> to be a key member of staff in a forward-looking, thriven school o</w:t>
      </w:r>
      <w:r w:rsidR="002118EC">
        <w:t>n the beautiful Falmouth,</w:t>
      </w:r>
      <w:r w:rsidRPr="006E0B6F">
        <w:t xml:space="preserve"> in Cornwall;</w:t>
      </w:r>
    </w:p>
    <w:p w:rsidR="006E0B6F" w:rsidRPr="006E0B6F" w:rsidRDefault="006E0B6F" w:rsidP="006E0B6F">
      <w:pPr>
        <w:numPr>
          <w:ilvl w:val="0"/>
          <w:numId w:val="2"/>
        </w:numPr>
        <w:spacing w:line="256" w:lineRule="auto"/>
        <w:contextualSpacing/>
      </w:pPr>
      <w:r w:rsidRPr="006E0B6F">
        <w:t xml:space="preserve">A </w:t>
      </w:r>
      <w:r w:rsidRPr="006E0B6F">
        <w:rPr>
          <w:b/>
          <w:i/>
        </w:rPr>
        <w:t xml:space="preserve">genuine family atmosphere </w:t>
      </w:r>
      <w:r w:rsidRPr="006E0B6F">
        <w:t>with high expectations and standards where every student is known and valued;</w:t>
      </w:r>
    </w:p>
    <w:p w:rsidR="006E0B6F" w:rsidRPr="006E0B6F" w:rsidRDefault="006E0B6F" w:rsidP="006E0B6F">
      <w:pPr>
        <w:numPr>
          <w:ilvl w:val="0"/>
          <w:numId w:val="2"/>
        </w:numPr>
        <w:spacing w:line="256" w:lineRule="auto"/>
        <w:contextualSpacing/>
      </w:pPr>
      <w:r w:rsidRPr="006E0B6F">
        <w:t xml:space="preserve">Access to </w:t>
      </w:r>
      <w:r w:rsidRPr="006E0B6F">
        <w:rPr>
          <w:b/>
          <w:i/>
        </w:rPr>
        <w:t>high-quality Continuous Professional Development</w:t>
      </w:r>
      <w:r w:rsidRPr="006E0B6F">
        <w:t xml:space="preserve"> within the Multi Academy Trust and offered through </w:t>
      </w:r>
      <w:proofErr w:type="spellStart"/>
      <w:r w:rsidRPr="006E0B6F">
        <w:t>OneCornwall</w:t>
      </w:r>
      <w:proofErr w:type="spellEnd"/>
      <w:r w:rsidRPr="006E0B6F">
        <w:t xml:space="preserve"> (Teaching School Hub).</w:t>
      </w:r>
    </w:p>
    <w:p w:rsidR="006E0B6F" w:rsidRPr="006E0B6F" w:rsidRDefault="006E0B6F" w:rsidP="006E0B6F">
      <w:pPr>
        <w:numPr>
          <w:ilvl w:val="0"/>
          <w:numId w:val="2"/>
        </w:numPr>
        <w:spacing w:line="256" w:lineRule="auto"/>
        <w:contextualSpacing/>
      </w:pPr>
      <w:r w:rsidRPr="006E0B6F">
        <w:rPr>
          <w:b/>
          <w:i/>
        </w:rPr>
        <w:t>Competitive salaries</w:t>
      </w:r>
      <w:r w:rsidRPr="006E0B6F">
        <w:t>, based on skills and experience;</w:t>
      </w:r>
    </w:p>
    <w:p w:rsidR="006E0B6F" w:rsidRPr="006E0B6F" w:rsidRDefault="006E0B6F" w:rsidP="006E0B6F">
      <w:pPr>
        <w:numPr>
          <w:ilvl w:val="0"/>
          <w:numId w:val="3"/>
        </w:numPr>
        <w:shd w:val="clear" w:color="auto" w:fill="FFFFFF"/>
        <w:spacing w:before="100" w:beforeAutospacing="1" w:after="100" w:afterAutospacing="1" w:line="240" w:lineRule="auto"/>
        <w:contextualSpacing/>
        <w:rPr>
          <w:rFonts w:cstheme="minorHAnsi"/>
          <w:color w:val="222222"/>
        </w:rPr>
      </w:pPr>
      <w:r w:rsidRPr="006E0B6F">
        <w:rPr>
          <w:rFonts w:cstheme="minorHAnsi"/>
          <w:b/>
          <w:i/>
          <w:color w:val="222222"/>
        </w:rPr>
        <w:t>Teacher’s pension scheme</w:t>
      </w:r>
      <w:r w:rsidRPr="006E0B6F">
        <w:rPr>
          <w:rFonts w:cstheme="minorHAnsi"/>
          <w:color w:val="222222"/>
        </w:rPr>
        <w:t>;</w:t>
      </w:r>
    </w:p>
    <w:p w:rsidR="006E0B6F" w:rsidRPr="006E0B6F" w:rsidRDefault="006E0B6F" w:rsidP="006E0B6F">
      <w:pPr>
        <w:numPr>
          <w:ilvl w:val="0"/>
          <w:numId w:val="3"/>
        </w:numPr>
        <w:shd w:val="clear" w:color="auto" w:fill="FFFFFF"/>
        <w:spacing w:before="100" w:beforeAutospacing="1" w:after="100" w:afterAutospacing="1" w:line="240" w:lineRule="auto"/>
        <w:contextualSpacing/>
        <w:rPr>
          <w:rFonts w:cstheme="minorHAnsi"/>
          <w:color w:val="222222"/>
        </w:rPr>
      </w:pPr>
      <w:r w:rsidRPr="006E0B6F">
        <w:rPr>
          <w:rFonts w:cstheme="minorHAnsi"/>
          <w:b/>
          <w:i/>
          <w:color w:val="222222"/>
        </w:rPr>
        <w:t>School holidays</w:t>
      </w:r>
      <w:r w:rsidRPr="006E0B6F">
        <w:rPr>
          <w:rFonts w:cstheme="minorHAnsi"/>
          <w:color w:val="222222"/>
        </w:rPr>
        <w:t>;</w:t>
      </w:r>
    </w:p>
    <w:p w:rsidR="006E0B6F" w:rsidRPr="006E0B6F" w:rsidRDefault="006E0B6F" w:rsidP="006E0B6F">
      <w:pPr>
        <w:numPr>
          <w:ilvl w:val="0"/>
          <w:numId w:val="3"/>
        </w:numPr>
        <w:shd w:val="clear" w:color="auto" w:fill="FFFFFF"/>
        <w:spacing w:before="100" w:beforeAutospacing="1" w:after="100" w:afterAutospacing="1" w:line="240" w:lineRule="auto"/>
        <w:contextualSpacing/>
        <w:rPr>
          <w:rFonts w:cstheme="minorHAnsi"/>
          <w:color w:val="222222"/>
        </w:rPr>
      </w:pPr>
      <w:r w:rsidRPr="006E0B6F">
        <w:rPr>
          <w:rFonts w:cstheme="minorHAnsi"/>
          <w:b/>
          <w:i/>
          <w:color w:val="222222"/>
        </w:rPr>
        <w:t>Discounted membership</w:t>
      </w:r>
      <w:r w:rsidRPr="006E0B6F">
        <w:rPr>
          <w:rFonts w:cstheme="minorHAnsi"/>
          <w:color w:val="222222"/>
        </w:rPr>
        <w:t xml:space="preserve"> in Trust </w:t>
      </w:r>
      <w:r w:rsidRPr="006E0B6F">
        <w:rPr>
          <w:rFonts w:cstheme="minorHAnsi"/>
          <w:b/>
          <w:color w:val="222222"/>
        </w:rPr>
        <w:t>S</w:t>
      </w:r>
      <w:r w:rsidRPr="006E0B6F">
        <w:rPr>
          <w:rFonts w:cstheme="minorHAnsi"/>
          <w:b/>
          <w:i/>
          <w:color w:val="222222"/>
        </w:rPr>
        <w:t>ports Hubs (Falmouth &amp; Newquay)</w:t>
      </w:r>
      <w:r w:rsidRPr="006E0B6F">
        <w:rPr>
          <w:rFonts w:cstheme="minorHAnsi"/>
          <w:color w:val="222222"/>
        </w:rPr>
        <w:t>;</w:t>
      </w:r>
    </w:p>
    <w:p w:rsidR="006E0B6F" w:rsidRPr="006E0B6F" w:rsidRDefault="006E0B6F" w:rsidP="006E0B6F">
      <w:pPr>
        <w:numPr>
          <w:ilvl w:val="0"/>
          <w:numId w:val="3"/>
        </w:numPr>
        <w:shd w:val="clear" w:color="auto" w:fill="FFFFFF"/>
        <w:spacing w:before="100" w:beforeAutospacing="1" w:after="100" w:afterAutospacing="1" w:line="240" w:lineRule="auto"/>
        <w:contextualSpacing/>
        <w:rPr>
          <w:rFonts w:cstheme="minorHAnsi"/>
          <w:color w:val="222222"/>
        </w:rPr>
      </w:pPr>
      <w:r w:rsidRPr="006E0B6F">
        <w:rPr>
          <w:rFonts w:cstheme="minorHAnsi"/>
          <w:b/>
          <w:i/>
          <w:color w:val="222222"/>
        </w:rPr>
        <w:t>Free parking</w:t>
      </w:r>
      <w:r w:rsidRPr="006E0B6F">
        <w:rPr>
          <w:rFonts w:cstheme="minorHAnsi"/>
          <w:color w:val="222222"/>
        </w:rPr>
        <w:t xml:space="preserve"> facilities;</w:t>
      </w:r>
    </w:p>
    <w:p w:rsidR="006E0B6F" w:rsidRPr="006E0B6F" w:rsidRDefault="006E0B6F" w:rsidP="006E0B6F">
      <w:pPr>
        <w:numPr>
          <w:ilvl w:val="0"/>
          <w:numId w:val="3"/>
        </w:numPr>
        <w:shd w:val="clear" w:color="auto" w:fill="FFFFFF"/>
        <w:spacing w:before="100" w:beforeAutospacing="1" w:after="100" w:afterAutospacing="1" w:line="240" w:lineRule="auto"/>
        <w:contextualSpacing/>
        <w:rPr>
          <w:rFonts w:cstheme="minorHAnsi"/>
          <w:color w:val="222222"/>
        </w:rPr>
      </w:pPr>
      <w:r w:rsidRPr="006E0B6F">
        <w:rPr>
          <w:rFonts w:ascii="Calibri" w:eastAsia="Times New Roman" w:hAnsi="Calibri" w:cs="Calibri"/>
          <w:b/>
          <w:i/>
          <w:color w:val="333333"/>
          <w:lang w:eastAsia="en-GB"/>
        </w:rPr>
        <w:t xml:space="preserve">Employer’s Eyecare Scheme </w:t>
      </w:r>
      <w:r w:rsidRPr="006E0B6F">
        <w:rPr>
          <w:rFonts w:ascii="Calibri" w:eastAsia="Times New Roman" w:hAnsi="Calibri" w:cs="Calibri"/>
          <w:i/>
          <w:color w:val="333333"/>
          <w:lang w:eastAsia="en-GB"/>
        </w:rPr>
        <w:t>(Specsavers);</w:t>
      </w:r>
    </w:p>
    <w:p w:rsidR="006E0B6F" w:rsidRPr="006E0B6F" w:rsidRDefault="006E0B6F" w:rsidP="006E0B6F">
      <w:pPr>
        <w:numPr>
          <w:ilvl w:val="0"/>
          <w:numId w:val="3"/>
        </w:numPr>
        <w:shd w:val="clear" w:color="auto" w:fill="FFFFFF"/>
        <w:spacing w:before="100" w:beforeAutospacing="1" w:after="100" w:afterAutospacing="1" w:line="240" w:lineRule="auto"/>
        <w:contextualSpacing/>
        <w:rPr>
          <w:rFonts w:cstheme="minorHAnsi"/>
          <w:color w:val="222222"/>
        </w:rPr>
      </w:pPr>
      <w:r w:rsidRPr="006E0B6F">
        <w:rPr>
          <w:rFonts w:cstheme="minorHAnsi"/>
          <w:color w:val="222222"/>
        </w:rPr>
        <w:t>Employee Assistant Programme (</w:t>
      </w:r>
      <w:r w:rsidRPr="006E0B6F">
        <w:rPr>
          <w:rFonts w:cstheme="minorHAnsi"/>
          <w:b/>
          <w:i/>
          <w:color w:val="222222"/>
        </w:rPr>
        <w:t>EAP</w:t>
      </w:r>
      <w:r w:rsidRPr="006E0B6F">
        <w:rPr>
          <w:rFonts w:cstheme="minorHAnsi"/>
          <w:color w:val="222222"/>
        </w:rPr>
        <w:t>);</w:t>
      </w:r>
    </w:p>
    <w:p w:rsidR="006E0B6F" w:rsidRDefault="006E0B6F" w:rsidP="006E0B6F">
      <w:pPr>
        <w:numPr>
          <w:ilvl w:val="0"/>
          <w:numId w:val="3"/>
        </w:numPr>
        <w:shd w:val="clear" w:color="auto" w:fill="FFFFFF"/>
        <w:spacing w:before="100" w:beforeAutospacing="1" w:after="100" w:afterAutospacing="1" w:line="240" w:lineRule="auto"/>
        <w:contextualSpacing/>
        <w:rPr>
          <w:rFonts w:cstheme="minorHAnsi"/>
          <w:color w:val="222222"/>
        </w:rPr>
      </w:pPr>
      <w:r w:rsidRPr="006E0B6F">
        <w:rPr>
          <w:rFonts w:cstheme="minorHAnsi"/>
          <w:b/>
          <w:i/>
          <w:color w:val="222222"/>
        </w:rPr>
        <w:t>TES media</w:t>
      </w:r>
      <w:r w:rsidRPr="006E0B6F">
        <w:rPr>
          <w:rFonts w:cstheme="minorHAnsi"/>
          <w:color w:val="222222"/>
        </w:rPr>
        <w:t xml:space="preserve"> access (magazine, podcast and videos).</w:t>
      </w:r>
    </w:p>
    <w:p w:rsidR="0051107C" w:rsidRDefault="002118EC" w:rsidP="0051107C">
      <w:pPr>
        <w:pStyle w:val="ListParagraph"/>
        <w:numPr>
          <w:ilvl w:val="0"/>
          <w:numId w:val="3"/>
        </w:numPr>
        <w:shd w:val="clear" w:color="auto" w:fill="FFFFFF"/>
        <w:spacing w:before="100" w:beforeAutospacing="1" w:after="100" w:afterAutospacing="1" w:line="240" w:lineRule="auto"/>
        <w:rPr>
          <w:rFonts w:cstheme="minorHAnsi"/>
          <w:color w:val="222222"/>
        </w:rPr>
      </w:pPr>
      <w:r w:rsidRPr="002118EC">
        <w:rPr>
          <w:rFonts w:cstheme="minorHAnsi"/>
          <w:b/>
          <w:i/>
          <w:color w:val="222222"/>
        </w:rPr>
        <w:t>Mileage paid</w:t>
      </w:r>
      <w:r w:rsidRPr="002118EC">
        <w:rPr>
          <w:rFonts w:cstheme="minorHAnsi"/>
          <w:color w:val="222222"/>
        </w:rPr>
        <w:t xml:space="preserve"> if there is a requirement to travel to different schools within the Trust.</w:t>
      </w:r>
    </w:p>
    <w:p w:rsidR="00D34793" w:rsidRDefault="00D34793" w:rsidP="00D34793">
      <w:pPr>
        <w:numPr>
          <w:ilvl w:val="0"/>
          <w:numId w:val="3"/>
        </w:numPr>
        <w:spacing w:after="0" w:line="240" w:lineRule="auto"/>
        <w:rPr>
          <w:rFonts w:cstheme="minorHAnsi"/>
          <w:color w:val="222222"/>
        </w:rPr>
      </w:pPr>
      <w:r>
        <w:rPr>
          <w:rFonts w:cstheme="minorHAnsi"/>
          <w:color w:val="222222"/>
        </w:rPr>
        <w:t>Y</w:t>
      </w:r>
      <w:r w:rsidRPr="00D34793">
        <w:rPr>
          <w:rFonts w:cstheme="minorHAnsi"/>
          <w:color w:val="222222"/>
        </w:rPr>
        <w:t xml:space="preserve">ou may be entitled to a </w:t>
      </w:r>
      <w:r w:rsidRPr="00D34793">
        <w:rPr>
          <w:rFonts w:cstheme="minorHAnsi"/>
          <w:b/>
          <w:i/>
          <w:color w:val="222222"/>
        </w:rPr>
        <w:t>levelling up payment</w:t>
      </w:r>
      <w:r w:rsidRPr="00D34793">
        <w:rPr>
          <w:rFonts w:cstheme="minorHAnsi"/>
          <w:color w:val="222222"/>
        </w:rPr>
        <w:t xml:space="preserve"> worth up to £3,000 if you are a teacher in the first five years of your career. You can check if you are eligible at </w:t>
      </w:r>
      <w:hyperlink r:id="rId6" w:history="1">
        <w:r w:rsidRPr="00D34793">
          <w:rPr>
            <w:rFonts w:cstheme="minorHAnsi"/>
            <w:color w:val="222222"/>
          </w:rPr>
          <w:t>www.gov.uk/guidance/levelling-up-premium-payments-for-teachers</w:t>
        </w:r>
      </w:hyperlink>
      <w:r>
        <w:rPr>
          <w:rFonts w:cstheme="minorHAnsi"/>
          <w:color w:val="222222"/>
        </w:rPr>
        <w:t>.</w:t>
      </w:r>
    </w:p>
    <w:p w:rsidR="00D503FD" w:rsidRPr="00D34793" w:rsidRDefault="00D503FD" w:rsidP="00D503FD">
      <w:pPr>
        <w:spacing w:after="0" w:line="240" w:lineRule="auto"/>
        <w:ind w:left="720"/>
        <w:rPr>
          <w:rFonts w:cstheme="minorHAnsi"/>
          <w:color w:val="222222"/>
        </w:rPr>
      </w:pPr>
    </w:p>
    <w:p w:rsidR="00D47DDB" w:rsidRDefault="0051107C" w:rsidP="00860DCE">
      <w:pPr>
        <w:shd w:val="clear" w:color="auto" w:fill="FFFFFF"/>
        <w:spacing w:after="150" w:line="240" w:lineRule="auto"/>
        <w:rPr>
          <w:i/>
          <w:lang w:val="en-US"/>
        </w:rPr>
      </w:pPr>
      <w:r w:rsidRPr="0051107C">
        <w:rPr>
          <w:b/>
          <w:i/>
          <w:lang w:val="en-US"/>
        </w:rPr>
        <w:t xml:space="preserve">How to </w:t>
      </w:r>
      <w:proofErr w:type="gramStart"/>
      <w:r w:rsidRPr="0051107C">
        <w:rPr>
          <w:b/>
          <w:i/>
          <w:lang w:val="en-US"/>
        </w:rPr>
        <w:t xml:space="preserve">apply </w:t>
      </w:r>
      <w:r w:rsidR="006E3710">
        <w:rPr>
          <w:b/>
          <w:i/>
          <w:lang w:val="en-US"/>
        </w:rPr>
        <w:t>:</w:t>
      </w:r>
      <w:proofErr w:type="gramEnd"/>
      <w:r w:rsidRPr="0051107C">
        <w:rPr>
          <w:i/>
          <w:lang w:val="en-US"/>
        </w:rPr>
        <w:t xml:space="preserve"> Please note a completed application form needs to be submitted (CVs are not an accepted form of application). To apply, please complete the application form available on our website and send it to the email address provided in the advert.</w:t>
      </w:r>
    </w:p>
    <w:p w:rsidR="009F5695" w:rsidRPr="0051107C" w:rsidRDefault="009F5695" w:rsidP="009F5695">
      <w:pPr>
        <w:spacing w:after="0" w:line="240" w:lineRule="auto"/>
        <w:jc w:val="both"/>
        <w:textAlignment w:val="baseline"/>
      </w:pPr>
      <w:r w:rsidRPr="0051107C">
        <w:t xml:space="preserve">If our ethos appeals to you and you can inspire our students and fellow colleagues, we look forward to receiving your application. Our Assistant Headteacher and Maths Lead, Mrs Robin Penrose, is available if a prospective candidate wishes to discuss this post. Please contact Mrs Lisa Grigg to make an appointment.  </w:t>
      </w:r>
    </w:p>
    <w:p w:rsidR="006E0B6F" w:rsidRDefault="006E0B6F" w:rsidP="0051107C">
      <w:pPr>
        <w:spacing w:line="256" w:lineRule="auto"/>
        <w:contextualSpacing/>
      </w:pPr>
    </w:p>
    <w:p w:rsidR="009F5695" w:rsidRPr="009A1E86" w:rsidRDefault="009F5695" w:rsidP="009F5695">
      <w:pPr>
        <w:contextualSpacing/>
        <w:jc w:val="center"/>
        <w:rPr>
          <w:b/>
        </w:rPr>
      </w:pPr>
      <w:r>
        <w:t xml:space="preserve">Further details for this post are available from Mrs Lisa Grigg: </w:t>
      </w:r>
      <w:r w:rsidRPr="002E2D0A">
        <w:rPr>
          <w:color w:val="0070C0"/>
          <w:sz w:val="23"/>
          <w:szCs w:val="23"/>
          <w:u w:val="single"/>
        </w:rPr>
        <w:t>vacancies@falmouthschool.net</w:t>
      </w:r>
    </w:p>
    <w:p w:rsidR="009F5695" w:rsidRDefault="009F5695" w:rsidP="009F5695">
      <w:pPr>
        <w:pStyle w:val="ListParagraph"/>
        <w:numPr>
          <w:ilvl w:val="0"/>
          <w:numId w:val="4"/>
        </w:numPr>
        <w:spacing w:line="256" w:lineRule="auto"/>
        <w:rPr>
          <w:b/>
        </w:rPr>
      </w:pPr>
      <w:r>
        <w:rPr>
          <w:b/>
        </w:rPr>
        <w:t xml:space="preserve">Closing date for applications: </w:t>
      </w:r>
      <w:r w:rsidR="007A6B74" w:rsidRPr="007A6B74">
        <w:rPr>
          <w:b/>
        </w:rPr>
        <w:t xml:space="preserve">9am </w:t>
      </w:r>
      <w:r w:rsidR="006E3710">
        <w:rPr>
          <w:b/>
        </w:rPr>
        <w:t>28</w:t>
      </w:r>
      <w:r w:rsidR="007A6B74" w:rsidRPr="007A6B74">
        <w:rPr>
          <w:b/>
        </w:rPr>
        <w:t xml:space="preserve"> March 2023</w:t>
      </w:r>
    </w:p>
    <w:p w:rsidR="006E0B6F" w:rsidRPr="00860DCE" w:rsidRDefault="009F5695" w:rsidP="00860DCE">
      <w:pPr>
        <w:pStyle w:val="ListParagraph"/>
        <w:numPr>
          <w:ilvl w:val="0"/>
          <w:numId w:val="4"/>
        </w:numPr>
        <w:spacing w:line="256" w:lineRule="auto"/>
        <w:jc w:val="both"/>
        <w:rPr>
          <w:b/>
        </w:rPr>
      </w:pPr>
      <w:r w:rsidRPr="006E09A9">
        <w:rPr>
          <w:b/>
        </w:rPr>
        <w:t xml:space="preserve">Date of interview: </w:t>
      </w:r>
      <w:r w:rsidR="006E3710">
        <w:rPr>
          <w:b/>
        </w:rPr>
        <w:t xml:space="preserve">31 </w:t>
      </w:r>
      <w:r w:rsidR="007A6B74" w:rsidRPr="007A6B74">
        <w:rPr>
          <w:b/>
        </w:rPr>
        <w:t>March 2023</w:t>
      </w:r>
      <w:bookmarkStart w:id="0" w:name="_GoBack"/>
      <w:bookmarkEnd w:id="0"/>
    </w:p>
    <w:p w:rsidR="009F5695" w:rsidRPr="007A6B74" w:rsidRDefault="009F5695" w:rsidP="006E0B6F">
      <w:pPr>
        <w:shd w:val="clear" w:color="auto" w:fill="FFFFFF"/>
        <w:spacing w:after="150" w:line="240" w:lineRule="auto"/>
      </w:pPr>
      <w:r w:rsidRPr="007A6B74">
        <w:t xml:space="preserve">Falmouth School, part of </w:t>
      </w:r>
      <w:r w:rsidR="006E0B6F" w:rsidRPr="007A6B74">
        <w:t>The Roseland Multi Academy Trust is committed to safeguarding and promoting the welfare of children, and expects all staff to share this commitment. The successful candidate will be required to undertake an Enhanced DBS check and online searches will be carried out for shortlisted candidates.</w:t>
      </w:r>
    </w:p>
    <w:p w:rsidR="006E0B6F" w:rsidRPr="006E0B6F" w:rsidRDefault="006E0B6F" w:rsidP="006E0B6F">
      <w:pPr>
        <w:spacing w:after="0"/>
        <w:rPr>
          <w:b/>
        </w:rPr>
      </w:pPr>
    </w:p>
    <w:sectPr w:rsidR="006E0B6F" w:rsidRPr="006E0B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95326"/>
    <w:multiLevelType w:val="hybridMultilevel"/>
    <w:tmpl w:val="22323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2CA21A3"/>
    <w:multiLevelType w:val="multilevel"/>
    <w:tmpl w:val="24C4FE7C"/>
    <w:lvl w:ilvl="0">
      <w:start w:val="1"/>
      <w:numFmt w:val="bullet"/>
      <w:lvlText w:val="●"/>
      <w:lvlJc w:val="left"/>
      <w:pPr>
        <w:ind w:left="435" w:hanging="360"/>
      </w:pPr>
      <w:rPr>
        <w:rFonts w:ascii="Noto Sans Symbols" w:eastAsia="Noto Sans Symbols" w:hAnsi="Noto Sans Symbols" w:cs="Noto Sans Symbols"/>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abstractNum w:abstractNumId="2" w15:restartNumberingAfterBreak="0">
    <w:nsid w:val="37DF2105"/>
    <w:multiLevelType w:val="hybridMultilevel"/>
    <w:tmpl w:val="0D000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B01230A"/>
    <w:multiLevelType w:val="hybridMultilevel"/>
    <w:tmpl w:val="BE843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7D76C1"/>
    <w:multiLevelType w:val="hybridMultilevel"/>
    <w:tmpl w:val="49220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C53437"/>
    <w:multiLevelType w:val="hybridMultilevel"/>
    <w:tmpl w:val="BC6E6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294396B"/>
    <w:multiLevelType w:val="multilevel"/>
    <w:tmpl w:val="ECE6B644"/>
    <w:lvl w:ilvl="0">
      <w:start w:val="1"/>
      <w:numFmt w:val="bullet"/>
      <w:lvlText w:val="●"/>
      <w:lvlJc w:val="left"/>
      <w:pPr>
        <w:ind w:left="435" w:hanging="360"/>
      </w:pPr>
      <w:rPr>
        <w:rFonts w:ascii="Noto Sans Symbols" w:eastAsia="Noto Sans Symbols" w:hAnsi="Noto Sans Symbols" w:cs="Noto Sans Symbols"/>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6F"/>
    <w:rsid w:val="002118EC"/>
    <w:rsid w:val="004F737B"/>
    <w:rsid w:val="0051107C"/>
    <w:rsid w:val="00593F4C"/>
    <w:rsid w:val="005F7D6F"/>
    <w:rsid w:val="006E0B6F"/>
    <w:rsid w:val="006E3710"/>
    <w:rsid w:val="007A6B74"/>
    <w:rsid w:val="00820CF2"/>
    <w:rsid w:val="00860DCE"/>
    <w:rsid w:val="009F277D"/>
    <w:rsid w:val="009F5695"/>
    <w:rsid w:val="00BF7473"/>
    <w:rsid w:val="00CB7EB3"/>
    <w:rsid w:val="00D34793"/>
    <w:rsid w:val="00D47DDB"/>
    <w:rsid w:val="00D503FD"/>
    <w:rsid w:val="00EE18BB"/>
    <w:rsid w:val="00FC7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05BC"/>
  <w15:chartTrackingRefBased/>
  <w15:docId w15:val="{6489148A-6DD0-49D6-8F78-A36F8B5A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B6F"/>
    <w:rPr>
      <w:color w:val="0563C1" w:themeColor="hyperlink"/>
      <w:u w:val="single"/>
    </w:rPr>
  </w:style>
  <w:style w:type="paragraph" w:styleId="ListParagraph">
    <w:name w:val="List Paragraph"/>
    <w:basedOn w:val="Normal"/>
    <w:uiPriority w:val="34"/>
    <w:qFormat/>
    <w:rsid w:val="006E0B6F"/>
    <w:pPr>
      <w:ind w:left="720"/>
      <w:contextualSpacing/>
    </w:pPr>
  </w:style>
  <w:style w:type="character" w:styleId="Strong">
    <w:name w:val="Strong"/>
    <w:basedOn w:val="DefaultParagraphFont"/>
    <w:uiPriority w:val="22"/>
    <w:qFormat/>
    <w:rsid w:val="00EE18BB"/>
    <w:rPr>
      <w:b/>
      <w:bCs/>
    </w:rPr>
  </w:style>
  <w:style w:type="character" w:styleId="Emphasis">
    <w:name w:val="Emphasis"/>
    <w:basedOn w:val="DefaultParagraphFont"/>
    <w:uiPriority w:val="20"/>
    <w:qFormat/>
    <w:rsid w:val="00EE18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9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uidance/levelling-up-premium-payments-for-teacher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Miguel</cp:lastModifiedBy>
  <cp:revision>4</cp:revision>
  <dcterms:created xsi:type="dcterms:W3CDTF">2023-03-17T09:47:00Z</dcterms:created>
  <dcterms:modified xsi:type="dcterms:W3CDTF">2023-03-17T09:49:00Z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a55c9128-a530-4ad9-8bb8-b56896a09f51</vt:lpwstr>
  </property>
</Properties>
</file>