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1CD78" w14:textId="77777777" w:rsidR="004C0DC7" w:rsidRDefault="004C0DC7">
      <w:pPr>
        <w:jc w:val="center"/>
        <w:rPr>
          <w:b/>
          <w:i/>
          <w:color w:val="FFC000"/>
          <w:sz w:val="53"/>
          <w:szCs w:val="53"/>
          <w:highlight w:val="white"/>
        </w:rPr>
      </w:pPr>
    </w:p>
    <w:p w14:paraId="70543B8C" w14:textId="77777777" w:rsidR="004C0DC7" w:rsidRDefault="00000000">
      <w:pPr>
        <w:jc w:val="center"/>
        <w:rPr>
          <w:b/>
          <w:i/>
          <w:color w:val="FFC000"/>
          <w:sz w:val="53"/>
          <w:szCs w:val="53"/>
          <w:highlight w:val="white"/>
        </w:rPr>
      </w:pPr>
      <w:r>
        <w:rPr>
          <w:b/>
          <w:i/>
          <w:color w:val="FFC000"/>
          <w:sz w:val="53"/>
          <w:szCs w:val="53"/>
          <w:highlight w:val="white"/>
        </w:rPr>
        <w:t xml:space="preserve"> Teacher of Science  </w:t>
      </w:r>
      <w:r>
        <w:rPr>
          <w:b/>
          <w:i/>
          <w:color w:val="FFC000"/>
          <w:sz w:val="53"/>
          <w:szCs w:val="53"/>
          <w:highlight w:val="white"/>
        </w:rPr>
        <w:br/>
        <w:t>(Biology specialist preferred)</w:t>
      </w:r>
    </w:p>
    <w:p w14:paraId="6A7D6A95" w14:textId="77777777" w:rsidR="004C0DC7" w:rsidRDefault="00000000">
      <w:pPr>
        <w:jc w:val="center"/>
        <w:rPr>
          <w:b/>
          <w:i/>
          <w:color w:val="FFC000"/>
          <w:sz w:val="44"/>
          <w:szCs w:val="44"/>
          <w:highlight w:val="white"/>
        </w:rPr>
      </w:pPr>
      <w:r>
        <w:rPr>
          <w:b/>
          <w:i/>
          <w:color w:val="FFC000"/>
          <w:sz w:val="44"/>
          <w:szCs w:val="44"/>
          <w:highlight w:val="white"/>
        </w:rPr>
        <w:t>(Part-Time 0.4 to 0.6, ECTs welcome to apply)</w:t>
      </w:r>
      <w:r>
        <w:rPr>
          <w:b/>
          <w:i/>
          <w:color w:val="FFC000"/>
          <w:sz w:val="44"/>
          <w:szCs w:val="44"/>
          <w:highlight w:val="white"/>
        </w:rPr>
        <w:br/>
      </w:r>
    </w:p>
    <w:p w14:paraId="686ED8BA" w14:textId="77777777" w:rsidR="004C0DC7" w:rsidRDefault="00000000">
      <w:pPr>
        <w:jc w:val="center"/>
        <w:rPr>
          <w:b/>
          <w:i/>
          <w:color w:val="FFC000"/>
          <w:sz w:val="53"/>
          <w:szCs w:val="53"/>
          <w:highlight w:val="white"/>
        </w:rPr>
      </w:pPr>
      <w:r>
        <w:rPr>
          <w:b/>
          <w:i/>
          <w:color w:val="FFC000"/>
          <w:sz w:val="53"/>
          <w:szCs w:val="53"/>
          <w:highlight w:val="white"/>
        </w:rPr>
        <w:t>1st September 2024 - 31st August 2025</w:t>
      </w:r>
    </w:p>
    <w:p w14:paraId="7F7D4869" w14:textId="77777777" w:rsidR="004C0DC7" w:rsidRDefault="004C0DC7">
      <w:pPr>
        <w:jc w:val="center"/>
        <w:rPr>
          <w:b/>
          <w:i/>
          <w:color w:val="CFBA79"/>
          <w:sz w:val="33"/>
          <w:szCs w:val="33"/>
          <w:highlight w:val="white"/>
        </w:rPr>
      </w:pPr>
    </w:p>
    <w:p w14:paraId="044FD31E" w14:textId="77777777" w:rsidR="004C0DC7" w:rsidRDefault="00000000">
      <w:pPr>
        <w:jc w:val="center"/>
        <w:rPr>
          <w:b/>
          <w:i/>
          <w:color w:val="CFBA79"/>
          <w:sz w:val="33"/>
          <w:szCs w:val="33"/>
          <w:highlight w:val="white"/>
        </w:rPr>
      </w:pPr>
      <w:r>
        <w:rPr>
          <w:b/>
          <w:i/>
          <w:noProof/>
          <w:color w:val="CFBA79"/>
          <w:sz w:val="33"/>
          <w:szCs w:val="33"/>
          <w:highlight w:val="white"/>
        </w:rPr>
        <w:drawing>
          <wp:inline distT="0" distB="0" distL="0" distR="0" wp14:anchorId="65E6F173" wp14:editId="67C9C648">
            <wp:extent cx="4225729" cy="2826068"/>
            <wp:effectExtent l="0" t="0" r="0" b="0"/>
            <wp:docPr id="252" name="image4.jpg" descr="A group of people standing togeth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jpg" descr="A group of people standing together&#10;&#10;Description automatically generated with low confidence"/>
                    <pic:cNvPicPr preferRelativeResize="0"/>
                  </pic:nvPicPr>
                  <pic:blipFill>
                    <a:blip r:embed="rId8"/>
                    <a:srcRect l="7852" r="7850"/>
                    <a:stretch>
                      <a:fillRect/>
                    </a:stretch>
                  </pic:blipFill>
                  <pic:spPr>
                    <a:xfrm>
                      <a:off x="0" y="0"/>
                      <a:ext cx="4225729" cy="2826068"/>
                    </a:xfrm>
                    <a:prstGeom prst="rect">
                      <a:avLst/>
                    </a:prstGeom>
                    <a:ln/>
                  </pic:spPr>
                </pic:pic>
              </a:graphicData>
            </a:graphic>
          </wp:inline>
        </w:drawing>
      </w:r>
    </w:p>
    <w:p w14:paraId="0562D9D4" w14:textId="77777777" w:rsidR="004C0DC7" w:rsidRDefault="004C0DC7">
      <w:pPr>
        <w:jc w:val="both"/>
        <w:rPr>
          <w:sz w:val="22"/>
          <w:szCs w:val="22"/>
        </w:rPr>
      </w:pPr>
    </w:p>
    <w:p w14:paraId="3C4B48C5" w14:textId="77777777" w:rsidR="004C0DC7" w:rsidRDefault="004C0DC7">
      <w:pPr>
        <w:jc w:val="both"/>
        <w:rPr>
          <w:rFonts w:ascii="Calibri" w:eastAsia="Calibri" w:hAnsi="Calibri" w:cs="Calibri"/>
          <w:sz w:val="22"/>
          <w:szCs w:val="22"/>
        </w:rPr>
      </w:pPr>
    </w:p>
    <w:p w14:paraId="2F339498" w14:textId="77777777" w:rsidR="004C0DC7" w:rsidRDefault="00000000">
      <w:pPr>
        <w:rPr>
          <w:rFonts w:ascii="Calibri" w:eastAsia="Calibri" w:hAnsi="Calibri" w:cs="Calibri"/>
        </w:rPr>
      </w:pPr>
      <w:r>
        <w:rPr>
          <w:rFonts w:ascii="Calibri" w:eastAsia="Calibri" w:hAnsi="Calibri" w:cs="Calibri"/>
        </w:rPr>
        <w:t xml:space="preserve">If you would like any further information on the role, please contact Sharon Bailey, HR on </w:t>
      </w:r>
      <w:hyperlink r:id="rId9">
        <w:r>
          <w:rPr>
            <w:rFonts w:ascii="Calibri" w:eastAsia="Calibri" w:hAnsi="Calibri" w:cs="Calibri"/>
            <w:color w:val="0000FF"/>
            <w:u w:val="single"/>
          </w:rPr>
          <w:t>sbailey@crypt.gloucs.sch.uk</w:t>
        </w:r>
      </w:hyperlink>
      <w:r>
        <w:rPr>
          <w:rFonts w:ascii="Calibri" w:eastAsia="Calibri" w:hAnsi="Calibri" w:cs="Calibri"/>
        </w:rPr>
        <w:t xml:space="preserve"> or T: 01452 530291.</w:t>
      </w:r>
    </w:p>
    <w:p w14:paraId="68D85BB1" w14:textId="77777777" w:rsidR="004C0DC7" w:rsidRDefault="004C0DC7">
      <w:pPr>
        <w:ind w:right="-183"/>
        <w:jc w:val="both"/>
        <w:rPr>
          <w:rFonts w:ascii="Calibri" w:eastAsia="Calibri" w:hAnsi="Calibri" w:cs="Calibri"/>
        </w:rPr>
      </w:pPr>
    </w:p>
    <w:p w14:paraId="4F427249" w14:textId="77777777" w:rsidR="004C0DC7" w:rsidRDefault="00000000">
      <w:pPr>
        <w:ind w:right="-183"/>
        <w:rPr>
          <w:rFonts w:ascii="Calibri" w:eastAsia="Calibri" w:hAnsi="Calibri" w:cs="Calibri"/>
          <w:b/>
          <w:sz w:val="28"/>
          <w:szCs w:val="28"/>
        </w:rPr>
      </w:pPr>
      <w:r>
        <w:rPr>
          <w:rFonts w:ascii="Calibri" w:eastAsia="Calibri" w:hAnsi="Calibri" w:cs="Calibri"/>
          <w:b/>
          <w:sz w:val="28"/>
          <w:szCs w:val="28"/>
        </w:rPr>
        <w:t>The closing date for applications: Noon, Wednesday 8th May 2024</w:t>
      </w:r>
    </w:p>
    <w:p w14:paraId="43274452" w14:textId="77777777" w:rsidR="004C0DC7" w:rsidRDefault="004C0DC7">
      <w:pPr>
        <w:ind w:right="-183"/>
        <w:jc w:val="both"/>
        <w:rPr>
          <w:rFonts w:ascii="Calibri" w:eastAsia="Calibri" w:hAnsi="Calibri" w:cs="Calibri"/>
          <w:b/>
          <w:sz w:val="28"/>
          <w:szCs w:val="28"/>
        </w:rPr>
      </w:pPr>
    </w:p>
    <w:p w14:paraId="5474C38C" w14:textId="77777777" w:rsidR="004C0DC7" w:rsidRDefault="00000000">
      <w:pPr>
        <w:ind w:right="-183"/>
        <w:jc w:val="both"/>
        <w:rPr>
          <w:rFonts w:ascii="Calibri" w:eastAsia="Calibri" w:hAnsi="Calibri" w:cs="Calibri"/>
          <w:b/>
          <w:sz w:val="28"/>
          <w:szCs w:val="28"/>
        </w:rPr>
      </w:pPr>
      <w:r>
        <w:rPr>
          <w:rFonts w:ascii="Calibri" w:eastAsia="Calibri" w:hAnsi="Calibri" w:cs="Calibri"/>
          <w:b/>
          <w:sz w:val="28"/>
          <w:szCs w:val="28"/>
        </w:rPr>
        <w:t>Interview date: Wednesday 15th May 2024</w:t>
      </w:r>
    </w:p>
    <w:p w14:paraId="1E7EAFD2" w14:textId="77777777" w:rsidR="004C0DC7" w:rsidRDefault="004C0DC7">
      <w:pPr>
        <w:ind w:right="-183"/>
        <w:jc w:val="both"/>
        <w:rPr>
          <w:rFonts w:ascii="Calibri" w:eastAsia="Calibri" w:hAnsi="Calibri" w:cs="Calibri"/>
          <w:b/>
          <w:sz w:val="22"/>
          <w:szCs w:val="22"/>
        </w:rPr>
      </w:pPr>
    </w:p>
    <w:p w14:paraId="7D2BDC95" w14:textId="77777777" w:rsidR="004C0DC7" w:rsidRDefault="004C0DC7">
      <w:pPr>
        <w:ind w:right="-183"/>
        <w:jc w:val="center"/>
        <w:rPr>
          <w:rFonts w:ascii="Calibri" w:eastAsia="Calibri" w:hAnsi="Calibri" w:cs="Calibri"/>
          <w:b/>
          <w:i/>
          <w:sz w:val="22"/>
          <w:szCs w:val="22"/>
        </w:rPr>
      </w:pPr>
      <w:bookmarkStart w:id="0" w:name="_heading=h.gjdgxs" w:colFirst="0" w:colLast="0"/>
      <w:bookmarkEnd w:id="0"/>
    </w:p>
    <w:p w14:paraId="16BA4368" w14:textId="77777777" w:rsidR="004C0DC7" w:rsidRDefault="00000000">
      <w:pPr>
        <w:ind w:right="-183"/>
        <w:jc w:val="center"/>
        <w:rPr>
          <w:rFonts w:ascii="Calibri" w:eastAsia="Calibri" w:hAnsi="Calibri" w:cs="Calibri"/>
          <w:b/>
          <w:i/>
          <w:sz w:val="18"/>
          <w:szCs w:val="18"/>
        </w:rPr>
      </w:pPr>
      <w:r>
        <w:rPr>
          <w:rFonts w:ascii="Calibri" w:eastAsia="Calibri" w:hAnsi="Calibri" w:cs="Calibri"/>
          <w:b/>
          <w:i/>
          <w:sz w:val="18"/>
          <w:szCs w:val="18"/>
        </w:rPr>
        <w:t xml:space="preserve">The Crypt School is committed to safeguarding and promoting the welfare of children and young people in its recruitment and selection of job applicants and expects all staff to share this commitment. </w:t>
      </w:r>
    </w:p>
    <w:p w14:paraId="02B8A941" w14:textId="77777777" w:rsidR="004C0DC7" w:rsidRDefault="00000000">
      <w:pPr>
        <w:ind w:right="-183"/>
        <w:jc w:val="center"/>
        <w:rPr>
          <w:rFonts w:ascii="Calibri" w:eastAsia="Calibri" w:hAnsi="Calibri" w:cs="Calibri"/>
          <w:b/>
          <w:i/>
          <w:sz w:val="18"/>
          <w:szCs w:val="18"/>
        </w:rPr>
      </w:pPr>
      <w:r>
        <w:rPr>
          <w:rFonts w:ascii="Calibri" w:eastAsia="Calibri" w:hAnsi="Calibri" w:cs="Calibri"/>
          <w:b/>
          <w:i/>
          <w:sz w:val="18"/>
          <w:szCs w:val="18"/>
        </w:rPr>
        <w:t xml:space="preserve"> </w:t>
      </w:r>
    </w:p>
    <w:p w14:paraId="0141C622" w14:textId="77777777" w:rsidR="004C0DC7" w:rsidRDefault="00000000">
      <w:pPr>
        <w:ind w:right="-183"/>
        <w:jc w:val="center"/>
        <w:rPr>
          <w:rFonts w:ascii="Calibri" w:eastAsia="Calibri" w:hAnsi="Calibri" w:cs="Calibri"/>
          <w:b/>
          <w:i/>
          <w:sz w:val="18"/>
          <w:szCs w:val="18"/>
        </w:rPr>
      </w:pPr>
      <w:r>
        <w:rPr>
          <w:rFonts w:ascii="Calibri" w:eastAsia="Calibri" w:hAnsi="Calibri" w:cs="Calibri"/>
          <w:b/>
          <w:i/>
          <w:sz w:val="18"/>
          <w:szCs w:val="18"/>
        </w:rPr>
        <w:t>The successful candidate will be required to undergo an enhanced DBS check.</w:t>
      </w:r>
    </w:p>
    <w:p w14:paraId="535ABD93" w14:textId="77777777" w:rsidR="004C0DC7" w:rsidRDefault="004C0DC7">
      <w:pPr>
        <w:jc w:val="center"/>
        <w:rPr>
          <w:rFonts w:ascii="Calibri" w:eastAsia="Calibri" w:hAnsi="Calibri" w:cs="Calibri"/>
          <w:b/>
          <w:i/>
          <w:color w:val="FFC000"/>
          <w:sz w:val="28"/>
          <w:szCs w:val="28"/>
          <w:highlight w:val="white"/>
        </w:rPr>
      </w:pPr>
    </w:p>
    <w:p w14:paraId="5B279C38" w14:textId="77777777" w:rsidR="004C0DC7" w:rsidRDefault="004C0DC7">
      <w:pPr>
        <w:jc w:val="center"/>
        <w:rPr>
          <w:rFonts w:ascii="Calibri" w:eastAsia="Calibri" w:hAnsi="Calibri" w:cs="Calibri"/>
          <w:b/>
          <w:i/>
          <w:color w:val="FFC000"/>
          <w:sz w:val="28"/>
          <w:szCs w:val="28"/>
          <w:highlight w:val="white"/>
        </w:rPr>
      </w:pPr>
    </w:p>
    <w:p w14:paraId="19A0E5B1" w14:textId="77777777" w:rsidR="004C0DC7" w:rsidRDefault="004C0DC7">
      <w:pPr>
        <w:jc w:val="center"/>
        <w:rPr>
          <w:rFonts w:ascii="Calibri" w:eastAsia="Calibri" w:hAnsi="Calibri" w:cs="Calibri"/>
          <w:b/>
          <w:i/>
          <w:color w:val="FFC000"/>
          <w:sz w:val="28"/>
          <w:szCs w:val="28"/>
          <w:highlight w:val="white"/>
        </w:rPr>
      </w:pPr>
    </w:p>
    <w:p w14:paraId="625E77BA" w14:textId="77777777" w:rsidR="00777C46" w:rsidRDefault="00777C46">
      <w:pPr>
        <w:jc w:val="center"/>
        <w:rPr>
          <w:rFonts w:ascii="Calibri" w:eastAsia="Calibri" w:hAnsi="Calibri" w:cs="Calibri"/>
          <w:b/>
          <w:i/>
          <w:color w:val="FFC000"/>
          <w:sz w:val="28"/>
          <w:szCs w:val="28"/>
          <w:highlight w:val="white"/>
        </w:rPr>
      </w:pPr>
    </w:p>
    <w:p w14:paraId="48CB81A7" w14:textId="77777777" w:rsidR="00777C46" w:rsidRDefault="00777C46">
      <w:pPr>
        <w:jc w:val="center"/>
        <w:rPr>
          <w:rFonts w:ascii="Calibri" w:eastAsia="Calibri" w:hAnsi="Calibri" w:cs="Calibri"/>
          <w:b/>
          <w:i/>
          <w:color w:val="FFC000"/>
          <w:sz w:val="28"/>
          <w:szCs w:val="28"/>
          <w:highlight w:val="white"/>
        </w:rPr>
      </w:pPr>
    </w:p>
    <w:p w14:paraId="39A132FF" w14:textId="77777777" w:rsidR="00777C46" w:rsidRDefault="00777C46">
      <w:pPr>
        <w:jc w:val="center"/>
        <w:rPr>
          <w:rFonts w:ascii="Calibri" w:eastAsia="Calibri" w:hAnsi="Calibri" w:cs="Calibri"/>
          <w:b/>
          <w:i/>
          <w:color w:val="FFC000"/>
          <w:sz w:val="28"/>
          <w:szCs w:val="28"/>
          <w:highlight w:val="white"/>
        </w:rPr>
      </w:pPr>
    </w:p>
    <w:p w14:paraId="4C986681" w14:textId="4239ACA6" w:rsidR="004C0DC7" w:rsidRDefault="00000000">
      <w:pPr>
        <w:jc w:val="center"/>
        <w:rPr>
          <w:rFonts w:ascii="Calibri" w:eastAsia="Calibri" w:hAnsi="Calibri" w:cs="Calibri"/>
          <w:b/>
          <w:sz w:val="22"/>
          <w:szCs w:val="22"/>
        </w:rPr>
      </w:pPr>
      <w:r>
        <w:rPr>
          <w:rFonts w:ascii="Calibri" w:eastAsia="Calibri" w:hAnsi="Calibri" w:cs="Calibri"/>
          <w:b/>
          <w:i/>
          <w:color w:val="FFC000"/>
          <w:sz w:val="28"/>
          <w:szCs w:val="28"/>
          <w:highlight w:val="white"/>
        </w:rPr>
        <w:t>Message from the Headmaster – Mr. Nicholas Dyer</w:t>
      </w:r>
    </w:p>
    <w:p w14:paraId="0DA14D57" w14:textId="77777777" w:rsidR="004C0DC7" w:rsidRDefault="004C0DC7"/>
    <w:p w14:paraId="0020BA5B" w14:textId="77777777" w:rsidR="004C0DC7" w:rsidRDefault="00000000">
      <w:pPr>
        <w:rPr>
          <w:rFonts w:ascii="Calibri" w:eastAsia="Calibri" w:hAnsi="Calibri" w:cs="Calibri"/>
          <w:sz w:val="22"/>
          <w:szCs w:val="22"/>
        </w:rPr>
      </w:pPr>
      <w:r>
        <w:rPr>
          <w:rFonts w:ascii="Open Sans" w:eastAsia="Open Sans" w:hAnsi="Open Sans" w:cs="Open Sans"/>
          <w:sz w:val="22"/>
          <w:szCs w:val="22"/>
        </w:rPr>
        <w:t xml:space="preserve">        </w:t>
      </w:r>
      <w:r>
        <w:rPr>
          <w:noProof/>
        </w:rPr>
        <w:drawing>
          <wp:anchor distT="0" distB="0" distL="114300" distR="114300" simplePos="0" relativeHeight="251658240" behindDoc="0" locked="0" layoutInCell="1" hidden="0" allowOverlap="1" wp14:anchorId="42C89B83" wp14:editId="2502C4E3">
            <wp:simplePos x="0" y="0"/>
            <wp:positionH relativeFrom="column">
              <wp:posOffset>-187324</wp:posOffset>
            </wp:positionH>
            <wp:positionV relativeFrom="paragraph">
              <wp:posOffset>163830</wp:posOffset>
            </wp:positionV>
            <wp:extent cx="1473835" cy="2211070"/>
            <wp:effectExtent l="0" t="0" r="0" b="0"/>
            <wp:wrapSquare wrapText="bothSides" distT="0" distB="0" distL="114300" distR="114300"/>
            <wp:docPr id="251" name="image2.jpg" descr="A person in a suit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erson in a suit smiling&#10;&#10;Description automatically generated"/>
                    <pic:cNvPicPr preferRelativeResize="0"/>
                  </pic:nvPicPr>
                  <pic:blipFill>
                    <a:blip r:embed="rId10"/>
                    <a:srcRect/>
                    <a:stretch>
                      <a:fillRect/>
                    </a:stretch>
                  </pic:blipFill>
                  <pic:spPr>
                    <a:xfrm>
                      <a:off x="0" y="0"/>
                      <a:ext cx="1473835" cy="2211070"/>
                    </a:xfrm>
                    <a:prstGeom prst="rect">
                      <a:avLst/>
                    </a:prstGeom>
                    <a:ln/>
                  </pic:spPr>
                </pic:pic>
              </a:graphicData>
            </a:graphic>
          </wp:anchor>
        </w:drawing>
      </w:r>
    </w:p>
    <w:p w14:paraId="0299EDEF" w14:textId="77777777" w:rsidR="004C0DC7" w:rsidRDefault="00000000">
      <w:pPr>
        <w:ind w:left="-284"/>
        <w:jc w:val="both"/>
        <w:rPr>
          <w:rFonts w:ascii="Calibri" w:eastAsia="Calibri" w:hAnsi="Calibri" w:cs="Calibri"/>
          <w:sz w:val="22"/>
          <w:szCs w:val="22"/>
        </w:rPr>
      </w:pPr>
      <w:r>
        <w:rPr>
          <w:rFonts w:ascii="Calibri" w:eastAsia="Calibri" w:hAnsi="Calibri" w:cs="Calibri"/>
          <w:sz w:val="22"/>
          <w:szCs w:val="22"/>
        </w:rPr>
        <w:t>I am delighted that you are considering applying for this important role here at The Crypt School. I do hope that you find this information helpful, and we look forward to receiving your application.</w:t>
      </w:r>
    </w:p>
    <w:p w14:paraId="66499821" w14:textId="77777777" w:rsidR="004C0DC7" w:rsidRDefault="004C0DC7">
      <w:pPr>
        <w:ind w:left="-284"/>
        <w:jc w:val="both"/>
        <w:rPr>
          <w:rFonts w:ascii="Calibri" w:eastAsia="Calibri" w:hAnsi="Calibri" w:cs="Calibri"/>
          <w:sz w:val="22"/>
          <w:szCs w:val="22"/>
        </w:rPr>
      </w:pPr>
    </w:p>
    <w:p w14:paraId="305E1BF2" w14:textId="77777777" w:rsidR="004C0DC7" w:rsidRDefault="00000000">
      <w:pPr>
        <w:ind w:left="-284"/>
        <w:jc w:val="both"/>
        <w:rPr>
          <w:rFonts w:ascii="Calibri" w:eastAsia="Calibri" w:hAnsi="Calibri" w:cs="Calibri"/>
          <w:sz w:val="22"/>
          <w:szCs w:val="22"/>
        </w:rPr>
      </w:pPr>
      <w:r>
        <w:rPr>
          <w:rFonts w:ascii="Calibri" w:eastAsia="Calibri" w:hAnsi="Calibri" w:cs="Calibri"/>
          <w:sz w:val="22"/>
          <w:szCs w:val="22"/>
        </w:rPr>
        <w:t xml:space="preserve">The position of Science Teacher is an important one for the science faculty and wider school: all students enjoy studying science at KS3 and at GCSE, with large numbers then progressing onto study one or more of the three sciences at A Level.  Many study science, or related subjects such as medicine at university, or progress into </w:t>
      </w:r>
      <w:proofErr w:type="gramStart"/>
      <w:r>
        <w:rPr>
          <w:rFonts w:ascii="Calibri" w:eastAsia="Calibri" w:hAnsi="Calibri" w:cs="Calibri"/>
          <w:sz w:val="22"/>
          <w:szCs w:val="22"/>
        </w:rPr>
        <w:t>science related</w:t>
      </w:r>
      <w:proofErr w:type="gramEnd"/>
      <w:r>
        <w:rPr>
          <w:rFonts w:ascii="Calibri" w:eastAsia="Calibri" w:hAnsi="Calibri" w:cs="Calibri"/>
          <w:sz w:val="22"/>
          <w:szCs w:val="22"/>
        </w:rPr>
        <w:t xml:space="preserve"> apprenticeships for example.    </w:t>
      </w:r>
    </w:p>
    <w:p w14:paraId="2562D108" w14:textId="77777777" w:rsidR="004C0DC7" w:rsidRDefault="004C0DC7">
      <w:pPr>
        <w:ind w:left="-284"/>
        <w:jc w:val="both"/>
        <w:rPr>
          <w:rFonts w:ascii="Open Sans" w:eastAsia="Open Sans" w:hAnsi="Open Sans" w:cs="Open Sans"/>
          <w:sz w:val="22"/>
          <w:szCs w:val="22"/>
        </w:rPr>
      </w:pPr>
    </w:p>
    <w:p w14:paraId="5AF9E9A2" w14:textId="77777777" w:rsidR="004C0DC7" w:rsidRDefault="00000000">
      <w:pPr>
        <w:ind w:left="-284"/>
        <w:jc w:val="both"/>
        <w:rPr>
          <w:rFonts w:ascii="Calibri" w:eastAsia="Calibri" w:hAnsi="Calibri" w:cs="Calibri"/>
          <w:sz w:val="22"/>
          <w:szCs w:val="22"/>
        </w:rPr>
      </w:pPr>
      <w:r>
        <w:rPr>
          <w:rFonts w:ascii="Calibri" w:eastAsia="Calibri" w:hAnsi="Calibri" w:cs="Calibri"/>
          <w:sz w:val="22"/>
          <w:szCs w:val="22"/>
        </w:rPr>
        <w:t xml:space="preserve">Founded in 1539 and set in nearly 30 acres of grounds, The Crypt School’s vision is derived from its Latin motto, “Floreat Schola </w:t>
      </w:r>
      <w:proofErr w:type="spellStart"/>
      <w:r>
        <w:rPr>
          <w:rFonts w:ascii="Calibri" w:eastAsia="Calibri" w:hAnsi="Calibri" w:cs="Calibri"/>
          <w:sz w:val="22"/>
          <w:szCs w:val="22"/>
        </w:rPr>
        <w:t>Cryptiensis</w:t>
      </w:r>
      <w:proofErr w:type="spellEnd"/>
      <w:r>
        <w:rPr>
          <w:rFonts w:ascii="Calibri" w:eastAsia="Calibri" w:hAnsi="Calibri" w:cs="Calibri"/>
          <w:sz w:val="22"/>
          <w:szCs w:val="22"/>
        </w:rPr>
        <w:t xml:space="preserve">”: floreat means “to flourish” and at The Crypt we wish all our students, as well as our staff, to flourish in all that they do. </w:t>
      </w: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achieve that vision, we strive to create the best possible environment and culture within which our students can learn, develop essential key skills and personal attributes, make friends and enjoy their school lives; equally, we wish for our staff to flourish in their work at school, and always strive to place their welfare at the </w:t>
      </w:r>
      <w:proofErr w:type="spellStart"/>
      <w:r>
        <w:rPr>
          <w:rFonts w:ascii="Calibri" w:eastAsia="Calibri" w:hAnsi="Calibri" w:cs="Calibri"/>
          <w:sz w:val="22"/>
          <w:szCs w:val="22"/>
        </w:rPr>
        <w:t>centre</w:t>
      </w:r>
      <w:proofErr w:type="spellEnd"/>
      <w:r>
        <w:rPr>
          <w:rFonts w:ascii="Calibri" w:eastAsia="Calibri" w:hAnsi="Calibri" w:cs="Calibri"/>
          <w:sz w:val="22"/>
          <w:szCs w:val="22"/>
        </w:rPr>
        <w:t xml:space="preserve"> of our work and planning.  The </w:t>
      </w:r>
      <w:proofErr w:type="gramStart"/>
      <w:r>
        <w:rPr>
          <w:rFonts w:ascii="Calibri" w:eastAsia="Calibri" w:hAnsi="Calibri" w:cs="Calibri"/>
          <w:sz w:val="22"/>
          <w:szCs w:val="22"/>
        </w:rPr>
        <w:t>School</w:t>
      </w:r>
      <w:proofErr w:type="gramEnd"/>
      <w:r>
        <w:rPr>
          <w:rFonts w:ascii="Calibri" w:eastAsia="Calibri" w:hAnsi="Calibri" w:cs="Calibri"/>
          <w:sz w:val="22"/>
          <w:szCs w:val="22"/>
        </w:rPr>
        <w:t xml:space="preserve"> has grown significantly over the last five years, especially since the admission of girls into the main school in September 2018.  Today, The Crypt School is Gloucester’s only co-educational selective school with a student roll of over 1100.  The student body is a diverse, caring and enthusiastic one and our staff are a highly professional, caring and generous group of people who commit themselves fully to the academic, pastoral and </w:t>
      </w:r>
      <w:proofErr w:type="gramStart"/>
      <w:r>
        <w:rPr>
          <w:rFonts w:ascii="Calibri" w:eastAsia="Calibri" w:hAnsi="Calibri" w:cs="Calibri"/>
          <w:sz w:val="22"/>
          <w:szCs w:val="22"/>
        </w:rPr>
        <w:t>extra-curricular</w:t>
      </w:r>
      <w:proofErr w:type="gramEnd"/>
      <w:r>
        <w:rPr>
          <w:rFonts w:ascii="Calibri" w:eastAsia="Calibri" w:hAnsi="Calibri" w:cs="Calibri"/>
          <w:sz w:val="22"/>
          <w:szCs w:val="22"/>
        </w:rPr>
        <w:t xml:space="preserve"> life of the </w:t>
      </w:r>
      <w:proofErr w:type="gramStart"/>
      <w:r>
        <w:rPr>
          <w:rFonts w:ascii="Calibri" w:eastAsia="Calibri" w:hAnsi="Calibri" w:cs="Calibri"/>
          <w:sz w:val="22"/>
          <w:szCs w:val="22"/>
        </w:rPr>
        <w:t>School</w:t>
      </w:r>
      <w:proofErr w:type="gramEnd"/>
      <w:r>
        <w:rPr>
          <w:rFonts w:ascii="Calibri" w:eastAsia="Calibri" w:hAnsi="Calibri" w:cs="Calibri"/>
          <w:sz w:val="22"/>
          <w:szCs w:val="22"/>
        </w:rPr>
        <w:t xml:space="preserve">.  The </w:t>
      </w:r>
      <w:proofErr w:type="gramStart"/>
      <w:r>
        <w:rPr>
          <w:rFonts w:ascii="Calibri" w:eastAsia="Calibri" w:hAnsi="Calibri" w:cs="Calibri"/>
          <w:sz w:val="22"/>
          <w:szCs w:val="22"/>
        </w:rPr>
        <w:t>School</w:t>
      </w:r>
      <w:proofErr w:type="gramEnd"/>
      <w:r>
        <w:rPr>
          <w:rFonts w:ascii="Calibri" w:eastAsia="Calibri" w:hAnsi="Calibri" w:cs="Calibri"/>
          <w:sz w:val="22"/>
          <w:szCs w:val="22"/>
        </w:rPr>
        <w:t xml:space="preserve"> is a vibrant place to both learn within and to work at; it is a place where learning is valued for its own sake, within an environment of strong pastoral care.  At the </w:t>
      </w:r>
      <w:proofErr w:type="spellStart"/>
      <w:r>
        <w:rPr>
          <w:rFonts w:ascii="Calibri" w:eastAsia="Calibri" w:hAnsi="Calibri" w:cs="Calibri"/>
          <w:sz w:val="22"/>
          <w:szCs w:val="22"/>
        </w:rPr>
        <w:t>centre</w:t>
      </w:r>
      <w:proofErr w:type="spellEnd"/>
      <w:r>
        <w:rPr>
          <w:rFonts w:ascii="Calibri" w:eastAsia="Calibri" w:hAnsi="Calibri" w:cs="Calibri"/>
          <w:sz w:val="22"/>
          <w:szCs w:val="22"/>
        </w:rPr>
        <w:t xml:space="preserve"> of our school life is a powerful sense of community, where students are supported and encouraged to learn and engage with each other.  Confident, friendly and respectful, the high quality of our students’ personal development is remarkable and is one of the greatest strengths of the </w:t>
      </w:r>
      <w:proofErr w:type="gramStart"/>
      <w:r>
        <w:rPr>
          <w:rFonts w:ascii="Calibri" w:eastAsia="Calibri" w:hAnsi="Calibri" w:cs="Calibri"/>
          <w:sz w:val="22"/>
          <w:szCs w:val="22"/>
        </w:rPr>
        <w:t>School</w:t>
      </w:r>
      <w:proofErr w:type="gramEnd"/>
      <w:r>
        <w:rPr>
          <w:rFonts w:ascii="Calibri" w:eastAsia="Calibri" w:hAnsi="Calibri" w:cs="Calibri"/>
          <w:sz w:val="22"/>
          <w:szCs w:val="22"/>
        </w:rPr>
        <w:t>.</w:t>
      </w:r>
    </w:p>
    <w:p w14:paraId="4084E1DD" w14:textId="77777777" w:rsidR="004C0DC7" w:rsidRDefault="004C0DC7">
      <w:pPr>
        <w:ind w:left="-284"/>
        <w:jc w:val="both"/>
        <w:rPr>
          <w:rFonts w:ascii="Calibri" w:eastAsia="Calibri" w:hAnsi="Calibri" w:cs="Calibri"/>
          <w:sz w:val="22"/>
          <w:szCs w:val="22"/>
        </w:rPr>
      </w:pPr>
    </w:p>
    <w:p w14:paraId="44D9B859" w14:textId="77777777" w:rsidR="004C0DC7" w:rsidRDefault="00000000">
      <w:pPr>
        <w:ind w:left="-284"/>
        <w:jc w:val="both"/>
        <w:rPr>
          <w:rFonts w:ascii="Calibri" w:eastAsia="Calibri" w:hAnsi="Calibri" w:cs="Calibri"/>
          <w:sz w:val="22"/>
          <w:szCs w:val="22"/>
        </w:rPr>
      </w:pPr>
      <w:r>
        <w:rPr>
          <w:rFonts w:ascii="Calibri" w:eastAsia="Calibri" w:hAnsi="Calibri" w:cs="Calibri"/>
          <w:sz w:val="22"/>
          <w:szCs w:val="22"/>
        </w:rPr>
        <w:t xml:space="preserve">The </w:t>
      </w:r>
      <w:proofErr w:type="gramStart"/>
      <w:r>
        <w:rPr>
          <w:rFonts w:ascii="Calibri" w:eastAsia="Calibri" w:hAnsi="Calibri" w:cs="Calibri"/>
          <w:sz w:val="22"/>
          <w:szCs w:val="22"/>
        </w:rPr>
        <w:t>School</w:t>
      </w:r>
      <w:proofErr w:type="gramEnd"/>
      <w:r>
        <w:rPr>
          <w:rFonts w:ascii="Calibri" w:eastAsia="Calibri" w:hAnsi="Calibri" w:cs="Calibri"/>
          <w:sz w:val="22"/>
          <w:szCs w:val="22"/>
        </w:rPr>
        <w:t xml:space="preserve"> has benefited from significant capital investment over recent years, which has enhanced the learning environment for both students and staff alike.  Recent projects have included the building of two new teaching blocks and a </w:t>
      </w:r>
      <w:proofErr w:type="gramStart"/>
      <w:r>
        <w:rPr>
          <w:rFonts w:ascii="Calibri" w:eastAsia="Calibri" w:hAnsi="Calibri" w:cs="Calibri"/>
          <w:sz w:val="22"/>
          <w:szCs w:val="22"/>
        </w:rPr>
        <w:t>sports</w:t>
      </w:r>
      <w:proofErr w:type="gramEnd"/>
      <w:r>
        <w:rPr>
          <w:rFonts w:ascii="Calibri" w:eastAsia="Calibri" w:hAnsi="Calibri" w:cs="Calibri"/>
          <w:sz w:val="22"/>
          <w:szCs w:val="22"/>
        </w:rPr>
        <w:t xml:space="preserve"> pavilion; the refurbishment of the sports hall, the creation of an outdoor netball and tennis area and giving enhanced facilities to our growing sixth form, which now numbers over 330 students. Later this year, and thanks to a recent Wolfson Fund grant, two science laboratories will be completely refurbished. </w:t>
      </w:r>
    </w:p>
    <w:p w14:paraId="6F81F8BC" w14:textId="77777777" w:rsidR="004C0DC7" w:rsidRDefault="004C0DC7">
      <w:pPr>
        <w:ind w:left="-284"/>
        <w:jc w:val="both"/>
        <w:rPr>
          <w:rFonts w:ascii="Calibri" w:eastAsia="Calibri" w:hAnsi="Calibri" w:cs="Calibri"/>
          <w:sz w:val="22"/>
          <w:szCs w:val="22"/>
        </w:rPr>
      </w:pPr>
    </w:p>
    <w:p w14:paraId="68302C4C" w14:textId="77777777" w:rsidR="004C0DC7" w:rsidRDefault="00000000">
      <w:pPr>
        <w:ind w:left="-284"/>
        <w:rPr>
          <w:rFonts w:ascii="Calibri" w:eastAsia="Calibri" w:hAnsi="Calibri" w:cs="Calibri"/>
          <w:sz w:val="22"/>
          <w:szCs w:val="22"/>
        </w:rPr>
      </w:pPr>
      <w:r>
        <w:rPr>
          <w:rFonts w:ascii="Calibri" w:eastAsia="Calibri" w:hAnsi="Calibri" w:cs="Calibri"/>
          <w:sz w:val="22"/>
          <w:szCs w:val="22"/>
        </w:rPr>
        <w:t xml:space="preserve">Staff work hard and </w:t>
      </w:r>
      <w:proofErr w:type="gramStart"/>
      <w:r>
        <w:rPr>
          <w:rFonts w:ascii="Calibri" w:eastAsia="Calibri" w:hAnsi="Calibri" w:cs="Calibri"/>
          <w:sz w:val="22"/>
          <w:szCs w:val="22"/>
        </w:rPr>
        <w:t>give generously of</w:t>
      </w:r>
      <w:proofErr w:type="gramEnd"/>
      <w:r>
        <w:rPr>
          <w:rFonts w:ascii="Calibri" w:eastAsia="Calibri" w:hAnsi="Calibri" w:cs="Calibri"/>
          <w:sz w:val="22"/>
          <w:szCs w:val="22"/>
        </w:rPr>
        <w:t xml:space="preserve"> their time to the life and wellbeing of the </w:t>
      </w:r>
      <w:proofErr w:type="gramStart"/>
      <w:r>
        <w:rPr>
          <w:rFonts w:ascii="Calibri" w:eastAsia="Calibri" w:hAnsi="Calibri" w:cs="Calibri"/>
          <w:sz w:val="22"/>
          <w:szCs w:val="22"/>
        </w:rPr>
        <w:t>School</w:t>
      </w:r>
      <w:proofErr w:type="gramEnd"/>
      <w:r>
        <w:rPr>
          <w:rFonts w:ascii="Calibri" w:eastAsia="Calibri" w:hAnsi="Calibri" w:cs="Calibri"/>
          <w:sz w:val="22"/>
          <w:szCs w:val="22"/>
        </w:rPr>
        <w:t>.  Time and money is invested in their professional development, and each member of the teaching staff is equipped with a laptop and iPad; other benefits also enhance the working experience of colleagues at the School (</w:t>
      </w:r>
      <w:hyperlink r:id="rId11">
        <w:r>
          <w:rPr>
            <w:rFonts w:ascii="Calibri" w:eastAsia="Calibri" w:hAnsi="Calibri" w:cs="Calibri"/>
            <w:color w:val="1155CC"/>
            <w:sz w:val="22"/>
            <w:szCs w:val="22"/>
            <w:u w:val="single"/>
          </w:rPr>
          <w:t>https://www.cryptschool.org/welcome/working-at-the-crypt-school</w:t>
        </w:r>
      </w:hyperlink>
      <w:r>
        <w:rPr>
          <w:rFonts w:ascii="Calibri" w:eastAsia="Calibri" w:hAnsi="Calibri" w:cs="Calibri"/>
          <w:sz w:val="22"/>
          <w:szCs w:val="22"/>
          <w:u w:val="single"/>
        </w:rPr>
        <w:t>)</w:t>
      </w:r>
    </w:p>
    <w:p w14:paraId="1B203DF2" w14:textId="77777777" w:rsidR="004C0DC7" w:rsidRDefault="00000000">
      <w:pPr>
        <w:ind w:left="-284"/>
        <w:rPr>
          <w:rFonts w:ascii="Calibri" w:eastAsia="Calibri" w:hAnsi="Calibri" w:cs="Calibri"/>
          <w:sz w:val="22"/>
          <w:szCs w:val="22"/>
        </w:rPr>
      </w:pPr>
      <w:r>
        <w:rPr>
          <w:rFonts w:ascii="Calibri" w:eastAsia="Calibri" w:hAnsi="Calibri" w:cs="Calibri"/>
          <w:sz w:val="22"/>
          <w:szCs w:val="22"/>
        </w:rPr>
        <w:t xml:space="preserve"> </w:t>
      </w:r>
    </w:p>
    <w:p w14:paraId="3EF53AB1" w14:textId="77777777" w:rsidR="004C0DC7" w:rsidRDefault="004C0DC7">
      <w:pPr>
        <w:ind w:left="-284"/>
        <w:jc w:val="both"/>
        <w:rPr>
          <w:rFonts w:ascii="Calibri" w:eastAsia="Calibri" w:hAnsi="Calibri" w:cs="Calibri"/>
          <w:sz w:val="22"/>
          <w:szCs w:val="22"/>
        </w:rPr>
      </w:pPr>
    </w:p>
    <w:p w14:paraId="60D9609B" w14:textId="77777777" w:rsidR="004C0DC7" w:rsidRDefault="004C0DC7">
      <w:pPr>
        <w:ind w:left="-284"/>
        <w:jc w:val="both"/>
        <w:rPr>
          <w:rFonts w:ascii="Calibri" w:eastAsia="Calibri" w:hAnsi="Calibri" w:cs="Calibri"/>
          <w:sz w:val="22"/>
          <w:szCs w:val="22"/>
        </w:rPr>
      </w:pPr>
    </w:p>
    <w:p w14:paraId="0E5BFF04" w14:textId="77777777" w:rsidR="004C0DC7" w:rsidRDefault="004C0DC7">
      <w:pPr>
        <w:ind w:left="-284"/>
        <w:jc w:val="both"/>
        <w:rPr>
          <w:rFonts w:ascii="Calibri" w:eastAsia="Calibri" w:hAnsi="Calibri" w:cs="Calibri"/>
          <w:sz w:val="22"/>
          <w:szCs w:val="22"/>
        </w:rPr>
      </w:pPr>
    </w:p>
    <w:p w14:paraId="7A52F4B9" w14:textId="77777777" w:rsidR="004C0DC7" w:rsidRDefault="004C0DC7">
      <w:pPr>
        <w:ind w:left="-284"/>
        <w:jc w:val="both"/>
        <w:rPr>
          <w:rFonts w:ascii="Calibri" w:eastAsia="Calibri" w:hAnsi="Calibri" w:cs="Calibri"/>
          <w:sz w:val="22"/>
          <w:szCs w:val="22"/>
        </w:rPr>
      </w:pPr>
    </w:p>
    <w:p w14:paraId="216F0185" w14:textId="77777777" w:rsidR="00777C46" w:rsidRDefault="00777C46">
      <w:pPr>
        <w:ind w:left="-284"/>
        <w:jc w:val="both"/>
        <w:rPr>
          <w:rFonts w:ascii="Calibri" w:eastAsia="Calibri" w:hAnsi="Calibri" w:cs="Calibri"/>
          <w:sz w:val="22"/>
          <w:szCs w:val="22"/>
        </w:rPr>
      </w:pPr>
    </w:p>
    <w:p w14:paraId="4279F047" w14:textId="77777777" w:rsidR="00777C46" w:rsidRDefault="00777C46">
      <w:pPr>
        <w:ind w:left="-284"/>
        <w:jc w:val="both"/>
        <w:rPr>
          <w:rFonts w:ascii="Calibri" w:eastAsia="Calibri" w:hAnsi="Calibri" w:cs="Calibri"/>
          <w:sz w:val="22"/>
          <w:szCs w:val="22"/>
        </w:rPr>
      </w:pPr>
    </w:p>
    <w:p w14:paraId="37AD2B93" w14:textId="77777777" w:rsidR="00777C46" w:rsidRDefault="00777C46">
      <w:pPr>
        <w:ind w:left="-284"/>
        <w:jc w:val="both"/>
        <w:rPr>
          <w:rFonts w:ascii="Calibri" w:eastAsia="Calibri" w:hAnsi="Calibri" w:cs="Calibri"/>
          <w:sz w:val="22"/>
          <w:szCs w:val="22"/>
        </w:rPr>
      </w:pPr>
    </w:p>
    <w:p w14:paraId="49229917" w14:textId="77777777" w:rsidR="00777C46" w:rsidRDefault="00777C46">
      <w:pPr>
        <w:ind w:left="-284"/>
        <w:jc w:val="both"/>
        <w:rPr>
          <w:rFonts w:ascii="Calibri" w:eastAsia="Calibri" w:hAnsi="Calibri" w:cs="Calibri"/>
          <w:sz w:val="22"/>
          <w:szCs w:val="22"/>
        </w:rPr>
      </w:pPr>
    </w:p>
    <w:p w14:paraId="5B8346DB" w14:textId="096D820B" w:rsidR="004C0DC7" w:rsidRDefault="00000000">
      <w:pPr>
        <w:ind w:left="-284"/>
        <w:jc w:val="both"/>
        <w:rPr>
          <w:rFonts w:ascii="Calibri" w:eastAsia="Calibri" w:hAnsi="Calibri" w:cs="Calibri"/>
          <w:sz w:val="22"/>
          <w:szCs w:val="22"/>
        </w:rPr>
      </w:pPr>
      <w:r>
        <w:rPr>
          <w:rFonts w:ascii="Calibri" w:eastAsia="Calibri" w:hAnsi="Calibri" w:cs="Calibri"/>
          <w:sz w:val="22"/>
          <w:szCs w:val="22"/>
        </w:rPr>
        <w:t>The Crypt School is located just outside of the City of Gloucester in the West of England.  Gloucester is known for its 11</w:t>
      </w:r>
      <w:r>
        <w:rPr>
          <w:rFonts w:ascii="Calibri" w:eastAsia="Calibri" w:hAnsi="Calibri" w:cs="Calibri"/>
          <w:sz w:val="22"/>
          <w:szCs w:val="22"/>
          <w:vertAlign w:val="superscript"/>
        </w:rPr>
        <w:t>th</w:t>
      </w:r>
      <w:r>
        <w:rPr>
          <w:rFonts w:ascii="Calibri" w:eastAsia="Calibri" w:hAnsi="Calibri" w:cs="Calibri"/>
          <w:sz w:val="22"/>
          <w:szCs w:val="22"/>
        </w:rPr>
        <w:t xml:space="preserve"> century Cathedral and close; for Blackfriars, which </w:t>
      </w:r>
      <w:r>
        <w:rPr>
          <w:rFonts w:ascii="Calibri" w:eastAsia="Calibri" w:hAnsi="Calibri" w:cs="Calibri"/>
          <w:color w:val="202020"/>
          <w:sz w:val="22"/>
          <w:szCs w:val="22"/>
          <w:highlight w:val="white"/>
        </w:rPr>
        <w:t xml:space="preserve">is a stunning example of a 13th century mediaeval priory site; </w:t>
      </w:r>
      <w:r>
        <w:rPr>
          <w:rFonts w:ascii="Calibri" w:eastAsia="Calibri" w:hAnsi="Calibri" w:cs="Calibri"/>
          <w:sz w:val="22"/>
          <w:szCs w:val="22"/>
        </w:rPr>
        <w:t xml:space="preserve">the British Waterways Museum, which celebrates the city’s industrial past, and now the vibrant Gloucester Quays, which has a selection of shops and restaurants. Gloucester is a vibrant and growing city, and the </w:t>
      </w:r>
      <w:proofErr w:type="gramStart"/>
      <w:r>
        <w:rPr>
          <w:rFonts w:ascii="Calibri" w:eastAsia="Calibri" w:hAnsi="Calibri" w:cs="Calibri"/>
          <w:sz w:val="22"/>
          <w:szCs w:val="22"/>
        </w:rPr>
        <w:t>School</w:t>
      </w:r>
      <w:proofErr w:type="gramEnd"/>
      <w:r>
        <w:rPr>
          <w:rFonts w:ascii="Calibri" w:eastAsia="Calibri" w:hAnsi="Calibri" w:cs="Calibri"/>
          <w:sz w:val="22"/>
          <w:szCs w:val="22"/>
        </w:rPr>
        <w:t xml:space="preserve"> is conveniently located close to the City, and close to good road and rail links to Cheltenham and the surrounding region, including Bristol for example.  </w:t>
      </w:r>
    </w:p>
    <w:p w14:paraId="56421DE4" w14:textId="77777777" w:rsidR="004C0DC7" w:rsidRDefault="004C0DC7">
      <w:pPr>
        <w:ind w:left="-284"/>
        <w:jc w:val="both"/>
        <w:rPr>
          <w:rFonts w:ascii="Calibri" w:eastAsia="Calibri" w:hAnsi="Calibri" w:cs="Calibri"/>
          <w:sz w:val="22"/>
          <w:szCs w:val="22"/>
        </w:rPr>
      </w:pPr>
    </w:p>
    <w:p w14:paraId="4181A7F8" w14:textId="77777777" w:rsidR="004C0DC7" w:rsidRDefault="00000000">
      <w:pPr>
        <w:ind w:left="-284"/>
        <w:jc w:val="both"/>
        <w:rPr>
          <w:rFonts w:ascii="Calibri" w:eastAsia="Calibri" w:hAnsi="Calibri" w:cs="Calibri"/>
          <w:sz w:val="22"/>
          <w:szCs w:val="22"/>
        </w:rPr>
      </w:pPr>
      <w:r>
        <w:rPr>
          <w:rFonts w:ascii="Calibri" w:eastAsia="Calibri" w:hAnsi="Calibri" w:cs="Calibri"/>
          <w:sz w:val="22"/>
          <w:szCs w:val="22"/>
        </w:rPr>
        <w:t xml:space="preserve">We </w:t>
      </w:r>
      <w:proofErr w:type="spellStart"/>
      <w:r>
        <w:rPr>
          <w:rFonts w:ascii="Calibri" w:eastAsia="Calibri" w:hAnsi="Calibri" w:cs="Calibri"/>
          <w:sz w:val="22"/>
          <w:szCs w:val="22"/>
        </w:rPr>
        <w:t>recognise</w:t>
      </w:r>
      <w:proofErr w:type="spellEnd"/>
      <w:r>
        <w:rPr>
          <w:rFonts w:ascii="Calibri" w:eastAsia="Calibri" w:hAnsi="Calibri" w:cs="Calibri"/>
          <w:sz w:val="22"/>
          <w:szCs w:val="22"/>
        </w:rPr>
        <w:t xml:space="preserve"> the time and thought that goes into an application and we will certainly give yours our serious consideration. </w:t>
      </w:r>
    </w:p>
    <w:p w14:paraId="26159D67" w14:textId="77777777" w:rsidR="004C0DC7" w:rsidRDefault="004C0DC7">
      <w:pPr>
        <w:ind w:left="-284"/>
        <w:jc w:val="both"/>
        <w:rPr>
          <w:rFonts w:ascii="Calibri" w:eastAsia="Calibri" w:hAnsi="Calibri" w:cs="Calibri"/>
          <w:sz w:val="22"/>
          <w:szCs w:val="22"/>
        </w:rPr>
      </w:pPr>
    </w:p>
    <w:p w14:paraId="264436C3" w14:textId="77777777" w:rsidR="004C0DC7" w:rsidRDefault="00000000">
      <w:pPr>
        <w:ind w:left="-284"/>
        <w:jc w:val="both"/>
        <w:rPr>
          <w:rFonts w:ascii="Calibri" w:eastAsia="Calibri" w:hAnsi="Calibri" w:cs="Calibri"/>
          <w:sz w:val="22"/>
          <w:szCs w:val="22"/>
        </w:rPr>
      </w:pPr>
      <w:r>
        <w:rPr>
          <w:rFonts w:ascii="Calibri" w:eastAsia="Calibri" w:hAnsi="Calibri" w:cs="Calibri"/>
          <w:sz w:val="22"/>
          <w:szCs w:val="22"/>
        </w:rPr>
        <w:t xml:space="preserve">If you have any further questions or wish to visit the School prior to sending in an application, please contact Sharon Bailey via  </w:t>
      </w:r>
      <w:hyperlink r:id="rId12">
        <w:r>
          <w:rPr>
            <w:rFonts w:ascii="Calibri" w:eastAsia="Calibri" w:hAnsi="Calibri" w:cs="Calibri"/>
            <w:color w:val="0000FF"/>
            <w:sz w:val="22"/>
            <w:szCs w:val="22"/>
            <w:u w:val="single"/>
          </w:rPr>
          <w:t>sbailey@crypt.gloucs.sch.uk</w:t>
        </w:r>
      </w:hyperlink>
      <w:r>
        <w:rPr>
          <w:rFonts w:ascii="Calibri" w:eastAsia="Calibri" w:hAnsi="Calibri" w:cs="Calibri"/>
          <w:sz w:val="22"/>
          <w:szCs w:val="22"/>
        </w:rPr>
        <w:t xml:space="preserve"> who will be able to assist you. </w:t>
      </w:r>
    </w:p>
    <w:p w14:paraId="21F58F1D" w14:textId="77777777" w:rsidR="004C0DC7" w:rsidRDefault="004C0DC7">
      <w:pPr>
        <w:ind w:left="-284"/>
        <w:jc w:val="both"/>
        <w:rPr>
          <w:rFonts w:ascii="Calibri" w:eastAsia="Calibri" w:hAnsi="Calibri" w:cs="Calibri"/>
          <w:sz w:val="22"/>
          <w:szCs w:val="22"/>
        </w:rPr>
      </w:pPr>
    </w:p>
    <w:p w14:paraId="64800ED2" w14:textId="77777777" w:rsidR="004C0DC7" w:rsidRDefault="00000000">
      <w:pPr>
        <w:ind w:left="-284"/>
        <w:jc w:val="both"/>
        <w:rPr>
          <w:rFonts w:ascii="Calibri" w:eastAsia="Calibri" w:hAnsi="Calibri" w:cs="Calibri"/>
          <w:sz w:val="22"/>
          <w:szCs w:val="22"/>
        </w:rPr>
      </w:pPr>
      <w:r>
        <w:rPr>
          <w:rFonts w:ascii="Calibri" w:eastAsia="Calibri" w:hAnsi="Calibri" w:cs="Calibri"/>
          <w:sz w:val="22"/>
          <w:szCs w:val="22"/>
        </w:rPr>
        <w:t>With best wishes,</w:t>
      </w:r>
    </w:p>
    <w:p w14:paraId="1FC56C7A" w14:textId="77777777" w:rsidR="004C0DC7" w:rsidRDefault="00000000">
      <w:pPr>
        <w:ind w:left="-284"/>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7647F933" wp14:editId="42301755">
            <wp:extent cx="755685" cy="655244"/>
            <wp:effectExtent l="0" t="0" r="0" b="0"/>
            <wp:docPr id="254" name="image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Diagram&#10;&#10;Description automatically generated"/>
                    <pic:cNvPicPr preferRelativeResize="0"/>
                  </pic:nvPicPr>
                  <pic:blipFill>
                    <a:blip r:embed="rId13"/>
                    <a:srcRect r="30086" b="6801"/>
                    <a:stretch>
                      <a:fillRect/>
                    </a:stretch>
                  </pic:blipFill>
                  <pic:spPr>
                    <a:xfrm>
                      <a:off x="0" y="0"/>
                      <a:ext cx="755685" cy="655244"/>
                    </a:xfrm>
                    <a:prstGeom prst="rect">
                      <a:avLst/>
                    </a:prstGeom>
                    <a:ln/>
                  </pic:spPr>
                </pic:pic>
              </a:graphicData>
            </a:graphic>
          </wp:inline>
        </w:drawing>
      </w:r>
      <w:r>
        <w:rPr>
          <w:rFonts w:ascii="Open Sans" w:eastAsia="Open Sans" w:hAnsi="Open Sans" w:cs="Open Sans"/>
          <w:sz w:val="22"/>
          <w:szCs w:val="22"/>
        </w:rPr>
        <w:br/>
      </w:r>
      <w:r>
        <w:rPr>
          <w:rFonts w:ascii="Calibri" w:eastAsia="Calibri" w:hAnsi="Calibri" w:cs="Calibri"/>
          <w:sz w:val="22"/>
          <w:szCs w:val="22"/>
        </w:rPr>
        <w:t>Nicholas Dyer</w:t>
      </w:r>
    </w:p>
    <w:p w14:paraId="73DF4428" w14:textId="77777777" w:rsidR="004C0DC7" w:rsidRDefault="004C0DC7">
      <w:pPr>
        <w:rPr>
          <w:rFonts w:ascii="Open Sans" w:eastAsia="Open Sans" w:hAnsi="Open Sans" w:cs="Open Sans"/>
          <w:sz w:val="22"/>
          <w:szCs w:val="22"/>
        </w:rPr>
      </w:pPr>
    </w:p>
    <w:p w14:paraId="5746A971" w14:textId="77777777" w:rsidR="004C0DC7" w:rsidRDefault="004C0DC7">
      <w:pPr>
        <w:rPr>
          <w:rFonts w:ascii="Open Sans" w:eastAsia="Open Sans" w:hAnsi="Open Sans" w:cs="Open Sans"/>
          <w:sz w:val="22"/>
          <w:szCs w:val="22"/>
        </w:rPr>
      </w:pPr>
    </w:p>
    <w:p w14:paraId="4CDF3814" w14:textId="77777777" w:rsidR="004C0DC7" w:rsidRDefault="00000000">
      <w:pPr>
        <w:rPr>
          <w:rFonts w:ascii="Open Sans" w:eastAsia="Open Sans" w:hAnsi="Open Sans" w:cs="Open Sans"/>
          <w:sz w:val="22"/>
          <w:szCs w:val="22"/>
        </w:rPr>
      </w:pPr>
      <w:r>
        <w:br w:type="page"/>
      </w:r>
    </w:p>
    <w:p w14:paraId="2A7743EA" w14:textId="77777777" w:rsidR="004C0DC7" w:rsidRDefault="004C0DC7">
      <w:pPr>
        <w:rPr>
          <w:rFonts w:ascii="Open Sans" w:eastAsia="Open Sans" w:hAnsi="Open Sans" w:cs="Open Sans"/>
          <w:sz w:val="22"/>
          <w:szCs w:val="22"/>
        </w:rPr>
      </w:pPr>
    </w:p>
    <w:p w14:paraId="3C752A05" w14:textId="77777777" w:rsidR="004C0DC7" w:rsidRDefault="004C0DC7">
      <w:pPr>
        <w:ind w:left="-284"/>
        <w:rPr>
          <w:rFonts w:ascii="Open Sans" w:eastAsia="Open Sans" w:hAnsi="Open Sans" w:cs="Open Sans"/>
          <w:sz w:val="22"/>
          <w:szCs w:val="22"/>
        </w:rPr>
      </w:pPr>
    </w:p>
    <w:p w14:paraId="7BC2B1AD" w14:textId="77777777" w:rsidR="00777C46" w:rsidRDefault="00777C46">
      <w:pPr>
        <w:jc w:val="both"/>
        <w:rPr>
          <w:rFonts w:ascii="Calibri" w:eastAsia="Calibri" w:hAnsi="Calibri" w:cs="Calibri"/>
          <w:b/>
          <w:color w:val="C00000"/>
        </w:rPr>
      </w:pPr>
    </w:p>
    <w:p w14:paraId="33A37C3C" w14:textId="77777777" w:rsidR="00777C46" w:rsidRDefault="00777C46">
      <w:pPr>
        <w:jc w:val="both"/>
        <w:rPr>
          <w:rFonts w:ascii="Calibri" w:eastAsia="Calibri" w:hAnsi="Calibri" w:cs="Calibri"/>
          <w:b/>
          <w:color w:val="C00000"/>
        </w:rPr>
      </w:pPr>
    </w:p>
    <w:p w14:paraId="6F405468" w14:textId="77777777" w:rsidR="00777C46" w:rsidRDefault="00777C46">
      <w:pPr>
        <w:jc w:val="both"/>
        <w:rPr>
          <w:rFonts w:ascii="Calibri" w:eastAsia="Calibri" w:hAnsi="Calibri" w:cs="Calibri"/>
          <w:b/>
          <w:color w:val="C00000"/>
        </w:rPr>
      </w:pPr>
    </w:p>
    <w:p w14:paraId="326D1602" w14:textId="77777777" w:rsidR="00777C46" w:rsidRDefault="00777C46">
      <w:pPr>
        <w:jc w:val="both"/>
        <w:rPr>
          <w:rFonts w:ascii="Calibri" w:eastAsia="Calibri" w:hAnsi="Calibri" w:cs="Calibri"/>
          <w:b/>
          <w:color w:val="C00000"/>
        </w:rPr>
      </w:pPr>
    </w:p>
    <w:p w14:paraId="6A7222E0" w14:textId="77777777" w:rsidR="00777C46" w:rsidRDefault="00777C46">
      <w:pPr>
        <w:jc w:val="both"/>
        <w:rPr>
          <w:rFonts w:ascii="Calibri" w:eastAsia="Calibri" w:hAnsi="Calibri" w:cs="Calibri"/>
          <w:b/>
          <w:color w:val="C00000"/>
        </w:rPr>
      </w:pPr>
    </w:p>
    <w:p w14:paraId="75D9DCA0" w14:textId="1DF21090" w:rsidR="004C0DC7" w:rsidRDefault="00000000">
      <w:pPr>
        <w:jc w:val="both"/>
        <w:rPr>
          <w:rFonts w:ascii="Calibri" w:eastAsia="Calibri" w:hAnsi="Calibri" w:cs="Calibri"/>
          <w:b/>
          <w:color w:val="C00000"/>
        </w:rPr>
      </w:pPr>
      <w:r>
        <w:rPr>
          <w:rFonts w:ascii="Calibri" w:eastAsia="Calibri" w:hAnsi="Calibri" w:cs="Calibri"/>
          <w:b/>
          <w:color w:val="C00000"/>
        </w:rPr>
        <w:t>The Appointment</w:t>
      </w:r>
    </w:p>
    <w:p w14:paraId="41F1EC06" w14:textId="77777777" w:rsidR="004C0DC7" w:rsidRDefault="004C0DC7">
      <w:pPr>
        <w:jc w:val="both"/>
        <w:rPr>
          <w:rFonts w:ascii="Calibri" w:eastAsia="Calibri" w:hAnsi="Calibri" w:cs="Calibri"/>
          <w:b/>
          <w:sz w:val="22"/>
          <w:szCs w:val="22"/>
        </w:rPr>
      </w:pPr>
    </w:p>
    <w:p w14:paraId="78F86C6E" w14:textId="77777777" w:rsidR="004C0DC7" w:rsidRDefault="00000000">
      <w:pPr>
        <w:jc w:val="both"/>
        <w:rPr>
          <w:rFonts w:ascii="Calibri" w:eastAsia="Calibri" w:hAnsi="Calibri" w:cs="Calibri"/>
        </w:rPr>
      </w:pPr>
      <w:r>
        <w:rPr>
          <w:rFonts w:ascii="Calibri" w:eastAsia="Calibri" w:hAnsi="Calibri" w:cs="Calibri"/>
        </w:rPr>
        <w:t xml:space="preserve">We are looking to appoint a well-qualified science teacher with a real passion for science teaching, who can challenge students in their understanding and encourage a real love of learning alongside building their analytical and evaluative skills. </w:t>
      </w:r>
    </w:p>
    <w:p w14:paraId="6D64B863" w14:textId="77777777" w:rsidR="004C0DC7" w:rsidRDefault="004C0DC7">
      <w:pPr>
        <w:jc w:val="both"/>
        <w:rPr>
          <w:rFonts w:ascii="Calibri" w:eastAsia="Calibri" w:hAnsi="Calibri" w:cs="Calibri"/>
        </w:rPr>
      </w:pPr>
    </w:p>
    <w:p w14:paraId="4C0294B1" w14:textId="77777777" w:rsidR="004C0DC7" w:rsidRDefault="00000000">
      <w:pPr>
        <w:jc w:val="both"/>
        <w:rPr>
          <w:rFonts w:ascii="Calibri" w:eastAsia="Calibri" w:hAnsi="Calibri" w:cs="Calibri"/>
        </w:rPr>
      </w:pPr>
      <w:r>
        <w:rPr>
          <w:rFonts w:ascii="Calibri" w:eastAsia="Calibri" w:hAnsi="Calibri" w:cs="Calibri"/>
        </w:rPr>
        <w:t>Candidates must have the academic ability and enthusiasm to teach across the three sciences at KS3 and ideally biology (or chemistry/physics) to GCSE.  A-level teaching may also be available for the right candidate. The post is suitable for ECTs.</w:t>
      </w:r>
    </w:p>
    <w:p w14:paraId="1A0F2557" w14:textId="77777777" w:rsidR="004C0DC7" w:rsidRDefault="004C0DC7">
      <w:pPr>
        <w:jc w:val="both"/>
        <w:rPr>
          <w:rFonts w:ascii="Calibri" w:eastAsia="Calibri" w:hAnsi="Calibri" w:cs="Calibri"/>
          <w:b/>
          <w:sz w:val="22"/>
          <w:szCs w:val="22"/>
        </w:rPr>
      </w:pPr>
    </w:p>
    <w:p w14:paraId="521848AE" w14:textId="77777777" w:rsidR="004C0DC7" w:rsidRDefault="00000000">
      <w:pPr>
        <w:jc w:val="both"/>
        <w:rPr>
          <w:rFonts w:ascii="Calibri" w:eastAsia="Calibri" w:hAnsi="Calibri" w:cs="Calibri"/>
          <w:b/>
          <w:color w:val="980000"/>
        </w:rPr>
      </w:pPr>
      <w:r>
        <w:rPr>
          <w:rFonts w:ascii="Calibri" w:eastAsia="Calibri" w:hAnsi="Calibri" w:cs="Calibri"/>
          <w:b/>
          <w:color w:val="980000"/>
        </w:rPr>
        <w:t xml:space="preserve">The Department </w:t>
      </w:r>
    </w:p>
    <w:p w14:paraId="08A91F65" w14:textId="77777777" w:rsidR="004C0DC7" w:rsidRDefault="004C0DC7">
      <w:pPr>
        <w:jc w:val="both"/>
        <w:rPr>
          <w:rFonts w:ascii="Calibri" w:eastAsia="Calibri" w:hAnsi="Calibri" w:cs="Calibri"/>
          <w:b/>
          <w:color w:val="FF0000"/>
        </w:rPr>
      </w:pPr>
    </w:p>
    <w:p w14:paraId="5B26138C" w14:textId="77777777" w:rsidR="004C0DC7" w:rsidRDefault="00000000">
      <w:pPr>
        <w:jc w:val="both"/>
        <w:rPr>
          <w:rFonts w:ascii="Calibri" w:eastAsia="Calibri" w:hAnsi="Calibri" w:cs="Calibri"/>
          <w:b/>
          <w:i/>
          <w:color w:val="000000"/>
        </w:rPr>
      </w:pPr>
      <w:r>
        <w:rPr>
          <w:rFonts w:ascii="Calibri" w:eastAsia="Calibri" w:hAnsi="Calibri" w:cs="Calibri"/>
          <w:b/>
          <w:i/>
          <w:color w:val="000000"/>
        </w:rPr>
        <w:t xml:space="preserve">The Science Department Mission Statement: </w:t>
      </w:r>
    </w:p>
    <w:p w14:paraId="5EC8C1FE" w14:textId="77777777" w:rsidR="004C0DC7" w:rsidRDefault="00000000">
      <w:pPr>
        <w:jc w:val="both"/>
        <w:rPr>
          <w:rFonts w:ascii="Calibri" w:eastAsia="Calibri" w:hAnsi="Calibri" w:cs="Calibri"/>
          <w:i/>
          <w:color w:val="000000"/>
        </w:rPr>
      </w:pPr>
      <w:r>
        <w:rPr>
          <w:rFonts w:ascii="Calibri" w:eastAsia="Calibri" w:hAnsi="Calibri" w:cs="Calibri"/>
          <w:i/>
          <w:color w:val="000000"/>
        </w:rPr>
        <w:t xml:space="preserve">Our primary aim is to instill a genuine love of the sciences and the confidence to question our understanding of the natural and physical world. The </w:t>
      </w:r>
      <w:proofErr w:type="spellStart"/>
      <w:r>
        <w:rPr>
          <w:rFonts w:ascii="Calibri" w:eastAsia="Calibri" w:hAnsi="Calibri" w:cs="Calibri"/>
          <w:i/>
          <w:color w:val="000000"/>
        </w:rPr>
        <w:t>programme</w:t>
      </w:r>
      <w:proofErr w:type="spellEnd"/>
      <w:r>
        <w:rPr>
          <w:rFonts w:ascii="Calibri" w:eastAsia="Calibri" w:hAnsi="Calibri" w:cs="Calibri"/>
          <w:i/>
          <w:color w:val="000000"/>
        </w:rPr>
        <w:t xml:space="preserve"> of study aims to develop inquisitive minds into critical thinkers through acquiring theoretical knowledge, practical </w:t>
      </w:r>
      <w:proofErr w:type="gramStart"/>
      <w:r>
        <w:rPr>
          <w:rFonts w:ascii="Calibri" w:eastAsia="Calibri" w:hAnsi="Calibri" w:cs="Calibri"/>
          <w:i/>
          <w:color w:val="000000"/>
        </w:rPr>
        <w:t>skills</w:t>
      </w:r>
      <w:proofErr w:type="gramEnd"/>
      <w:r>
        <w:rPr>
          <w:rFonts w:ascii="Calibri" w:eastAsia="Calibri" w:hAnsi="Calibri" w:cs="Calibri"/>
          <w:i/>
          <w:color w:val="000000"/>
        </w:rPr>
        <w:t xml:space="preserve"> and scientific literacy. Students will understand how science continuously builds upon previous advancements and understanding; linking the topics studied with real-world application ensures that our pupils develop key investigative, </w:t>
      </w:r>
      <w:proofErr w:type="gramStart"/>
      <w:r>
        <w:rPr>
          <w:rFonts w:ascii="Calibri" w:eastAsia="Calibri" w:hAnsi="Calibri" w:cs="Calibri"/>
          <w:i/>
          <w:color w:val="000000"/>
        </w:rPr>
        <w:t>analytical</w:t>
      </w:r>
      <w:proofErr w:type="gramEnd"/>
      <w:r>
        <w:rPr>
          <w:rFonts w:ascii="Calibri" w:eastAsia="Calibri" w:hAnsi="Calibri" w:cs="Calibri"/>
          <w:i/>
          <w:color w:val="000000"/>
        </w:rPr>
        <w:t xml:space="preserve"> and evaluative skills to prepare for their life ahead.</w:t>
      </w:r>
    </w:p>
    <w:p w14:paraId="56C708D6" w14:textId="77777777" w:rsidR="004C0DC7" w:rsidRDefault="00000000">
      <w:pPr>
        <w:jc w:val="both"/>
        <w:rPr>
          <w:rFonts w:ascii="Calibri" w:eastAsia="Calibri" w:hAnsi="Calibri" w:cs="Calibri"/>
          <w:i/>
          <w:color w:val="000000"/>
        </w:rPr>
      </w:pPr>
      <w:r>
        <w:rPr>
          <w:rFonts w:ascii="Calibri" w:eastAsia="Calibri" w:hAnsi="Calibri" w:cs="Calibri"/>
          <w:i/>
          <w:color w:val="000000"/>
        </w:rPr>
        <w:t xml:space="preserve"> </w:t>
      </w:r>
    </w:p>
    <w:p w14:paraId="2CAAD23C" w14:textId="77777777" w:rsidR="004C0DC7" w:rsidRDefault="00000000">
      <w:pPr>
        <w:jc w:val="both"/>
        <w:rPr>
          <w:rFonts w:ascii="Calibri" w:eastAsia="Calibri" w:hAnsi="Calibri" w:cs="Calibri"/>
        </w:rPr>
      </w:pPr>
      <w:r>
        <w:rPr>
          <w:rFonts w:ascii="Calibri" w:eastAsia="Calibri" w:hAnsi="Calibri" w:cs="Calibri"/>
        </w:rPr>
        <w:t xml:space="preserve">The science department is a friendly environment with well-qualified and committed teachers; all are subject specialists and enjoy working collaboratively. There are currently 14 teachers, with a head of each science. All sciences are extremely popular, and we enjoy a large uptake at A-level with 3 or 4 sets in both Y12 and Y13 for each science. </w:t>
      </w:r>
      <w:proofErr w:type="gramStart"/>
      <w:r>
        <w:rPr>
          <w:rFonts w:ascii="Calibri" w:eastAsia="Calibri" w:hAnsi="Calibri" w:cs="Calibri"/>
        </w:rPr>
        <w:t>The vast majority of</w:t>
      </w:r>
      <w:proofErr w:type="gramEnd"/>
      <w:r>
        <w:rPr>
          <w:rFonts w:ascii="Calibri" w:eastAsia="Calibri" w:hAnsi="Calibri" w:cs="Calibri"/>
        </w:rPr>
        <w:t xml:space="preserve"> students in KS4 study triple science at GCSE, with a small number taking combined science; the students begin the GCSE course in Year 9, taught by subject specialists.  In Years 7 and 8, the students follow a Science Foundation Curriculum.</w:t>
      </w:r>
    </w:p>
    <w:p w14:paraId="30500F21" w14:textId="77777777" w:rsidR="004C0DC7" w:rsidRDefault="004C0DC7">
      <w:pPr>
        <w:jc w:val="both"/>
        <w:rPr>
          <w:rFonts w:ascii="Calibri" w:eastAsia="Calibri" w:hAnsi="Calibri" w:cs="Calibri"/>
        </w:rPr>
      </w:pPr>
    </w:p>
    <w:p w14:paraId="0A613BD5" w14:textId="77777777" w:rsidR="004C0DC7" w:rsidRDefault="00000000">
      <w:pPr>
        <w:jc w:val="both"/>
        <w:rPr>
          <w:rFonts w:ascii="Calibri" w:eastAsia="Calibri" w:hAnsi="Calibri" w:cs="Calibri"/>
        </w:rPr>
      </w:pPr>
      <w:r>
        <w:rPr>
          <w:rFonts w:ascii="Calibri" w:eastAsia="Calibri" w:hAnsi="Calibri" w:cs="Calibri"/>
        </w:rPr>
        <w:t>The science department has seven laboratories and a teaching room in the main school building as well as a new building with dedicated Physics and Engineering facilities. Three specialist technicians and excellent practical equipment support the department. We actively encourage extracurricular activities, lunchtime clubs and external competitions.</w:t>
      </w:r>
    </w:p>
    <w:p w14:paraId="4F4121DC" w14:textId="77777777" w:rsidR="004C0DC7" w:rsidRDefault="004C0DC7">
      <w:pPr>
        <w:jc w:val="both"/>
        <w:rPr>
          <w:rFonts w:ascii="Calibri" w:eastAsia="Calibri" w:hAnsi="Calibri" w:cs="Calibri"/>
        </w:rPr>
      </w:pPr>
    </w:p>
    <w:p w14:paraId="10BCD9B4" w14:textId="77777777" w:rsidR="004C0DC7" w:rsidRDefault="00000000">
      <w:pPr>
        <w:jc w:val="both"/>
        <w:rPr>
          <w:rFonts w:ascii="Calibri" w:eastAsia="Calibri" w:hAnsi="Calibri" w:cs="Calibri"/>
          <w:b/>
          <w:color w:val="800000"/>
          <w:sz w:val="40"/>
          <w:szCs w:val="40"/>
        </w:rPr>
      </w:pPr>
      <w:r>
        <w:rPr>
          <w:rFonts w:ascii="Calibri" w:eastAsia="Calibri" w:hAnsi="Calibri" w:cs="Calibri"/>
        </w:rPr>
        <w:t>Each member of staff is expected to contribute fully to enrichment activities, giving a large scope for personal development and individual responsibility for the appropriate person.</w:t>
      </w:r>
      <w:r>
        <w:rPr>
          <w:rFonts w:ascii="Calibri" w:eastAsia="Calibri" w:hAnsi="Calibri" w:cs="Calibri"/>
          <w:i/>
        </w:rPr>
        <w:t xml:space="preserve">  </w:t>
      </w:r>
      <w:r>
        <w:rPr>
          <w:rFonts w:ascii="Calibri" w:eastAsia="Calibri" w:hAnsi="Calibri" w:cs="Calibri"/>
        </w:rPr>
        <w:t>The Department is also developing links with local schools and colleges to promote Science across the community.</w:t>
      </w:r>
    </w:p>
    <w:p w14:paraId="37F88DA2"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Calibri"/>
          <w:b/>
          <w:color w:val="800000"/>
          <w:sz w:val="40"/>
          <w:szCs w:val="40"/>
        </w:rPr>
      </w:pPr>
    </w:p>
    <w:p w14:paraId="555E3F04"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Calibri"/>
          <w:b/>
          <w:color w:val="800000"/>
          <w:sz w:val="40"/>
          <w:szCs w:val="40"/>
        </w:rPr>
      </w:pPr>
    </w:p>
    <w:p w14:paraId="1764944C" w14:textId="77777777" w:rsidR="00777C46" w:rsidRDefault="00777C46">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Calibri"/>
          <w:b/>
          <w:color w:val="800000"/>
          <w:sz w:val="40"/>
          <w:szCs w:val="40"/>
        </w:rPr>
      </w:pPr>
    </w:p>
    <w:p w14:paraId="1248833A" w14:textId="77777777" w:rsidR="00777C46" w:rsidRDefault="00777C46">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Calibri"/>
          <w:b/>
          <w:color w:val="800000"/>
          <w:sz w:val="40"/>
          <w:szCs w:val="40"/>
        </w:rPr>
      </w:pPr>
    </w:p>
    <w:p w14:paraId="403C91D5" w14:textId="77777777" w:rsidR="00777C46" w:rsidRDefault="00777C46">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Calibri"/>
          <w:b/>
          <w:color w:val="800000"/>
          <w:sz w:val="40"/>
          <w:szCs w:val="40"/>
        </w:rPr>
      </w:pPr>
    </w:p>
    <w:p w14:paraId="74CD1B8B" w14:textId="77777777" w:rsidR="00777C46" w:rsidRDefault="00777C46">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Calibri"/>
          <w:b/>
          <w:color w:val="800000"/>
          <w:sz w:val="40"/>
          <w:szCs w:val="40"/>
        </w:rPr>
      </w:pPr>
    </w:p>
    <w:p w14:paraId="1BA45B04" w14:textId="6EB36F98"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Calibri"/>
          <w:b/>
          <w:color w:val="800000"/>
          <w:sz w:val="40"/>
          <w:szCs w:val="40"/>
        </w:rPr>
      </w:pPr>
      <w:r>
        <w:rPr>
          <w:rFonts w:ascii="Calibri" w:eastAsia="Calibri" w:hAnsi="Calibri" w:cs="Calibri"/>
          <w:b/>
          <w:color w:val="800000"/>
          <w:sz w:val="40"/>
          <w:szCs w:val="40"/>
        </w:rPr>
        <w:t>Job Description</w:t>
      </w:r>
    </w:p>
    <w:p w14:paraId="0B4464C6"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Calibri"/>
          <w:b/>
          <w:color w:val="000000"/>
        </w:rPr>
      </w:pPr>
      <w:r>
        <w:rPr>
          <w:rFonts w:ascii="Calibri" w:eastAsia="Calibri" w:hAnsi="Calibri" w:cs="Calibri"/>
          <w:b/>
          <w:color w:val="800000"/>
          <w:sz w:val="40"/>
          <w:szCs w:val="40"/>
        </w:rPr>
        <w:t xml:space="preserve">Teacher of Science </w:t>
      </w:r>
    </w:p>
    <w:tbl>
      <w:tblPr>
        <w:tblStyle w:val="a4"/>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833"/>
      </w:tblGrid>
      <w:tr w:rsidR="004C0DC7" w14:paraId="68ABEF2C" w14:textId="77777777">
        <w:tc>
          <w:tcPr>
            <w:tcW w:w="2943" w:type="dxa"/>
            <w:tcBorders>
              <w:top w:val="single" w:sz="4" w:space="0" w:color="000000"/>
              <w:left w:val="single" w:sz="4" w:space="0" w:color="000000"/>
              <w:bottom w:val="single" w:sz="4" w:space="0" w:color="000000"/>
              <w:right w:val="single" w:sz="4" w:space="0" w:color="000000"/>
            </w:tcBorders>
          </w:tcPr>
          <w:p w14:paraId="59DABBDF"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color w:val="000000"/>
              </w:rPr>
            </w:pPr>
            <w:r>
              <w:rPr>
                <w:rFonts w:ascii="Calibri" w:eastAsia="Calibri" w:hAnsi="Calibri" w:cs="Calibri"/>
                <w:b/>
                <w:color w:val="000000"/>
              </w:rPr>
              <w:t>Name</w:t>
            </w:r>
          </w:p>
        </w:tc>
        <w:tc>
          <w:tcPr>
            <w:tcW w:w="6833" w:type="dxa"/>
            <w:tcBorders>
              <w:top w:val="single" w:sz="4" w:space="0" w:color="000000"/>
              <w:left w:val="single" w:sz="4" w:space="0" w:color="000000"/>
              <w:bottom w:val="single" w:sz="4" w:space="0" w:color="000000"/>
              <w:right w:val="single" w:sz="4" w:space="0" w:color="000000"/>
            </w:tcBorders>
          </w:tcPr>
          <w:p w14:paraId="37663FD7"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rPr>
            </w:pPr>
          </w:p>
        </w:tc>
      </w:tr>
      <w:tr w:rsidR="004C0DC7" w14:paraId="7667F4B6" w14:textId="77777777">
        <w:tc>
          <w:tcPr>
            <w:tcW w:w="2943" w:type="dxa"/>
            <w:tcBorders>
              <w:top w:val="single" w:sz="4" w:space="0" w:color="000000"/>
              <w:left w:val="single" w:sz="4" w:space="0" w:color="000000"/>
              <w:bottom w:val="single" w:sz="4" w:space="0" w:color="000000"/>
              <w:right w:val="single" w:sz="4" w:space="0" w:color="000000"/>
            </w:tcBorders>
          </w:tcPr>
          <w:p w14:paraId="2703638C"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color w:val="000000"/>
              </w:rPr>
            </w:pPr>
            <w:r>
              <w:rPr>
                <w:rFonts w:ascii="Calibri" w:eastAsia="Calibri" w:hAnsi="Calibri" w:cs="Calibri"/>
                <w:b/>
                <w:color w:val="000000"/>
              </w:rPr>
              <w:t>Post</w:t>
            </w:r>
          </w:p>
        </w:tc>
        <w:tc>
          <w:tcPr>
            <w:tcW w:w="6833" w:type="dxa"/>
            <w:tcBorders>
              <w:top w:val="single" w:sz="4" w:space="0" w:color="000000"/>
              <w:left w:val="single" w:sz="4" w:space="0" w:color="000000"/>
              <w:bottom w:val="single" w:sz="4" w:space="0" w:color="000000"/>
              <w:right w:val="single" w:sz="4" w:space="0" w:color="000000"/>
            </w:tcBorders>
          </w:tcPr>
          <w:p w14:paraId="480EAF4D"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eastAsia="Calibri" w:hAnsi="Calibri" w:cs="Calibri"/>
                <w:color w:val="000000"/>
                <w:sz w:val="22"/>
                <w:szCs w:val="22"/>
              </w:rPr>
            </w:pPr>
            <w:r>
              <w:rPr>
                <w:rFonts w:ascii="Calibri" w:eastAsia="Calibri" w:hAnsi="Calibri" w:cs="Calibri"/>
                <w:sz w:val="22"/>
                <w:szCs w:val="22"/>
              </w:rPr>
              <w:t xml:space="preserve">Teacher of Science </w:t>
            </w:r>
          </w:p>
        </w:tc>
      </w:tr>
      <w:tr w:rsidR="004C0DC7" w14:paraId="302487BA" w14:textId="77777777">
        <w:tc>
          <w:tcPr>
            <w:tcW w:w="2943" w:type="dxa"/>
            <w:tcBorders>
              <w:top w:val="single" w:sz="4" w:space="0" w:color="000000"/>
              <w:left w:val="single" w:sz="4" w:space="0" w:color="000000"/>
              <w:bottom w:val="single" w:sz="4" w:space="0" w:color="000000"/>
              <w:right w:val="single" w:sz="4" w:space="0" w:color="000000"/>
            </w:tcBorders>
          </w:tcPr>
          <w:p w14:paraId="0D23DEDC"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color w:val="000000"/>
              </w:rPr>
            </w:pPr>
            <w:r>
              <w:rPr>
                <w:rFonts w:ascii="Calibri" w:eastAsia="Calibri" w:hAnsi="Calibri" w:cs="Calibri"/>
                <w:b/>
                <w:color w:val="000000"/>
              </w:rPr>
              <w:t>Scale</w:t>
            </w:r>
          </w:p>
        </w:tc>
        <w:tc>
          <w:tcPr>
            <w:tcW w:w="6833" w:type="dxa"/>
            <w:tcBorders>
              <w:top w:val="single" w:sz="4" w:space="0" w:color="000000"/>
              <w:left w:val="single" w:sz="4" w:space="0" w:color="000000"/>
              <w:bottom w:val="single" w:sz="4" w:space="0" w:color="000000"/>
              <w:right w:val="single" w:sz="4" w:space="0" w:color="000000"/>
            </w:tcBorders>
          </w:tcPr>
          <w:p w14:paraId="34295166"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eastAsia="Calibri" w:hAnsi="Calibri" w:cs="Calibri"/>
                <w:color w:val="000000"/>
                <w:sz w:val="22"/>
                <w:szCs w:val="22"/>
              </w:rPr>
            </w:pPr>
            <w:r>
              <w:rPr>
                <w:rFonts w:ascii="Calibri" w:eastAsia="Calibri" w:hAnsi="Calibri" w:cs="Calibri"/>
                <w:color w:val="000000"/>
                <w:sz w:val="22"/>
                <w:szCs w:val="22"/>
              </w:rPr>
              <w:t>MPS/UPS</w:t>
            </w:r>
          </w:p>
        </w:tc>
      </w:tr>
      <w:tr w:rsidR="004C0DC7" w14:paraId="458FCCF9" w14:textId="77777777">
        <w:tc>
          <w:tcPr>
            <w:tcW w:w="2943" w:type="dxa"/>
            <w:tcBorders>
              <w:top w:val="single" w:sz="4" w:space="0" w:color="000000"/>
              <w:left w:val="single" w:sz="4" w:space="0" w:color="000000"/>
              <w:bottom w:val="single" w:sz="4" w:space="0" w:color="000000"/>
              <w:right w:val="single" w:sz="4" w:space="0" w:color="000000"/>
            </w:tcBorders>
          </w:tcPr>
          <w:p w14:paraId="0477C3F7"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color w:val="000000"/>
              </w:rPr>
            </w:pPr>
            <w:r>
              <w:rPr>
                <w:rFonts w:ascii="Calibri" w:eastAsia="Calibri" w:hAnsi="Calibri" w:cs="Calibri"/>
                <w:b/>
                <w:color w:val="000000"/>
              </w:rPr>
              <w:t>Relationships</w:t>
            </w:r>
          </w:p>
        </w:tc>
        <w:tc>
          <w:tcPr>
            <w:tcW w:w="6833" w:type="dxa"/>
            <w:tcBorders>
              <w:top w:val="single" w:sz="4" w:space="0" w:color="000000"/>
              <w:left w:val="single" w:sz="4" w:space="0" w:color="000000"/>
              <w:bottom w:val="single" w:sz="4" w:space="0" w:color="000000"/>
              <w:right w:val="single" w:sz="4" w:space="0" w:color="000000"/>
            </w:tcBorders>
          </w:tcPr>
          <w:p w14:paraId="01A58299"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eastAsia="Calibri" w:hAnsi="Calibri" w:cs="Calibri"/>
                <w:color w:val="000000"/>
                <w:sz w:val="22"/>
                <w:szCs w:val="22"/>
              </w:rPr>
            </w:pPr>
            <w:r>
              <w:rPr>
                <w:rFonts w:ascii="Calibri" w:eastAsia="Calibri" w:hAnsi="Calibri" w:cs="Calibri"/>
                <w:color w:val="000000"/>
                <w:sz w:val="22"/>
                <w:szCs w:val="22"/>
              </w:rPr>
              <w:t>Responsible to the relevant Head of Department</w:t>
            </w:r>
          </w:p>
        </w:tc>
      </w:tr>
      <w:tr w:rsidR="004C0DC7" w14:paraId="27404ED9" w14:textId="77777777">
        <w:trPr>
          <w:trHeight w:val="855"/>
        </w:trPr>
        <w:tc>
          <w:tcPr>
            <w:tcW w:w="2943" w:type="dxa"/>
            <w:tcBorders>
              <w:top w:val="single" w:sz="4" w:space="0" w:color="000000"/>
              <w:left w:val="single" w:sz="4" w:space="0" w:color="000000"/>
              <w:bottom w:val="single" w:sz="4" w:space="0" w:color="000000"/>
              <w:right w:val="single" w:sz="4" w:space="0" w:color="000000"/>
            </w:tcBorders>
          </w:tcPr>
          <w:p w14:paraId="38B73870"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color w:val="000000"/>
              </w:rPr>
            </w:pPr>
            <w:r>
              <w:rPr>
                <w:rFonts w:ascii="Calibri" w:eastAsia="Calibri" w:hAnsi="Calibri" w:cs="Calibri"/>
                <w:b/>
                <w:color w:val="000000"/>
              </w:rPr>
              <w:t>Purpose</w:t>
            </w:r>
          </w:p>
        </w:tc>
        <w:tc>
          <w:tcPr>
            <w:tcW w:w="6833" w:type="dxa"/>
            <w:tcBorders>
              <w:top w:val="single" w:sz="4" w:space="0" w:color="000000"/>
              <w:left w:val="single" w:sz="4" w:space="0" w:color="000000"/>
              <w:bottom w:val="single" w:sz="4" w:space="0" w:color="000000"/>
              <w:right w:val="single" w:sz="4" w:space="0" w:color="000000"/>
            </w:tcBorders>
          </w:tcPr>
          <w:p w14:paraId="67FCE6AB"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2"/>
                <w:szCs w:val="22"/>
              </w:rPr>
            </w:pPr>
            <w:r>
              <w:rPr>
                <w:rFonts w:ascii="Calibri" w:eastAsia="Calibri" w:hAnsi="Calibri" w:cs="Calibri"/>
                <w:sz w:val="22"/>
                <w:szCs w:val="22"/>
              </w:rPr>
              <w:t>The role of the subject teacher is to provide learning opportunities to provide learning opportunities to which all students can respond with</w:t>
            </w:r>
          </w:p>
          <w:p w14:paraId="6C2A20FC"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eastAsia="Calibri" w:hAnsi="Calibri" w:cs="Calibri"/>
                <w:sz w:val="22"/>
                <w:szCs w:val="22"/>
              </w:rPr>
            </w:pPr>
            <w:r>
              <w:rPr>
                <w:rFonts w:ascii="Calibri" w:eastAsia="Calibri" w:hAnsi="Calibri" w:cs="Calibri"/>
                <w:sz w:val="22"/>
                <w:szCs w:val="22"/>
              </w:rPr>
              <w:t xml:space="preserve">enthusiasm and commitment  </w:t>
            </w:r>
          </w:p>
        </w:tc>
      </w:tr>
      <w:tr w:rsidR="004C0DC7" w14:paraId="0771C5C8" w14:textId="77777777">
        <w:tc>
          <w:tcPr>
            <w:tcW w:w="2943" w:type="dxa"/>
            <w:tcBorders>
              <w:top w:val="single" w:sz="4" w:space="0" w:color="000000"/>
              <w:left w:val="single" w:sz="4" w:space="0" w:color="000000"/>
              <w:bottom w:val="single" w:sz="4" w:space="0" w:color="000000"/>
              <w:right w:val="single" w:sz="4" w:space="0" w:color="000000"/>
            </w:tcBorders>
          </w:tcPr>
          <w:p w14:paraId="691D9280"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color w:val="000000"/>
              </w:rPr>
            </w:pPr>
            <w:r>
              <w:rPr>
                <w:rFonts w:ascii="Calibri" w:eastAsia="Calibri" w:hAnsi="Calibri" w:cs="Calibri"/>
                <w:b/>
                <w:color w:val="000000"/>
              </w:rPr>
              <w:t xml:space="preserve">Duties and responsibilities </w:t>
            </w:r>
          </w:p>
        </w:tc>
        <w:tc>
          <w:tcPr>
            <w:tcW w:w="6833" w:type="dxa"/>
            <w:tcBorders>
              <w:top w:val="single" w:sz="4" w:space="0" w:color="000000"/>
              <w:left w:val="single" w:sz="4" w:space="0" w:color="000000"/>
              <w:bottom w:val="single" w:sz="4" w:space="0" w:color="000000"/>
              <w:right w:val="single" w:sz="4" w:space="0" w:color="000000"/>
            </w:tcBorders>
          </w:tcPr>
          <w:p w14:paraId="2E8A3721"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4"/>
              <w:rPr>
                <w:rFonts w:ascii="Calibri" w:eastAsia="Calibri" w:hAnsi="Calibri" w:cs="Calibri"/>
                <w:color w:val="000000"/>
                <w:sz w:val="22"/>
                <w:szCs w:val="22"/>
              </w:rPr>
            </w:pPr>
            <w:r>
              <w:rPr>
                <w:rFonts w:ascii="Calibri" w:eastAsia="Calibri" w:hAnsi="Calibri" w:cs="Calibri"/>
                <w:color w:val="000000"/>
              </w:rPr>
              <w:t>Your duties and responsibilities are contained in the School Teachers Pay and Conditions document</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p>
        </w:tc>
      </w:tr>
    </w:tbl>
    <w:p w14:paraId="32BD4680"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rPr>
      </w:pPr>
    </w:p>
    <w:p w14:paraId="224662DC" w14:textId="77777777" w:rsidR="004C0DC7"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hanging="3600"/>
        <w:rPr>
          <w:rFonts w:ascii="Calibri" w:eastAsia="Calibri" w:hAnsi="Calibri" w:cs="Calibri"/>
          <w:b/>
          <w:color w:val="C00000"/>
        </w:rPr>
      </w:pPr>
      <w:r>
        <w:rPr>
          <w:rFonts w:ascii="Calibri" w:eastAsia="Calibri" w:hAnsi="Calibri" w:cs="Calibri"/>
          <w:b/>
          <w:color w:val="C00000"/>
        </w:rPr>
        <w:t>Guidelines for the post of Subject Teacher</w:t>
      </w:r>
    </w:p>
    <w:p w14:paraId="014B5AE8"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hanging="3600"/>
        <w:jc w:val="center"/>
        <w:rPr>
          <w:rFonts w:ascii="Calibri" w:eastAsia="Calibri" w:hAnsi="Calibri" w:cs="Calibri"/>
          <w:b/>
          <w:color w:val="000000"/>
        </w:rPr>
      </w:pPr>
    </w:p>
    <w:p w14:paraId="42EB269C" w14:textId="77777777" w:rsidR="004C0DC7"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under the guidance of the Head of Department, the subject teacher ensures curriculum coverage, continuity and progression in the subject for all </w:t>
      </w:r>
      <w:proofErr w:type="gramStart"/>
      <w:r>
        <w:rPr>
          <w:rFonts w:ascii="Calibri" w:eastAsia="Calibri" w:hAnsi="Calibri" w:cs="Calibri"/>
          <w:color w:val="000000"/>
          <w:sz w:val="22"/>
          <w:szCs w:val="22"/>
        </w:rPr>
        <w:t>students;</w:t>
      </w:r>
      <w:proofErr w:type="gramEnd"/>
    </w:p>
    <w:p w14:paraId="52350E95"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587D3C40" w14:textId="77777777" w:rsidR="004C0DC7"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plans lessons with clear objectives for learning outcomes, understands the sequence of teaching and learning in the subject, and effectively communicates such information to </w:t>
      </w:r>
      <w:proofErr w:type="gramStart"/>
      <w:r>
        <w:rPr>
          <w:rFonts w:ascii="Calibri" w:eastAsia="Calibri" w:hAnsi="Calibri" w:cs="Calibri"/>
          <w:color w:val="000000"/>
          <w:sz w:val="22"/>
          <w:szCs w:val="22"/>
        </w:rPr>
        <w:t>students;</w:t>
      </w:r>
      <w:proofErr w:type="gramEnd"/>
    </w:p>
    <w:p w14:paraId="577D4016"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7B1067DA" w14:textId="77777777" w:rsidR="004C0DC7"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uses appropriate teaching and learning methods to meet the needs of the subject and of different </w:t>
      </w:r>
      <w:proofErr w:type="gramStart"/>
      <w:r>
        <w:rPr>
          <w:rFonts w:ascii="Calibri" w:eastAsia="Calibri" w:hAnsi="Calibri" w:cs="Calibri"/>
          <w:color w:val="000000"/>
          <w:sz w:val="22"/>
          <w:szCs w:val="22"/>
        </w:rPr>
        <w:t>students;</w:t>
      </w:r>
      <w:proofErr w:type="gramEnd"/>
    </w:p>
    <w:p w14:paraId="3F6D0A8F"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553AED3C" w14:textId="77777777" w:rsidR="004C0DC7"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ensures that there are opportunities for effective development of students’ literacy, numeracy and information communication technology skills through the </w:t>
      </w:r>
      <w:proofErr w:type="gramStart"/>
      <w:r>
        <w:rPr>
          <w:rFonts w:ascii="Calibri" w:eastAsia="Calibri" w:hAnsi="Calibri" w:cs="Calibri"/>
          <w:color w:val="000000"/>
          <w:sz w:val="22"/>
          <w:szCs w:val="22"/>
        </w:rPr>
        <w:t>subject;</w:t>
      </w:r>
      <w:proofErr w:type="gramEnd"/>
    </w:p>
    <w:p w14:paraId="50ABF61B"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700D4571" w14:textId="77777777" w:rsidR="004C0DC7"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uses the school and departmental policies and practices for assessing, recording and reporting on students’ achievement, and uses this information to </w:t>
      </w:r>
      <w:proofErr w:type="spellStart"/>
      <w:r>
        <w:rPr>
          <w:rFonts w:ascii="Calibri" w:eastAsia="Calibri" w:hAnsi="Calibri" w:cs="Calibri"/>
          <w:color w:val="000000"/>
          <w:sz w:val="22"/>
          <w:szCs w:val="22"/>
        </w:rPr>
        <w:t>recognise</w:t>
      </w:r>
      <w:proofErr w:type="spellEnd"/>
      <w:r>
        <w:rPr>
          <w:rFonts w:ascii="Calibri" w:eastAsia="Calibri" w:hAnsi="Calibri" w:cs="Calibri"/>
          <w:color w:val="000000"/>
          <w:sz w:val="22"/>
          <w:szCs w:val="22"/>
        </w:rPr>
        <w:t xml:space="preserve"> achievement and to assist students in setting targets for further </w:t>
      </w:r>
      <w:proofErr w:type="gramStart"/>
      <w:r>
        <w:rPr>
          <w:rFonts w:ascii="Calibri" w:eastAsia="Calibri" w:hAnsi="Calibri" w:cs="Calibri"/>
          <w:color w:val="000000"/>
          <w:sz w:val="22"/>
          <w:szCs w:val="22"/>
        </w:rPr>
        <w:t>development;</w:t>
      </w:r>
      <w:proofErr w:type="gramEnd"/>
    </w:p>
    <w:p w14:paraId="482E05DF"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28A425BD" w14:textId="77777777" w:rsidR="004C0DC7"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ensures that information about students’ achievement in previous classes and schools is used effectively to secure good progress in the </w:t>
      </w:r>
      <w:proofErr w:type="gramStart"/>
      <w:r>
        <w:rPr>
          <w:rFonts w:ascii="Calibri" w:eastAsia="Calibri" w:hAnsi="Calibri" w:cs="Calibri"/>
          <w:color w:val="000000"/>
          <w:sz w:val="22"/>
          <w:szCs w:val="22"/>
        </w:rPr>
        <w:t>subject;</w:t>
      </w:r>
      <w:proofErr w:type="gramEnd"/>
    </w:p>
    <w:p w14:paraId="3C488273"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44C157DC" w14:textId="77777777" w:rsidR="004C0DC7"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sets expectations and establishes clear targets for students’ achievement, and evaluates progress and achievement in the subject by all </w:t>
      </w:r>
      <w:proofErr w:type="gramStart"/>
      <w:r>
        <w:rPr>
          <w:rFonts w:ascii="Calibri" w:eastAsia="Calibri" w:hAnsi="Calibri" w:cs="Calibri"/>
          <w:color w:val="000000"/>
          <w:sz w:val="22"/>
          <w:szCs w:val="22"/>
        </w:rPr>
        <w:t>students;</w:t>
      </w:r>
      <w:proofErr w:type="gramEnd"/>
    </w:p>
    <w:p w14:paraId="485463D8"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p>
    <w:p w14:paraId="688735E6" w14:textId="77777777" w:rsidR="004C0DC7"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ensures that there are opportunities for the effective development of students’ individual and collaborative study skills necessary for them to become increasingly independent in their work and to complete tasks independently when out of </w:t>
      </w:r>
      <w:proofErr w:type="gramStart"/>
      <w:r>
        <w:rPr>
          <w:rFonts w:ascii="Calibri" w:eastAsia="Calibri" w:hAnsi="Calibri" w:cs="Calibri"/>
          <w:color w:val="000000"/>
          <w:sz w:val="22"/>
          <w:szCs w:val="22"/>
        </w:rPr>
        <w:t>school;</w:t>
      </w:r>
      <w:proofErr w:type="gramEnd"/>
    </w:p>
    <w:p w14:paraId="262BAFFE"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2"/>
          <w:szCs w:val="22"/>
        </w:rPr>
      </w:pPr>
    </w:p>
    <w:p w14:paraId="750B6B47"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2"/>
          <w:szCs w:val="22"/>
        </w:rPr>
      </w:pPr>
    </w:p>
    <w:p w14:paraId="521F71FC"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sz w:val="22"/>
          <w:szCs w:val="22"/>
        </w:rPr>
      </w:pPr>
    </w:p>
    <w:p w14:paraId="1B64BFAB"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0319C4EA"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7D36DD91" w14:textId="77777777" w:rsidR="00777C46" w:rsidRDefault="00777C46" w:rsidP="00777C46">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p>
    <w:p w14:paraId="4670B42D" w14:textId="77777777" w:rsidR="00777C46" w:rsidRDefault="00777C46" w:rsidP="00777C46">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p>
    <w:p w14:paraId="2854986C" w14:textId="77777777" w:rsidR="00777C46" w:rsidRPr="00777C46" w:rsidRDefault="00777C46" w:rsidP="00777C46">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p>
    <w:p w14:paraId="0EA3E48E" w14:textId="3FDF867A" w:rsidR="004C0DC7"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is aware of the subject’s contribution to students’ understanding of the duties, opportunities, responsibilities and rights of </w:t>
      </w:r>
      <w:proofErr w:type="gramStart"/>
      <w:r>
        <w:rPr>
          <w:rFonts w:ascii="Calibri" w:eastAsia="Calibri" w:hAnsi="Calibri" w:cs="Calibri"/>
          <w:color w:val="000000"/>
          <w:sz w:val="22"/>
          <w:szCs w:val="22"/>
        </w:rPr>
        <w:t>citizens;</w:t>
      </w:r>
      <w:proofErr w:type="gramEnd"/>
    </w:p>
    <w:p w14:paraId="4083E11F"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1E604252" w14:textId="77777777" w:rsidR="004C0DC7"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establishes a partnership with parents to involve them in their child’s learning of the subject, as well as providing information about curriculum, attainment, progress and </w:t>
      </w:r>
      <w:proofErr w:type="gramStart"/>
      <w:r>
        <w:rPr>
          <w:rFonts w:ascii="Calibri" w:eastAsia="Calibri" w:hAnsi="Calibri" w:cs="Calibri"/>
          <w:color w:val="000000"/>
          <w:sz w:val="22"/>
          <w:szCs w:val="22"/>
        </w:rPr>
        <w:t>targets;</w:t>
      </w:r>
      <w:proofErr w:type="gramEnd"/>
    </w:p>
    <w:p w14:paraId="6DDD1861"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55FD4436" w14:textId="77777777" w:rsidR="004C0DC7"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ensures that there is a safe working and learning environment in which risks are properly </w:t>
      </w:r>
      <w:proofErr w:type="gramStart"/>
      <w:r>
        <w:rPr>
          <w:rFonts w:ascii="Calibri" w:eastAsia="Calibri" w:hAnsi="Calibri" w:cs="Calibri"/>
          <w:color w:val="000000"/>
          <w:sz w:val="22"/>
          <w:szCs w:val="22"/>
        </w:rPr>
        <w:t>assessed</w:t>
      </w:r>
      <w:proofErr w:type="gramEnd"/>
      <w:r>
        <w:rPr>
          <w:rFonts w:ascii="Calibri" w:eastAsia="Calibri" w:hAnsi="Calibri" w:cs="Calibri"/>
          <w:color w:val="000000"/>
          <w:sz w:val="22"/>
          <w:szCs w:val="22"/>
        </w:rPr>
        <w:t xml:space="preserve"> </w:t>
      </w:r>
    </w:p>
    <w:p w14:paraId="702EB8EF"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4B79A98D" w14:textId="77777777" w:rsidR="004C0DC7"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responsible for the safeguarding and promoting the welfare of </w:t>
      </w:r>
      <w:proofErr w:type="gramStart"/>
      <w:r>
        <w:rPr>
          <w:rFonts w:ascii="Calibri" w:eastAsia="Calibri" w:hAnsi="Calibri" w:cs="Calibri"/>
          <w:color w:val="000000"/>
          <w:sz w:val="22"/>
          <w:szCs w:val="22"/>
        </w:rPr>
        <w:t>students</w:t>
      </w:r>
      <w:proofErr w:type="gramEnd"/>
    </w:p>
    <w:p w14:paraId="156A6276" w14:textId="77777777" w:rsidR="004C0DC7" w:rsidRDefault="004C0DC7">
      <w:pPr>
        <w:pBdr>
          <w:top w:val="nil"/>
          <w:left w:val="nil"/>
          <w:bottom w:val="nil"/>
          <w:right w:val="nil"/>
          <w:between w:val="nil"/>
        </w:pBdr>
        <w:ind w:left="720"/>
        <w:rPr>
          <w:rFonts w:ascii="Calibri" w:eastAsia="Calibri" w:hAnsi="Calibri" w:cs="Calibri"/>
          <w:b/>
          <w:color w:val="000000"/>
          <w:sz w:val="22"/>
          <w:szCs w:val="22"/>
        </w:rPr>
      </w:pPr>
    </w:p>
    <w:p w14:paraId="2D501359" w14:textId="77777777" w:rsidR="004C0DC7" w:rsidRDefault="004C0DC7">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eastAsia="Calibri" w:hAnsi="Calibri" w:cs="Calibri"/>
          <w:color w:val="000000"/>
          <w:sz w:val="22"/>
          <w:szCs w:val="22"/>
        </w:rPr>
      </w:pPr>
    </w:p>
    <w:p w14:paraId="740305EF" w14:textId="77777777" w:rsidR="004C0DC7" w:rsidRDefault="000000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color w:val="C00000"/>
          <w:sz w:val="22"/>
          <w:szCs w:val="22"/>
        </w:rPr>
      </w:pPr>
      <w:r>
        <w:rPr>
          <w:rFonts w:ascii="Calibri" w:eastAsia="Calibri" w:hAnsi="Calibri" w:cs="Calibri"/>
          <w:b/>
          <w:color w:val="C00000"/>
          <w:sz w:val="22"/>
          <w:szCs w:val="22"/>
        </w:rPr>
        <w:t>As a form tutor the subject teacher:</w:t>
      </w:r>
    </w:p>
    <w:p w14:paraId="3307A267" w14:textId="77777777" w:rsidR="004C0DC7" w:rsidRDefault="004C0D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2"/>
          <w:szCs w:val="22"/>
        </w:rPr>
      </w:pPr>
    </w:p>
    <w:p w14:paraId="46EE1791" w14:textId="77777777" w:rsidR="004C0DC7" w:rsidRDefault="00000000">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eastAsia="Calibri" w:hAnsi="Calibri" w:cs="Calibri"/>
          <w:sz w:val="22"/>
          <w:szCs w:val="22"/>
        </w:rPr>
      </w:pPr>
      <w:r>
        <w:rPr>
          <w:rFonts w:ascii="Calibri" w:eastAsia="Calibri" w:hAnsi="Calibri" w:cs="Calibri"/>
          <w:sz w:val="22"/>
          <w:szCs w:val="22"/>
        </w:rPr>
        <w:t xml:space="preserve">plays a key role in supporting, guiding and motivating </w:t>
      </w:r>
      <w:proofErr w:type="gramStart"/>
      <w:r>
        <w:rPr>
          <w:rFonts w:ascii="Calibri" w:eastAsia="Calibri" w:hAnsi="Calibri" w:cs="Calibri"/>
          <w:sz w:val="22"/>
          <w:szCs w:val="22"/>
        </w:rPr>
        <w:t>students;</w:t>
      </w:r>
      <w:proofErr w:type="gramEnd"/>
    </w:p>
    <w:p w14:paraId="370B00D3" w14:textId="77777777" w:rsidR="004C0DC7" w:rsidRDefault="004C0D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2"/>
          <w:szCs w:val="22"/>
        </w:rPr>
      </w:pPr>
    </w:p>
    <w:p w14:paraId="3C2B6EC0" w14:textId="77777777" w:rsidR="004C0DC7" w:rsidRDefault="00000000">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eastAsia="Calibri" w:hAnsi="Calibri" w:cs="Calibri"/>
          <w:sz w:val="22"/>
          <w:szCs w:val="22"/>
        </w:rPr>
      </w:pPr>
      <w:r>
        <w:rPr>
          <w:rFonts w:ascii="Calibri" w:eastAsia="Calibri" w:hAnsi="Calibri" w:cs="Calibri"/>
          <w:sz w:val="22"/>
          <w:szCs w:val="22"/>
        </w:rPr>
        <w:t xml:space="preserve">monitors academic progress and </w:t>
      </w:r>
      <w:proofErr w:type="gramStart"/>
      <w:r>
        <w:rPr>
          <w:rFonts w:ascii="Calibri" w:eastAsia="Calibri" w:hAnsi="Calibri" w:cs="Calibri"/>
          <w:sz w:val="22"/>
          <w:szCs w:val="22"/>
        </w:rPr>
        <w:t>attendance;</w:t>
      </w:r>
      <w:proofErr w:type="gramEnd"/>
    </w:p>
    <w:p w14:paraId="69449C41" w14:textId="77777777" w:rsidR="004C0DC7" w:rsidRDefault="004C0D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2"/>
          <w:szCs w:val="22"/>
        </w:rPr>
      </w:pPr>
    </w:p>
    <w:p w14:paraId="082B6805" w14:textId="77777777" w:rsidR="004C0DC7" w:rsidRDefault="00000000">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eastAsia="Calibri" w:hAnsi="Calibri" w:cs="Calibri"/>
          <w:sz w:val="22"/>
          <w:szCs w:val="22"/>
        </w:rPr>
      </w:pPr>
      <w:r>
        <w:rPr>
          <w:rFonts w:ascii="Calibri" w:eastAsia="Calibri" w:hAnsi="Calibri" w:cs="Calibri"/>
          <w:sz w:val="22"/>
          <w:szCs w:val="22"/>
        </w:rPr>
        <w:t xml:space="preserve">monitors students’ </w:t>
      </w:r>
      <w:proofErr w:type="gramStart"/>
      <w:r>
        <w:rPr>
          <w:rFonts w:ascii="Calibri" w:eastAsia="Calibri" w:hAnsi="Calibri" w:cs="Calibri"/>
          <w:sz w:val="22"/>
          <w:szCs w:val="22"/>
        </w:rPr>
        <w:t>planners;</w:t>
      </w:r>
      <w:proofErr w:type="gramEnd"/>
    </w:p>
    <w:p w14:paraId="04424BB5" w14:textId="77777777" w:rsidR="004C0DC7" w:rsidRDefault="004C0D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2"/>
          <w:szCs w:val="22"/>
        </w:rPr>
      </w:pPr>
    </w:p>
    <w:p w14:paraId="7E5F0198" w14:textId="77777777" w:rsidR="004C0DC7" w:rsidRDefault="00000000">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eastAsia="Calibri" w:hAnsi="Calibri" w:cs="Calibri"/>
          <w:sz w:val="22"/>
          <w:szCs w:val="22"/>
        </w:rPr>
      </w:pPr>
      <w:r>
        <w:rPr>
          <w:rFonts w:ascii="Calibri" w:eastAsia="Calibri" w:hAnsi="Calibri" w:cs="Calibri"/>
          <w:sz w:val="22"/>
          <w:szCs w:val="22"/>
        </w:rPr>
        <w:t xml:space="preserve">liaises with the Head of Year / Head of Key </w:t>
      </w:r>
      <w:proofErr w:type="gramStart"/>
      <w:r>
        <w:rPr>
          <w:rFonts w:ascii="Calibri" w:eastAsia="Calibri" w:hAnsi="Calibri" w:cs="Calibri"/>
          <w:sz w:val="22"/>
          <w:szCs w:val="22"/>
        </w:rPr>
        <w:t>Stage;</w:t>
      </w:r>
      <w:proofErr w:type="gramEnd"/>
    </w:p>
    <w:p w14:paraId="1DCD0FD1" w14:textId="77777777" w:rsidR="004C0DC7" w:rsidRDefault="004C0D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2"/>
          <w:szCs w:val="22"/>
        </w:rPr>
      </w:pPr>
    </w:p>
    <w:p w14:paraId="5EE49878" w14:textId="77777777" w:rsidR="004C0DC7" w:rsidRDefault="00000000">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eastAsia="Calibri" w:hAnsi="Calibri" w:cs="Calibri"/>
          <w:sz w:val="22"/>
          <w:szCs w:val="22"/>
        </w:rPr>
      </w:pPr>
      <w:r>
        <w:rPr>
          <w:rFonts w:ascii="Calibri" w:eastAsia="Calibri" w:hAnsi="Calibri" w:cs="Calibri"/>
          <w:sz w:val="22"/>
          <w:szCs w:val="22"/>
        </w:rPr>
        <w:t xml:space="preserve">embodies the vision for the </w:t>
      </w:r>
      <w:proofErr w:type="gramStart"/>
      <w:r>
        <w:rPr>
          <w:rFonts w:ascii="Calibri" w:eastAsia="Calibri" w:hAnsi="Calibri" w:cs="Calibri"/>
          <w:sz w:val="22"/>
          <w:szCs w:val="22"/>
        </w:rPr>
        <w:t>school</w:t>
      </w:r>
      <w:proofErr w:type="gramEnd"/>
    </w:p>
    <w:p w14:paraId="02BA21BE" w14:textId="77777777" w:rsidR="004C0DC7" w:rsidRDefault="004C0DC7">
      <w:pPr>
        <w:pBdr>
          <w:top w:val="nil"/>
          <w:left w:val="nil"/>
          <w:bottom w:val="nil"/>
          <w:right w:val="nil"/>
          <w:between w:val="nil"/>
        </w:pBdr>
        <w:rPr>
          <w:rFonts w:ascii="Calibri" w:eastAsia="Calibri" w:hAnsi="Calibri" w:cs="Calibri"/>
          <w:color w:val="000000"/>
          <w:sz w:val="22"/>
          <w:szCs w:val="22"/>
        </w:rPr>
      </w:pPr>
    </w:p>
    <w:p w14:paraId="39AD29F3" w14:textId="77777777" w:rsidR="004C0DC7" w:rsidRDefault="00000000">
      <w:pPr>
        <w:jc w:val="both"/>
        <w:rPr>
          <w:rFonts w:ascii="Calibri" w:eastAsia="Calibri" w:hAnsi="Calibri" w:cs="Calibri"/>
        </w:rPr>
      </w:pPr>
      <w:r>
        <w:rPr>
          <w:rFonts w:ascii="Calibri" w:eastAsia="Calibri" w:hAnsi="Calibri" w:cs="Calibri"/>
        </w:rPr>
        <w:t xml:space="preserve">We are committed to safeguarding and promoting the welfare of children and young people and expect all staff and volunteers to share this commitment.  This post will be subject to an enhanced DBS disclosure.  The Crypt School values the diversity of our workforce and welcomes applications from all sectors of the community.    </w:t>
      </w:r>
    </w:p>
    <w:p w14:paraId="432F2466" w14:textId="77777777" w:rsidR="004C0DC7" w:rsidRDefault="004C0DC7">
      <w:pPr>
        <w:jc w:val="both"/>
        <w:rPr>
          <w:rFonts w:ascii="Calibri" w:eastAsia="Calibri" w:hAnsi="Calibri" w:cs="Calibri"/>
        </w:rPr>
      </w:pPr>
    </w:p>
    <w:p w14:paraId="029434BA" w14:textId="77777777" w:rsidR="004C0DC7" w:rsidRDefault="00000000">
      <w:pPr>
        <w:jc w:val="both"/>
        <w:rPr>
          <w:rFonts w:ascii="Calibri" w:eastAsia="Calibri" w:hAnsi="Calibri" w:cs="Calibri"/>
        </w:rPr>
      </w:pPr>
      <w:r>
        <w:rPr>
          <w:rFonts w:ascii="Calibri" w:eastAsia="Calibri" w:hAnsi="Calibri" w:cs="Calibri"/>
        </w:rPr>
        <w:t xml:space="preserve">Please read our </w:t>
      </w:r>
      <w:r>
        <w:rPr>
          <w:rFonts w:ascii="Calibri" w:eastAsia="Calibri" w:hAnsi="Calibri" w:cs="Calibri"/>
          <w:b/>
        </w:rPr>
        <w:t>Safeguarding Policy</w:t>
      </w:r>
      <w:r>
        <w:rPr>
          <w:rFonts w:ascii="Calibri" w:eastAsia="Calibri" w:hAnsi="Calibri" w:cs="Calibri"/>
        </w:rPr>
        <w:t xml:space="preserve"> and </w:t>
      </w:r>
      <w:r>
        <w:rPr>
          <w:rFonts w:ascii="Calibri" w:eastAsia="Calibri" w:hAnsi="Calibri" w:cs="Calibri"/>
          <w:b/>
        </w:rPr>
        <w:t>Recruitment, Selection and Disclosure Policy and Procedure</w:t>
      </w:r>
      <w:r>
        <w:rPr>
          <w:rFonts w:ascii="Calibri" w:eastAsia="Calibri" w:hAnsi="Calibri" w:cs="Calibri"/>
        </w:rPr>
        <w:t xml:space="preserve"> which can be found on our school website by clicking on the link below.</w:t>
      </w:r>
    </w:p>
    <w:p w14:paraId="0AB7649E" w14:textId="77777777" w:rsidR="004C0DC7" w:rsidRDefault="004C0DC7">
      <w:pPr>
        <w:jc w:val="both"/>
        <w:rPr>
          <w:rFonts w:ascii="Calibri" w:eastAsia="Calibri" w:hAnsi="Calibri" w:cs="Calibri"/>
        </w:rPr>
      </w:pPr>
    </w:p>
    <w:p w14:paraId="389BB8D9" w14:textId="77777777" w:rsidR="004C0DC7" w:rsidRDefault="00000000">
      <w:pPr>
        <w:jc w:val="both"/>
        <w:rPr>
          <w:rFonts w:ascii="Calibri" w:eastAsia="Calibri" w:hAnsi="Calibri" w:cs="Calibri"/>
          <w:color w:val="0000FF"/>
          <w:u w:val="single"/>
        </w:rPr>
      </w:pPr>
      <w:hyperlink r:id="rId14">
        <w:r>
          <w:rPr>
            <w:rFonts w:ascii="Calibri" w:eastAsia="Calibri" w:hAnsi="Calibri" w:cs="Calibri"/>
            <w:color w:val="0000FF"/>
            <w:u w:val="single"/>
          </w:rPr>
          <w:t>https://www.cryptschool.org/welcome/policies-forms</w:t>
        </w:r>
      </w:hyperlink>
    </w:p>
    <w:p w14:paraId="490F3730" w14:textId="77777777" w:rsidR="004C0DC7" w:rsidRDefault="004C0DC7">
      <w:pPr>
        <w:jc w:val="both"/>
        <w:rPr>
          <w:rFonts w:ascii="Calibri" w:eastAsia="Calibri" w:hAnsi="Calibri" w:cs="Calibri"/>
          <w:color w:val="0000FF"/>
          <w:u w:val="single"/>
        </w:rPr>
      </w:pPr>
    </w:p>
    <w:p w14:paraId="67C4F93D" w14:textId="77777777" w:rsidR="004C0DC7"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The Crypt School is an equal opportunity employer, and we</w:t>
      </w:r>
      <w:r>
        <w:rPr>
          <w:rFonts w:ascii="Calibri" w:eastAsia="Calibri" w:hAnsi="Calibri" w:cs="Calibri"/>
          <w:color w:val="343433"/>
        </w:rPr>
        <w:t xml:space="preserve"> value having a workforce as diverse as the city and region we serve. We therefore welcome, develop and promote people from all sections of the community, and we particularly welcome applications from groups who are currently under-represented within our workforce such as from Black, </w:t>
      </w:r>
      <w:proofErr w:type="gramStart"/>
      <w:r>
        <w:rPr>
          <w:rFonts w:ascii="Calibri" w:eastAsia="Calibri" w:hAnsi="Calibri" w:cs="Calibri"/>
          <w:color w:val="343433"/>
        </w:rPr>
        <w:t>Asian</w:t>
      </w:r>
      <w:proofErr w:type="gramEnd"/>
      <w:r>
        <w:rPr>
          <w:rFonts w:ascii="Calibri" w:eastAsia="Calibri" w:hAnsi="Calibri" w:cs="Calibri"/>
          <w:color w:val="343433"/>
        </w:rPr>
        <w:t xml:space="preserve"> and Minority Ethnic candidates and disabled candidates. The</w:t>
      </w:r>
      <w:r>
        <w:rPr>
          <w:rFonts w:ascii="Calibri" w:eastAsia="Calibri" w:hAnsi="Calibri" w:cs="Calibri"/>
          <w:color w:val="000000"/>
        </w:rPr>
        <w:t xml:space="preserve"> aim of our policy is to ensure that no job applicant or employee receives less </w:t>
      </w:r>
      <w:proofErr w:type="spellStart"/>
      <w:r>
        <w:rPr>
          <w:rFonts w:ascii="Calibri" w:eastAsia="Calibri" w:hAnsi="Calibri" w:cs="Calibri"/>
          <w:color w:val="000000"/>
        </w:rPr>
        <w:t>favourable</w:t>
      </w:r>
      <w:proofErr w:type="spellEnd"/>
      <w:r>
        <w:rPr>
          <w:rFonts w:ascii="Calibri" w:eastAsia="Calibri" w:hAnsi="Calibri" w:cs="Calibri"/>
          <w:color w:val="000000"/>
        </w:rPr>
        <w:t xml:space="preserve"> treatment because of age, disability, gender reassignment, marriage and civil partnership, pregnancy or maternity, race, religion or belief, </w:t>
      </w:r>
      <w:proofErr w:type="gramStart"/>
      <w:r>
        <w:rPr>
          <w:rFonts w:ascii="Calibri" w:eastAsia="Calibri" w:hAnsi="Calibri" w:cs="Calibri"/>
          <w:color w:val="000000"/>
        </w:rPr>
        <w:t>sex</w:t>
      </w:r>
      <w:proofErr w:type="gramEnd"/>
      <w:r>
        <w:rPr>
          <w:rFonts w:ascii="Calibri" w:eastAsia="Calibri" w:hAnsi="Calibri" w:cs="Calibri"/>
          <w:color w:val="000000"/>
        </w:rPr>
        <w:t xml:space="preserve"> or sexual orientation. </w:t>
      </w:r>
    </w:p>
    <w:p w14:paraId="0A9A79F9" w14:textId="77777777" w:rsidR="004C0DC7" w:rsidRDefault="004C0DC7">
      <w:pPr>
        <w:pBdr>
          <w:top w:val="nil"/>
          <w:left w:val="nil"/>
          <w:bottom w:val="nil"/>
          <w:right w:val="nil"/>
          <w:between w:val="nil"/>
        </w:pBdr>
        <w:jc w:val="both"/>
        <w:rPr>
          <w:rFonts w:ascii="Calibri" w:eastAsia="Calibri" w:hAnsi="Calibri" w:cs="Calibri"/>
          <w:color w:val="000000"/>
        </w:rPr>
      </w:pPr>
    </w:p>
    <w:p w14:paraId="6345ECA5" w14:textId="77777777" w:rsidR="004C0DC7" w:rsidRDefault="004C0DC7">
      <w:pPr>
        <w:pBdr>
          <w:top w:val="nil"/>
          <w:left w:val="nil"/>
          <w:bottom w:val="nil"/>
          <w:right w:val="nil"/>
          <w:between w:val="nil"/>
        </w:pBdr>
        <w:jc w:val="both"/>
        <w:rPr>
          <w:rFonts w:ascii="Calibri" w:eastAsia="Calibri" w:hAnsi="Calibri" w:cs="Calibri"/>
          <w:b/>
          <w:color w:val="253143"/>
        </w:rPr>
      </w:pPr>
    </w:p>
    <w:p w14:paraId="0C944FB5" w14:textId="77777777" w:rsidR="004C0DC7" w:rsidRDefault="00000000">
      <w:pPr>
        <w:pBdr>
          <w:top w:val="nil"/>
          <w:left w:val="nil"/>
          <w:bottom w:val="nil"/>
          <w:right w:val="nil"/>
          <w:between w:val="nil"/>
        </w:pBdr>
        <w:jc w:val="both"/>
        <w:rPr>
          <w:rFonts w:ascii="Calibri" w:eastAsia="Calibri" w:hAnsi="Calibri" w:cs="Calibri"/>
          <w:b/>
          <w:color w:val="253143"/>
        </w:rPr>
      </w:pPr>
      <w:r>
        <w:rPr>
          <w:rFonts w:ascii="Calibri" w:eastAsia="Calibri" w:hAnsi="Calibri" w:cs="Calibri"/>
          <w:color w:val="000000"/>
        </w:rPr>
        <w:t> </w:t>
      </w:r>
    </w:p>
    <w:p w14:paraId="30C29D75" w14:textId="77777777" w:rsidR="004C0DC7" w:rsidRDefault="004C0DC7">
      <w:pPr>
        <w:pBdr>
          <w:top w:val="nil"/>
          <w:left w:val="nil"/>
          <w:bottom w:val="nil"/>
          <w:right w:val="nil"/>
          <w:between w:val="nil"/>
        </w:pBdr>
        <w:jc w:val="both"/>
        <w:rPr>
          <w:rFonts w:ascii="Calibri" w:eastAsia="Calibri" w:hAnsi="Calibri" w:cs="Calibri"/>
          <w:color w:val="000000"/>
        </w:rPr>
      </w:pPr>
    </w:p>
    <w:p w14:paraId="351F6F04" w14:textId="77777777" w:rsidR="004C0DC7" w:rsidRDefault="004C0DC7">
      <w:pPr>
        <w:pBdr>
          <w:top w:val="nil"/>
          <w:left w:val="nil"/>
          <w:bottom w:val="nil"/>
          <w:right w:val="nil"/>
          <w:between w:val="nil"/>
        </w:pBdr>
        <w:jc w:val="both"/>
        <w:rPr>
          <w:rFonts w:ascii="Calibri" w:eastAsia="Calibri" w:hAnsi="Calibri" w:cs="Calibri"/>
          <w:color w:val="000000"/>
        </w:rPr>
      </w:pPr>
    </w:p>
    <w:p w14:paraId="11F2BA4F" w14:textId="77777777" w:rsidR="004C0DC7" w:rsidRDefault="004C0DC7">
      <w:pPr>
        <w:pBdr>
          <w:top w:val="nil"/>
          <w:left w:val="nil"/>
          <w:bottom w:val="nil"/>
          <w:right w:val="nil"/>
          <w:between w:val="nil"/>
        </w:pBdr>
        <w:jc w:val="both"/>
        <w:rPr>
          <w:rFonts w:ascii="Calibri" w:eastAsia="Calibri" w:hAnsi="Calibri" w:cs="Calibri"/>
          <w:color w:val="000000"/>
        </w:rPr>
      </w:pPr>
    </w:p>
    <w:p w14:paraId="4902D9AE" w14:textId="77777777" w:rsidR="00777C46" w:rsidRDefault="00777C46">
      <w:pPr>
        <w:pBdr>
          <w:top w:val="nil"/>
          <w:left w:val="nil"/>
          <w:bottom w:val="nil"/>
          <w:right w:val="nil"/>
          <w:between w:val="nil"/>
        </w:pBdr>
        <w:jc w:val="both"/>
        <w:rPr>
          <w:rFonts w:ascii="Calibri" w:eastAsia="Calibri" w:hAnsi="Calibri" w:cs="Calibri"/>
          <w:color w:val="000000"/>
        </w:rPr>
      </w:pPr>
    </w:p>
    <w:p w14:paraId="27E2119D" w14:textId="50683695" w:rsidR="004C0DC7" w:rsidRDefault="00000000">
      <w:pPr>
        <w:pBdr>
          <w:top w:val="nil"/>
          <w:left w:val="nil"/>
          <w:bottom w:val="nil"/>
          <w:right w:val="nil"/>
          <w:between w:val="nil"/>
        </w:pBdr>
        <w:jc w:val="both"/>
        <w:rPr>
          <w:rFonts w:ascii="Calibri" w:eastAsia="Calibri" w:hAnsi="Calibri" w:cs="Calibri"/>
          <w:b/>
          <w:color w:val="253143"/>
        </w:rPr>
      </w:pPr>
      <w:r>
        <w:rPr>
          <w:rFonts w:ascii="Calibri" w:eastAsia="Calibri" w:hAnsi="Calibri" w:cs="Calibri"/>
          <w:color w:val="000000"/>
        </w:rPr>
        <w:t>Our recruitment selection criteria and procedures are frequently reviewed to ensure that individuals are selected, promoted and treated on the basis of their relevant merits and abilities and that no applicant or employee is disadvantaged by provisions, criteria or practices which cannot be shown to be justified." </w:t>
      </w:r>
    </w:p>
    <w:p w14:paraId="26CA6E42" w14:textId="77777777" w:rsidR="004C0DC7" w:rsidRDefault="004C0DC7">
      <w:pPr>
        <w:jc w:val="both"/>
        <w:rPr>
          <w:rFonts w:ascii="Calibri" w:eastAsia="Calibri" w:hAnsi="Calibri" w:cs="Calibri"/>
        </w:rPr>
      </w:pPr>
    </w:p>
    <w:p w14:paraId="3EF4929F" w14:textId="77777777" w:rsidR="004C0DC7" w:rsidRDefault="00000000">
      <w:pPr>
        <w:jc w:val="both"/>
        <w:rPr>
          <w:rFonts w:ascii="Calibri" w:eastAsia="Calibri" w:hAnsi="Calibri" w:cs="Calibri"/>
        </w:rPr>
      </w:pPr>
      <w:r>
        <w:rPr>
          <w:rFonts w:ascii="Calibri" w:eastAsia="Calibri" w:hAnsi="Calibri" w:cs="Calibri"/>
        </w:rPr>
        <w:t xml:space="preserve">We are committed to safeguarding and promoting the welfare of children and young people and expect all staff and volunteers to share this commitment.  This post will be subject to an enhanced DBS disclosure.  The Crypt School values the diversity of our workforce and welcomes applications from all sectors of the community.    </w:t>
      </w:r>
    </w:p>
    <w:p w14:paraId="47A9C3E4" w14:textId="77777777" w:rsidR="004C0DC7" w:rsidRDefault="004C0DC7">
      <w:pPr>
        <w:jc w:val="both"/>
        <w:rPr>
          <w:rFonts w:ascii="Calibri" w:eastAsia="Calibri" w:hAnsi="Calibri" w:cs="Calibri"/>
        </w:rPr>
      </w:pPr>
    </w:p>
    <w:p w14:paraId="56CCCB68" w14:textId="77777777" w:rsidR="004C0DC7" w:rsidRDefault="00000000">
      <w:pPr>
        <w:jc w:val="both"/>
        <w:rPr>
          <w:rFonts w:ascii="Calibri" w:eastAsia="Calibri" w:hAnsi="Calibri" w:cs="Calibri"/>
        </w:rPr>
      </w:pPr>
      <w:r>
        <w:rPr>
          <w:rFonts w:ascii="Calibri" w:eastAsia="Calibri" w:hAnsi="Calibri" w:cs="Calibri"/>
        </w:rPr>
        <w:t xml:space="preserve">Please read our </w:t>
      </w:r>
      <w:r>
        <w:rPr>
          <w:rFonts w:ascii="Calibri" w:eastAsia="Calibri" w:hAnsi="Calibri" w:cs="Calibri"/>
          <w:b/>
        </w:rPr>
        <w:t>Safeguarding Policy</w:t>
      </w:r>
      <w:r>
        <w:rPr>
          <w:rFonts w:ascii="Calibri" w:eastAsia="Calibri" w:hAnsi="Calibri" w:cs="Calibri"/>
        </w:rPr>
        <w:t xml:space="preserve"> and </w:t>
      </w:r>
      <w:r>
        <w:rPr>
          <w:rFonts w:ascii="Calibri" w:eastAsia="Calibri" w:hAnsi="Calibri" w:cs="Calibri"/>
          <w:b/>
        </w:rPr>
        <w:t>Recruitment, Selection and Disclosure Policy and Procedure</w:t>
      </w:r>
      <w:r>
        <w:rPr>
          <w:rFonts w:ascii="Calibri" w:eastAsia="Calibri" w:hAnsi="Calibri" w:cs="Calibri"/>
        </w:rPr>
        <w:t xml:space="preserve"> which can be found on our school website by clicking on the link below.</w:t>
      </w:r>
    </w:p>
    <w:p w14:paraId="09A43CDC" w14:textId="77777777" w:rsidR="004C0DC7" w:rsidRDefault="004C0DC7">
      <w:pPr>
        <w:jc w:val="both"/>
        <w:rPr>
          <w:rFonts w:ascii="Calibri" w:eastAsia="Calibri" w:hAnsi="Calibri" w:cs="Calibri"/>
        </w:rPr>
      </w:pPr>
    </w:p>
    <w:p w14:paraId="7CBF82DC" w14:textId="77777777" w:rsidR="004C0DC7" w:rsidRDefault="00000000">
      <w:pPr>
        <w:jc w:val="both"/>
        <w:rPr>
          <w:rFonts w:ascii="Calibri" w:eastAsia="Calibri" w:hAnsi="Calibri" w:cs="Calibri"/>
          <w:color w:val="0000FF"/>
          <w:u w:val="single"/>
        </w:rPr>
      </w:pPr>
      <w:hyperlink r:id="rId15">
        <w:r>
          <w:rPr>
            <w:rFonts w:ascii="Calibri" w:eastAsia="Calibri" w:hAnsi="Calibri" w:cs="Calibri"/>
            <w:color w:val="0000FF"/>
            <w:u w:val="single"/>
          </w:rPr>
          <w:t>https://www.cryptschool.org/welcome/policies-forms</w:t>
        </w:r>
      </w:hyperlink>
    </w:p>
    <w:p w14:paraId="5A0C21F0" w14:textId="77777777" w:rsidR="004C0DC7" w:rsidRDefault="004C0DC7">
      <w:pPr>
        <w:jc w:val="both"/>
        <w:rPr>
          <w:rFonts w:ascii="Calibri" w:eastAsia="Calibri" w:hAnsi="Calibri" w:cs="Calibri"/>
          <w:color w:val="0000FF"/>
          <w:u w:val="single"/>
        </w:rPr>
      </w:pPr>
    </w:p>
    <w:p w14:paraId="1E7EE34F" w14:textId="77777777" w:rsidR="004C0DC7"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The Crypt School is an equal opportunity employer, and we</w:t>
      </w:r>
      <w:r>
        <w:rPr>
          <w:rFonts w:ascii="Calibri" w:eastAsia="Calibri" w:hAnsi="Calibri" w:cs="Calibri"/>
          <w:color w:val="343433"/>
        </w:rPr>
        <w:t xml:space="preserve"> value having a workforce as diverse as the city and region we serve. We therefore welcome, develop and promote people from all sections of the community, and we particularly welcome applications from groups who are currently under-represented within our workforce such as from Black, </w:t>
      </w:r>
      <w:proofErr w:type="gramStart"/>
      <w:r>
        <w:rPr>
          <w:rFonts w:ascii="Calibri" w:eastAsia="Calibri" w:hAnsi="Calibri" w:cs="Calibri"/>
          <w:color w:val="343433"/>
        </w:rPr>
        <w:t>Asian</w:t>
      </w:r>
      <w:proofErr w:type="gramEnd"/>
      <w:r>
        <w:rPr>
          <w:rFonts w:ascii="Calibri" w:eastAsia="Calibri" w:hAnsi="Calibri" w:cs="Calibri"/>
          <w:color w:val="343433"/>
        </w:rPr>
        <w:t xml:space="preserve"> and Minority Ethnic candidates and disabled candidates. The</w:t>
      </w:r>
      <w:r>
        <w:rPr>
          <w:rFonts w:ascii="Calibri" w:eastAsia="Calibri" w:hAnsi="Calibri" w:cs="Calibri"/>
          <w:color w:val="000000"/>
        </w:rPr>
        <w:t xml:space="preserve"> aim of our policy is to ensure that no job applicant or employee receives less </w:t>
      </w:r>
      <w:proofErr w:type="spellStart"/>
      <w:r>
        <w:rPr>
          <w:rFonts w:ascii="Calibri" w:eastAsia="Calibri" w:hAnsi="Calibri" w:cs="Calibri"/>
          <w:color w:val="000000"/>
        </w:rPr>
        <w:t>favourable</w:t>
      </w:r>
      <w:proofErr w:type="spellEnd"/>
      <w:r>
        <w:rPr>
          <w:rFonts w:ascii="Calibri" w:eastAsia="Calibri" w:hAnsi="Calibri" w:cs="Calibri"/>
          <w:color w:val="000000"/>
        </w:rPr>
        <w:t xml:space="preserve"> treatment because of age, disability, gender reassignment, marriage and civil partnership, pregnancy or maternity, race, religion or belief, </w:t>
      </w:r>
      <w:proofErr w:type="gramStart"/>
      <w:r>
        <w:rPr>
          <w:rFonts w:ascii="Calibri" w:eastAsia="Calibri" w:hAnsi="Calibri" w:cs="Calibri"/>
          <w:color w:val="000000"/>
        </w:rPr>
        <w:t>sex</w:t>
      </w:r>
      <w:proofErr w:type="gramEnd"/>
      <w:r>
        <w:rPr>
          <w:rFonts w:ascii="Calibri" w:eastAsia="Calibri" w:hAnsi="Calibri" w:cs="Calibri"/>
          <w:color w:val="000000"/>
        </w:rPr>
        <w:t xml:space="preserve"> or sexual orientation. </w:t>
      </w:r>
    </w:p>
    <w:p w14:paraId="04E30F7D" w14:textId="77777777" w:rsidR="004C0DC7" w:rsidRDefault="004C0DC7">
      <w:pPr>
        <w:pBdr>
          <w:top w:val="nil"/>
          <w:left w:val="nil"/>
          <w:bottom w:val="nil"/>
          <w:right w:val="nil"/>
          <w:between w:val="nil"/>
        </w:pBdr>
        <w:jc w:val="both"/>
        <w:rPr>
          <w:rFonts w:ascii="Calibri" w:eastAsia="Calibri" w:hAnsi="Calibri" w:cs="Calibri"/>
          <w:color w:val="000000"/>
        </w:rPr>
      </w:pPr>
    </w:p>
    <w:p w14:paraId="15D5F452" w14:textId="77777777" w:rsidR="004C0DC7" w:rsidRDefault="00000000">
      <w:pPr>
        <w:pBdr>
          <w:top w:val="nil"/>
          <w:left w:val="nil"/>
          <w:bottom w:val="nil"/>
          <w:right w:val="nil"/>
          <w:between w:val="nil"/>
        </w:pBdr>
        <w:jc w:val="both"/>
        <w:rPr>
          <w:rFonts w:ascii="Calibri" w:eastAsia="Calibri" w:hAnsi="Calibri" w:cs="Calibri"/>
          <w:b/>
          <w:color w:val="253143"/>
        </w:rPr>
      </w:pPr>
      <w:r>
        <w:rPr>
          <w:rFonts w:ascii="Calibri" w:eastAsia="Calibri" w:hAnsi="Calibri" w:cs="Calibri"/>
          <w:color w:val="000000"/>
        </w:rPr>
        <w:t>Our recruitment selection criteria and procedures are frequently reviewed to ensure that individuals are selected, promoted and treated on the basis of their relevant merits and abilities and that no applicant or employee is disadvantaged by provisions, criteria or practices which cannot be shown to be justified." </w:t>
      </w:r>
    </w:p>
    <w:p w14:paraId="4C0AB352" w14:textId="77777777" w:rsidR="004C0DC7" w:rsidRDefault="004C0DC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sz w:val="20"/>
          <w:szCs w:val="20"/>
        </w:rPr>
      </w:pPr>
    </w:p>
    <w:p w14:paraId="518E4035" w14:textId="77777777" w:rsidR="004C0DC7" w:rsidRDefault="004C0DC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sz w:val="20"/>
          <w:szCs w:val="20"/>
        </w:rPr>
      </w:pPr>
    </w:p>
    <w:p w14:paraId="59420EEA" w14:textId="77777777" w:rsidR="004C0DC7" w:rsidRDefault="004C0DC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sz w:val="20"/>
          <w:szCs w:val="20"/>
        </w:rPr>
      </w:pPr>
    </w:p>
    <w:p w14:paraId="564302CB" w14:textId="77777777" w:rsidR="004C0DC7" w:rsidRDefault="004C0DC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sz w:val="20"/>
          <w:szCs w:val="20"/>
        </w:rPr>
      </w:pPr>
    </w:p>
    <w:p w14:paraId="63CF1324" w14:textId="77777777" w:rsidR="004C0DC7" w:rsidRDefault="004C0DC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sz w:val="20"/>
          <w:szCs w:val="20"/>
        </w:rPr>
      </w:pPr>
    </w:p>
    <w:p w14:paraId="1A1E2D6A" w14:textId="77777777" w:rsidR="004C0DC7" w:rsidRDefault="004C0DC7">
      <w:pPr>
        <w:ind w:right="559"/>
        <w:rPr>
          <w:rFonts w:ascii="Calibri" w:eastAsia="Calibri" w:hAnsi="Calibri" w:cs="Calibri"/>
          <w:b/>
          <w:sz w:val="22"/>
          <w:szCs w:val="22"/>
        </w:rPr>
      </w:pPr>
    </w:p>
    <w:p w14:paraId="12C0ED1D" w14:textId="77777777" w:rsidR="004C0DC7" w:rsidRDefault="00000000">
      <w:pPr>
        <w:ind w:right="559"/>
        <w:rPr>
          <w:rFonts w:ascii="Calibri" w:eastAsia="Calibri" w:hAnsi="Calibri" w:cs="Calibri"/>
          <w:sz w:val="22"/>
          <w:szCs w:val="22"/>
        </w:rPr>
      </w:pPr>
      <w:r>
        <w:rPr>
          <w:rFonts w:ascii="Calibri" w:eastAsia="Calibri" w:hAnsi="Calibri" w:cs="Calibri"/>
          <w:sz w:val="22"/>
          <w:szCs w:val="22"/>
        </w:rPr>
        <w:t>The Crypt School</w:t>
      </w:r>
    </w:p>
    <w:p w14:paraId="0E552E75" w14:textId="77777777" w:rsidR="004C0DC7" w:rsidRDefault="00000000">
      <w:pPr>
        <w:ind w:right="559"/>
        <w:rPr>
          <w:rFonts w:ascii="Calibri" w:eastAsia="Calibri" w:hAnsi="Calibri" w:cs="Calibri"/>
          <w:sz w:val="22"/>
          <w:szCs w:val="22"/>
        </w:rPr>
      </w:pPr>
      <w:r>
        <w:rPr>
          <w:rFonts w:ascii="Calibri" w:eastAsia="Calibri" w:hAnsi="Calibri" w:cs="Calibri"/>
          <w:sz w:val="22"/>
          <w:szCs w:val="22"/>
        </w:rPr>
        <w:t>April 2024</w:t>
      </w:r>
    </w:p>
    <w:p w14:paraId="74E3E577" w14:textId="77777777" w:rsidR="004C0DC7" w:rsidRDefault="004C0DC7">
      <w:pPr>
        <w:pBdr>
          <w:top w:val="nil"/>
          <w:left w:val="nil"/>
          <w:bottom w:val="nil"/>
          <w:right w:val="nil"/>
          <w:between w:val="nil"/>
        </w:pBdr>
        <w:rPr>
          <w:rFonts w:ascii="Calibri" w:eastAsia="Calibri" w:hAnsi="Calibri" w:cs="Calibri"/>
          <w:color w:val="000000"/>
          <w:sz w:val="22"/>
          <w:szCs w:val="22"/>
        </w:rPr>
      </w:pPr>
    </w:p>
    <w:sectPr w:rsidR="004C0DC7" w:rsidSect="005E5F59">
      <w:headerReference w:type="default" r:id="rId16"/>
      <w:footerReference w:type="default" r:id="rId17"/>
      <w:headerReference w:type="first" r:id="rId18"/>
      <w:pgSz w:w="11900" w:h="16840"/>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0798B3" w14:textId="77777777" w:rsidR="005E5F59" w:rsidRDefault="005E5F59">
      <w:r>
        <w:separator/>
      </w:r>
    </w:p>
  </w:endnote>
  <w:endnote w:type="continuationSeparator" w:id="0">
    <w:p w14:paraId="48A24BA1" w14:textId="77777777" w:rsidR="005E5F59" w:rsidRDefault="005E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95BA2D7-C124-4C63-B13B-EB55D32597A7}"/>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BF89EC28-853C-4748-B482-0E8E1D918463}"/>
    <w:embedBold r:id="rId3" w:fontKey="{A6FB6968-3989-4F73-B557-9455BF4F355C}"/>
    <w:embedItalic r:id="rId4" w:fontKey="{904A2341-8B7A-47AC-B481-54AD10E2BE4C}"/>
    <w:embedBoldItalic r:id="rId5" w:fontKey="{B4126E50-61E6-4FF9-93C4-4F29963490E2}"/>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MinionPro-Regular">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E6E70C5A-5124-4BB3-804D-DD2E9D568DDF}"/>
  </w:font>
  <w:font w:name="Times">
    <w:panose1 w:val="02020603050405020304"/>
    <w:charset w:val="00"/>
    <w:family w:val="roman"/>
    <w:pitch w:val="variable"/>
    <w:sig w:usb0="E0002EFF" w:usb1="C000785B" w:usb2="00000009" w:usb3="00000000" w:csb0="000001FF" w:csb1="00000000"/>
    <w:embedRegular r:id="rId7" w:fontKey="{D3ECD58B-5269-43F1-AFF0-15AF43822731}"/>
  </w:font>
  <w:font w:name="Comic Sans MS">
    <w:panose1 w:val="030F0702030302020204"/>
    <w:charset w:val="00"/>
    <w:family w:val="script"/>
    <w:pitch w:val="variable"/>
    <w:sig w:usb0="00000287" w:usb1="00000013" w:usb2="00000000" w:usb3="00000000" w:csb0="0000009F" w:csb1="00000000"/>
    <w:embedBold r:id="rId8" w:fontKey="{CA9ABC4F-3439-4DEE-98F8-EF6D5EFCE8A8}"/>
  </w:font>
  <w:font w:name="Georgia">
    <w:panose1 w:val="02040502050405020303"/>
    <w:charset w:val="00"/>
    <w:family w:val="roman"/>
    <w:pitch w:val="variable"/>
    <w:sig w:usb0="00000287" w:usb1="00000000" w:usb2="00000000" w:usb3="00000000" w:csb0="0000009F" w:csb1="00000000"/>
    <w:embedRegular r:id="rId9" w:fontKey="{8E07FB6F-C17A-41BC-82B0-4FCBF5658C91}"/>
    <w:embedItalic r:id="rId10" w:fontKey="{F6E3470C-3AFE-4EEC-95CD-2CCDFF77DCC6}"/>
  </w:font>
  <w:font w:name="Open Sans">
    <w:charset w:val="00"/>
    <w:family w:val="swiss"/>
    <w:pitch w:val="variable"/>
    <w:sig w:usb0="E00002EF" w:usb1="4000205B" w:usb2="00000028" w:usb3="00000000" w:csb0="0000019F" w:csb1="00000000"/>
    <w:embedRegular r:id="rId11" w:fontKey="{F080E55B-2EF4-4DF0-8667-28FA7FBFDB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7F282" w14:textId="77777777" w:rsidR="004C0DC7" w:rsidRDefault="00000000">
    <w:pPr>
      <w:pBdr>
        <w:top w:val="single" w:sz="4" w:space="1" w:color="D9D9D9"/>
        <w:left w:val="nil"/>
        <w:bottom w:val="nil"/>
        <w:right w:val="nil"/>
        <w:between w:val="nil"/>
      </w:pBdr>
      <w:tabs>
        <w:tab w:val="center" w:pos="4320"/>
        <w:tab w:val="right" w:pos="8640"/>
      </w:tabs>
      <w:rPr>
        <w:b/>
        <w:color w:val="000000"/>
      </w:rPr>
    </w:pPr>
    <w:r>
      <w:rPr>
        <w:color w:val="000000"/>
      </w:rPr>
      <w:fldChar w:fldCharType="begin"/>
    </w:r>
    <w:r>
      <w:rPr>
        <w:color w:val="000000"/>
      </w:rPr>
      <w:instrText>PAGE</w:instrText>
    </w:r>
    <w:r>
      <w:rPr>
        <w:color w:val="000000"/>
      </w:rPr>
      <w:fldChar w:fldCharType="separate"/>
    </w:r>
    <w:r w:rsidR="000F5876">
      <w:rPr>
        <w:noProof/>
        <w:color w:val="000000"/>
      </w:rPr>
      <w:t>1</w:t>
    </w:r>
    <w:r>
      <w:rPr>
        <w:color w:val="000000"/>
      </w:rPr>
      <w:fldChar w:fldCharType="end"/>
    </w:r>
    <w:r>
      <w:rPr>
        <w:b/>
        <w:color w:val="000000"/>
      </w:rPr>
      <w:t xml:space="preserve"> | </w:t>
    </w:r>
    <w:r>
      <w:rPr>
        <w:color w:val="7F7F7F"/>
      </w:rPr>
      <w:t>Page</w:t>
    </w:r>
  </w:p>
  <w:p w14:paraId="074F2F42" w14:textId="77777777" w:rsidR="004C0DC7" w:rsidRDefault="004C0DC7">
    <w:pPr>
      <w:tabs>
        <w:tab w:val="center" w:pos="4320"/>
        <w:tab w:val="right" w:pos="8640"/>
      </w:tabs>
      <w:ind w:left="288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91742" w14:textId="77777777" w:rsidR="005E5F59" w:rsidRDefault="005E5F59">
      <w:r>
        <w:separator/>
      </w:r>
    </w:p>
  </w:footnote>
  <w:footnote w:type="continuationSeparator" w:id="0">
    <w:p w14:paraId="7A59B313" w14:textId="77777777" w:rsidR="005E5F59" w:rsidRDefault="005E5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DF13E" w14:textId="0B00B903" w:rsidR="00777C46" w:rsidRDefault="00777C46" w:rsidP="00777C46">
    <w:pPr>
      <w:pBdr>
        <w:top w:val="nil"/>
        <w:left w:val="nil"/>
        <w:bottom w:val="nil"/>
        <w:right w:val="nil"/>
        <w:between w:val="nil"/>
      </w:pBdr>
      <w:tabs>
        <w:tab w:val="center" w:pos="4320"/>
        <w:tab w:val="right" w:pos="8640"/>
      </w:tabs>
      <w:jc w:val="both"/>
      <w:rPr>
        <w:color w:val="000000"/>
      </w:rPr>
    </w:pPr>
    <w:r>
      <w:rPr>
        <w:noProof/>
      </w:rPr>
      <mc:AlternateContent>
        <mc:Choice Requires="wps">
          <w:drawing>
            <wp:anchor distT="45720" distB="45720" distL="114300" distR="114300" simplePos="0" relativeHeight="251665408" behindDoc="0" locked="0" layoutInCell="1" hidden="0" allowOverlap="1" wp14:anchorId="0900B12D" wp14:editId="7A99C830">
              <wp:simplePos x="0" y="0"/>
              <wp:positionH relativeFrom="column">
                <wp:posOffset>913765</wp:posOffset>
              </wp:positionH>
              <wp:positionV relativeFrom="paragraph">
                <wp:posOffset>711835</wp:posOffset>
              </wp:positionV>
              <wp:extent cx="4124325" cy="1076325"/>
              <wp:effectExtent l="0" t="0" r="9525" b="9525"/>
              <wp:wrapSquare wrapText="bothSides" distT="45720" distB="45720" distL="114300" distR="114300"/>
              <wp:docPr id="532609703" name="Rectangle 532609703"/>
              <wp:cNvGraphicFramePr/>
              <a:graphic xmlns:a="http://schemas.openxmlformats.org/drawingml/2006/main">
                <a:graphicData uri="http://schemas.microsoft.com/office/word/2010/wordprocessingShape">
                  <wps:wsp>
                    <wps:cNvSpPr/>
                    <wps:spPr>
                      <a:xfrm>
                        <a:off x="0" y="0"/>
                        <a:ext cx="4124325" cy="1076325"/>
                      </a:xfrm>
                      <a:prstGeom prst="rect">
                        <a:avLst/>
                      </a:prstGeom>
                      <a:solidFill>
                        <a:srgbClr val="FFFFFF"/>
                      </a:solidFill>
                      <a:ln>
                        <a:noFill/>
                      </a:ln>
                    </wps:spPr>
                    <wps:txbx>
                      <w:txbxContent>
                        <w:p w14:paraId="182F2452" w14:textId="77777777" w:rsidR="00777C46" w:rsidRDefault="00777C46" w:rsidP="00777C46">
                          <w:pPr>
                            <w:jc w:val="center"/>
                            <w:textDirection w:val="btLr"/>
                          </w:pPr>
                          <w:r>
                            <w:rPr>
                              <w:rFonts w:ascii="Calibri" w:eastAsia="Calibri" w:hAnsi="Calibri" w:cs="Calibri"/>
                              <w:b/>
                              <w:color w:val="C00000"/>
                              <w:sz w:val="72"/>
                            </w:rPr>
                            <w:t>The Crypt School</w:t>
                          </w:r>
                        </w:p>
                        <w:p w14:paraId="639122B9" w14:textId="77777777" w:rsidR="00777C46" w:rsidRPr="00E51492" w:rsidRDefault="00777C46" w:rsidP="00777C46">
                          <w:pPr>
                            <w:jc w:val="center"/>
                            <w:textDirection w:val="btLr"/>
                          </w:pPr>
                          <w:r w:rsidRPr="00E51492">
                            <w:rPr>
                              <w:rFonts w:ascii="Calibri" w:eastAsia="Calibri" w:hAnsi="Calibri" w:cs="Calibri"/>
                              <w:color w:val="C00000"/>
                            </w:rPr>
                            <w:t>An Outstanding Co-Educational Grammar School and VI Form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00B12D" id="Rectangle 532609703" o:spid="_x0000_s1026" style="position:absolute;left:0;text-align:left;margin-left:71.95pt;margin-top:56.05pt;width:324.75pt;height:8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" stroked="f">
              <v:textbox inset="2.53958mm,1.2694mm,2.53958mm,1.2694mm">
                <w:txbxContent>
                  <w:p w14:paraId="182F2452" w14:textId="77777777" w:rsidR="00777C46" w:rsidRDefault="00777C46" w:rsidP="00777C46">
                    <w:pPr>
                      <w:jc w:val="center"/>
                      <w:textDirection w:val="btLr"/>
                    </w:pPr>
                    <w:r>
                      <w:rPr>
                        <w:rFonts w:ascii="Calibri" w:eastAsia="Calibri" w:hAnsi="Calibri" w:cs="Calibri"/>
                        <w:b/>
                        <w:color w:val="C00000"/>
                        <w:sz w:val="72"/>
                      </w:rPr>
                      <w:t>The Crypt School</w:t>
                    </w:r>
                  </w:p>
                  <w:p w14:paraId="639122B9" w14:textId="77777777" w:rsidR="00777C46" w:rsidRPr="00E51492" w:rsidRDefault="00777C46" w:rsidP="00777C46">
                    <w:pPr>
                      <w:jc w:val="center"/>
                      <w:textDirection w:val="btLr"/>
                    </w:pPr>
                    <w:r w:rsidRPr="00E51492">
                      <w:rPr>
                        <w:rFonts w:ascii="Calibri" w:eastAsia="Calibri" w:hAnsi="Calibri" w:cs="Calibri"/>
                        <w:color w:val="C00000"/>
                      </w:rPr>
                      <w:t>An Outstanding Co-Educational Grammar School and VI Form</w:t>
                    </w:r>
                  </w:p>
                </w:txbxContent>
              </v:textbox>
              <w10:wrap type="square"/>
            </v:rect>
          </w:pict>
        </mc:Fallback>
      </mc:AlternateContent>
    </w:r>
    <w:r>
      <w:rPr>
        <w:noProof/>
      </w:rPr>
      <w:drawing>
        <wp:anchor distT="0" distB="0" distL="114300" distR="114300" simplePos="0" relativeHeight="251666432" behindDoc="0" locked="0" layoutInCell="1" hidden="0" allowOverlap="1" wp14:anchorId="2071D704" wp14:editId="7E9A807D">
          <wp:simplePos x="0" y="0"/>
          <wp:positionH relativeFrom="column">
            <wp:posOffset>2295525</wp:posOffset>
          </wp:positionH>
          <wp:positionV relativeFrom="paragraph">
            <wp:posOffset>-312420</wp:posOffset>
          </wp:positionV>
          <wp:extent cx="1266825" cy="1133475"/>
          <wp:effectExtent l="0" t="0" r="0" b="0"/>
          <wp:wrapSquare wrapText="bothSides" distT="0" distB="0" distL="114300" distR="114300"/>
          <wp:docPr id="1902442976" name="image1.png" descr="A red and yellow emblem with a ribbon&#10;&#10;Description automatically generated"/>
          <wp:cNvGraphicFramePr/>
          <a:graphic xmlns:a="http://schemas.openxmlformats.org/drawingml/2006/main">
            <a:graphicData uri="http://schemas.openxmlformats.org/drawingml/2006/picture">
              <pic:pic xmlns:pic="http://schemas.openxmlformats.org/drawingml/2006/picture">
                <pic:nvPicPr>
                  <pic:cNvPr id="230" name="image1.png" descr="A red and yellow emblem with a ribbon&#10;&#10;Description automatically generated"/>
                  <pic:cNvPicPr preferRelativeResize="0"/>
                </pic:nvPicPr>
                <pic:blipFill>
                  <a:blip r:embed="rId1"/>
                  <a:srcRect t="10325" r="8880" b="7756"/>
                  <a:stretch>
                    <a:fillRect/>
                  </a:stretch>
                </pic:blipFill>
                <pic:spPr>
                  <a:xfrm>
                    <a:off x="0" y="0"/>
                    <a:ext cx="1266825" cy="1133475"/>
                  </a:xfrm>
                  <a:prstGeom prst="rect">
                    <a:avLst/>
                  </a:prstGeom>
                  <a:ln/>
                </pic:spPr>
              </pic:pic>
            </a:graphicData>
          </a:graphic>
        </wp:anchor>
      </w:drawing>
    </w:r>
  </w:p>
  <w:p w14:paraId="304CAFCA" w14:textId="77777777" w:rsidR="00777C46" w:rsidRDefault="00777C46" w:rsidP="00777C46">
    <w:pPr>
      <w:pBdr>
        <w:top w:val="nil"/>
        <w:left w:val="nil"/>
        <w:bottom w:val="nil"/>
        <w:right w:val="nil"/>
        <w:between w:val="nil"/>
      </w:pBdr>
      <w:tabs>
        <w:tab w:val="center" w:pos="4320"/>
        <w:tab w:val="right" w:pos="8640"/>
      </w:tabs>
      <w:jc w:val="both"/>
      <w:rPr>
        <w:color w:val="000000"/>
      </w:rPr>
    </w:pPr>
  </w:p>
  <w:p w14:paraId="4A896FB4" w14:textId="677E664D" w:rsidR="004C0DC7" w:rsidRPr="00777C46" w:rsidRDefault="004C0DC7" w:rsidP="00777C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E7D0D" w14:textId="77777777" w:rsidR="00777C46" w:rsidRDefault="00777C46" w:rsidP="00777C46">
    <w:pPr>
      <w:pBdr>
        <w:top w:val="nil"/>
        <w:left w:val="nil"/>
        <w:bottom w:val="nil"/>
        <w:right w:val="nil"/>
        <w:between w:val="nil"/>
      </w:pBdr>
      <w:tabs>
        <w:tab w:val="center" w:pos="4320"/>
        <w:tab w:val="right" w:pos="8640"/>
      </w:tabs>
      <w:jc w:val="both"/>
      <w:rPr>
        <w:color w:val="000000"/>
      </w:rPr>
    </w:pPr>
    <w:r>
      <w:rPr>
        <w:noProof/>
      </w:rPr>
      <mc:AlternateContent>
        <mc:Choice Requires="wps">
          <w:drawing>
            <wp:anchor distT="45720" distB="45720" distL="114300" distR="114300" simplePos="0" relativeHeight="251661312" behindDoc="0" locked="0" layoutInCell="1" hidden="0" allowOverlap="1" wp14:anchorId="41F5CA29" wp14:editId="0D5968AE">
              <wp:simplePos x="0" y="0"/>
              <wp:positionH relativeFrom="column">
                <wp:posOffset>913765</wp:posOffset>
              </wp:positionH>
              <wp:positionV relativeFrom="paragraph">
                <wp:posOffset>711835</wp:posOffset>
              </wp:positionV>
              <wp:extent cx="4124325" cy="1076325"/>
              <wp:effectExtent l="0" t="0" r="9525" b="9525"/>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0" y="0"/>
                        <a:ext cx="4124325" cy="1076325"/>
                      </a:xfrm>
                      <a:prstGeom prst="rect">
                        <a:avLst/>
                      </a:prstGeom>
                      <a:solidFill>
                        <a:srgbClr val="FFFFFF"/>
                      </a:solidFill>
                      <a:ln>
                        <a:noFill/>
                      </a:ln>
                    </wps:spPr>
                    <wps:txbx>
                      <w:txbxContent>
                        <w:p w14:paraId="0C6F89EC" w14:textId="77777777" w:rsidR="00777C46" w:rsidRDefault="00777C46" w:rsidP="00777C46">
                          <w:pPr>
                            <w:jc w:val="center"/>
                            <w:textDirection w:val="btLr"/>
                          </w:pPr>
                          <w:r>
                            <w:rPr>
                              <w:rFonts w:ascii="Calibri" w:eastAsia="Calibri" w:hAnsi="Calibri" w:cs="Calibri"/>
                              <w:b/>
                              <w:color w:val="C00000"/>
                              <w:sz w:val="72"/>
                            </w:rPr>
                            <w:t>The Crypt School</w:t>
                          </w:r>
                        </w:p>
                        <w:p w14:paraId="2E0ACCC5" w14:textId="77777777" w:rsidR="00777C46" w:rsidRPr="00E51492" w:rsidRDefault="00777C46" w:rsidP="00777C46">
                          <w:pPr>
                            <w:jc w:val="center"/>
                            <w:textDirection w:val="btLr"/>
                          </w:pPr>
                          <w:r w:rsidRPr="00E51492">
                            <w:rPr>
                              <w:rFonts w:ascii="Calibri" w:eastAsia="Calibri" w:hAnsi="Calibri" w:cs="Calibri"/>
                              <w:color w:val="C00000"/>
                            </w:rPr>
                            <w:t>An Outstanding Co-Educational Grammar School and VI Form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F5CA29" id="Rectangle 226" o:spid="_x0000_s1027" style="position:absolute;left:0;text-align:left;margin-left:71.95pt;margin-top:56.05pt;width:324.75pt;height:8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" stroked="f">
              <v:textbox inset="2.53958mm,1.2694mm,2.53958mm,1.2694mm">
                <w:txbxContent>
                  <w:p w14:paraId="0C6F89EC" w14:textId="77777777" w:rsidR="00777C46" w:rsidRDefault="00777C46" w:rsidP="00777C46">
                    <w:pPr>
                      <w:jc w:val="center"/>
                      <w:textDirection w:val="btLr"/>
                    </w:pPr>
                    <w:r>
                      <w:rPr>
                        <w:rFonts w:ascii="Calibri" w:eastAsia="Calibri" w:hAnsi="Calibri" w:cs="Calibri"/>
                        <w:b/>
                        <w:color w:val="C00000"/>
                        <w:sz w:val="72"/>
                      </w:rPr>
                      <w:t>The Crypt School</w:t>
                    </w:r>
                  </w:p>
                  <w:p w14:paraId="2E0ACCC5" w14:textId="77777777" w:rsidR="00777C46" w:rsidRPr="00E51492" w:rsidRDefault="00777C46" w:rsidP="00777C46">
                    <w:pPr>
                      <w:jc w:val="center"/>
                      <w:textDirection w:val="btLr"/>
                    </w:pPr>
                    <w:r w:rsidRPr="00E51492">
                      <w:rPr>
                        <w:rFonts w:ascii="Calibri" w:eastAsia="Calibri" w:hAnsi="Calibri" w:cs="Calibri"/>
                        <w:color w:val="C00000"/>
                      </w:rPr>
                      <w:t>An Outstanding Co-Educational Grammar School and VI Form</w:t>
                    </w:r>
                  </w:p>
                </w:txbxContent>
              </v:textbox>
              <w10:wrap type="square"/>
            </v:rect>
          </w:pict>
        </mc:Fallback>
      </mc:AlternateContent>
    </w:r>
    <w:r>
      <w:rPr>
        <w:noProof/>
      </w:rPr>
      <w:drawing>
        <wp:anchor distT="0" distB="0" distL="114300" distR="114300" simplePos="0" relativeHeight="251663360" behindDoc="1" locked="0" layoutInCell="1" allowOverlap="1" wp14:anchorId="3A119043" wp14:editId="4ED824E5">
          <wp:simplePos x="0" y="0"/>
          <wp:positionH relativeFrom="column">
            <wp:posOffset>5516245</wp:posOffset>
          </wp:positionH>
          <wp:positionV relativeFrom="paragraph">
            <wp:posOffset>-163830</wp:posOffset>
          </wp:positionV>
          <wp:extent cx="826135" cy="827365"/>
          <wp:effectExtent l="0" t="0" r="0" b="0"/>
          <wp:wrapNone/>
          <wp:docPr id="1320866578" name="Picture 2" descr="A blue square with white text and yellow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66578" name="Picture 2" descr="A blue square with white text and yellow figu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6135" cy="827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hidden="0" allowOverlap="1" wp14:anchorId="550C34C4" wp14:editId="5051194C">
          <wp:simplePos x="0" y="0"/>
          <wp:positionH relativeFrom="column">
            <wp:posOffset>2295525</wp:posOffset>
          </wp:positionH>
          <wp:positionV relativeFrom="paragraph">
            <wp:posOffset>-312420</wp:posOffset>
          </wp:positionV>
          <wp:extent cx="1266825" cy="1133475"/>
          <wp:effectExtent l="0" t="0" r="0" b="0"/>
          <wp:wrapSquare wrapText="bothSides" distT="0" distB="0" distL="114300" distR="114300"/>
          <wp:docPr id="230" name="image1.png" descr="A red and yellow emblem with a ribbon&#10;&#10;Description automatically generated"/>
          <wp:cNvGraphicFramePr/>
          <a:graphic xmlns:a="http://schemas.openxmlformats.org/drawingml/2006/main">
            <a:graphicData uri="http://schemas.openxmlformats.org/drawingml/2006/picture">
              <pic:pic xmlns:pic="http://schemas.openxmlformats.org/drawingml/2006/picture">
                <pic:nvPicPr>
                  <pic:cNvPr id="230" name="image1.png" descr="A red and yellow emblem with a ribbon&#10;&#10;Description automatically generated"/>
                  <pic:cNvPicPr preferRelativeResize="0"/>
                </pic:nvPicPr>
                <pic:blipFill>
                  <a:blip r:embed="rId2"/>
                  <a:srcRect t="10325" r="8880" b="7756"/>
                  <a:stretch>
                    <a:fillRect/>
                  </a:stretch>
                </pic:blipFill>
                <pic:spPr>
                  <a:xfrm>
                    <a:off x="0" y="0"/>
                    <a:ext cx="1266825" cy="1133475"/>
                  </a:xfrm>
                  <a:prstGeom prst="rect">
                    <a:avLst/>
                  </a:prstGeom>
                  <a:ln/>
                </pic:spPr>
              </pic:pic>
            </a:graphicData>
          </a:graphic>
        </wp:anchor>
      </w:drawing>
    </w:r>
  </w:p>
  <w:p w14:paraId="2AB0212F" w14:textId="77777777" w:rsidR="00777C46" w:rsidRDefault="00777C46" w:rsidP="00777C46">
    <w:pPr>
      <w:pBdr>
        <w:top w:val="nil"/>
        <w:left w:val="nil"/>
        <w:bottom w:val="nil"/>
        <w:right w:val="nil"/>
        <w:between w:val="nil"/>
      </w:pBdr>
      <w:tabs>
        <w:tab w:val="center" w:pos="4320"/>
        <w:tab w:val="right" w:pos="8640"/>
      </w:tabs>
      <w:jc w:val="both"/>
      <w:rPr>
        <w:color w:val="000000"/>
      </w:rPr>
    </w:pPr>
  </w:p>
  <w:p w14:paraId="6A36C0C5" w14:textId="77777777" w:rsidR="00777C46" w:rsidRDefault="00777C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762A8E"/>
    <w:multiLevelType w:val="multilevel"/>
    <w:tmpl w:val="A68E1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993D12"/>
    <w:multiLevelType w:val="multilevel"/>
    <w:tmpl w:val="1BC49E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5981684">
    <w:abstractNumId w:val="1"/>
  </w:num>
  <w:num w:numId="2" w16cid:durableId="859971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C7"/>
    <w:rsid w:val="000F5876"/>
    <w:rsid w:val="004C0DC7"/>
    <w:rsid w:val="005E5F59"/>
    <w:rsid w:val="00777C46"/>
    <w:rsid w:val="009A2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0C8FD"/>
  <w15:docId w15:val="{A28FB5D5-D300-42FD-B043-928EF01C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w:eastAsia="Palatino" w:hAnsi="Palatino" w:cs="Palatino"/>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5B8F"/>
    <w:pPr>
      <w:keepNext/>
      <w:spacing w:before="240" w:after="60"/>
      <w:outlineLvl w:val="0"/>
    </w:pPr>
    <w:rPr>
      <w:rFonts w:ascii="Calibri" w:eastAsia="MS Gothic" w:hAnsi="Calibri" w:cs="Times New Roman"/>
      <w:b/>
      <w:bCs/>
      <w:kern w:val="32"/>
      <w:sz w:val="32"/>
      <w:szCs w:val="32"/>
      <w:lang w:val="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527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79E"/>
    <w:rPr>
      <w:rFonts w:ascii="Lucida Grande" w:hAnsi="Lucida Grande" w:cs="Lucida Grande"/>
      <w:sz w:val="18"/>
      <w:szCs w:val="18"/>
    </w:rPr>
  </w:style>
  <w:style w:type="paragraph" w:customStyle="1" w:styleId="NoParagraphStyle">
    <w:name w:val="[No Paragraph Style]"/>
    <w:rsid w:val="0005279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295D09"/>
    <w:pPr>
      <w:tabs>
        <w:tab w:val="center" w:pos="4320"/>
        <w:tab w:val="right" w:pos="8640"/>
      </w:tabs>
    </w:pPr>
  </w:style>
  <w:style w:type="character" w:customStyle="1" w:styleId="HeaderChar">
    <w:name w:val="Header Char"/>
    <w:basedOn w:val="DefaultParagraphFont"/>
    <w:link w:val="Header"/>
    <w:uiPriority w:val="99"/>
    <w:rsid w:val="00295D09"/>
  </w:style>
  <w:style w:type="paragraph" w:styleId="Footer">
    <w:name w:val="footer"/>
    <w:basedOn w:val="Normal"/>
    <w:link w:val="FooterChar"/>
    <w:uiPriority w:val="99"/>
    <w:unhideWhenUsed/>
    <w:rsid w:val="00295D09"/>
    <w:pPr>
      <w:tabs>
        <w:tab w:val="center" w:pos="4320"/>
        <w:tab w:val="right" w:pos="8640"/>
      </w:tabs>
    </w:pPr>
  </w:style>
  <w:style w:type="character" w:customStyle="1" w:styleId="FooterChar">
    <w:name w:val="Footer Char"/>
    <w:basedOn w:val="DefaultParagraphFont"/>
    <w:link w:val="Footer"/>
    <w:uiPriority w:val="99"/>
    <w:rsid w:val="00295D09"/>
  </w:style>
  <w:style w:type="table" w:styleId="TableGrid">
    <w:name w:val="Table Grid"/>
    <w:basedOn w:val="TableNormal"/>
    <w:uiPriority w:val="59"/>
    <w:rsid w:val="007B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205AC7"/>
  </w:style>
  <w:style w:type="paragraph" w:styleId="ListParagraph">
    <w:name w:val="List Paragraph"/>
    <w:basedOn w:val="Normal"/>
    <w:uiPriority w:val="34"/>
    <w:qFormat/>
    <w:rsid w:val="00FF572A"/>
    <w:pPr>
      <w:ind w:left="720"/>
      <w:contextualSpacing/>
    </w:pPr>
    <w:rPr>
      <w:rFonts w:eastAsiaTheme="minorHAnsi"/>
      <w:sz w:val="22"/>
      <w:lang w:val="en-GB"/>
    </w:rPr>
  </w:style>
  <w:style w:type="character" w:customStyle="1" w:styleId="Heading1Char">
    <w:name w:val="Heading 1 Char"/>
    <w:basedOn w:val="DefaultParagraphFont"/>
    <w:link w:val="Heading1"/>
    <w:rsid w:val="001A5B8F"/>
    <w:rPr>
      <w:rFonts w:ascii="Calibri" w:eastAsia="MS Gothic" w:hAnsi="Calibri" w:cs="Times New Roman"/>
      <w:b/>
      <w:bCs/>
      <w:kern w:val="32"/>
      <w:sz w:val="32"/>
      <w:szCs w:val="32"/>
      <w:lang w:val="en-GB"/>
    </w:rPr>
  </w:style>
  <w:style w:type="character" w:styleId="PageNumber">
    <w:name w:val="page number"/>
    <w:basedOn w:val="DefaultParagraphFont"/>
    <w:uiPriority w:val="99"/>
    <w:semiHidden/>
    <w:unhideWhenUsed/>
    <w:rsid w:val="001A5B8F"/>
  </w:style>
  <w:style w:type="paragraph" w:styleId="NormalWeb">
    <w:name w:val="Normal (Web)"/>
    <w:basedOn w:val="Normal"/>
    <w:uiPriority w:val="99"/>
    <w:semiHidden/>
    <w:unhideWhenUsed/>
    <w:rsid w:val="00EC2053"/>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EC2053"/>
  </w:style>
  <w:style w:type="character" w:styleId="Hyperlink">
    <w:name w:val="Hyperlink"/>
    <w:basedOn w:val="DefaultParagraphFont"/>
    <w:uiPriority w:val="99"/>
    <w:unhideWhenUsed/>
    <w:rsid w:val="003C06C2"/>
    <w:rPr>
      <w:color w:val="0000FF" w:themeColor="hyperlink"/>
      <w:u w:val="single"/>
    </w:rPr>
  </w:style>
  <w:style w:type="paragraph" w:styleId="DocumentMap">
    <w:name w:val="Document Map"/>
    <w:basedOn w:val="Normal"/>
    <w:link w:val="DocumentMapChar"/>
    <w:uiPriority w:val="99"/>
    <w:semiHidden/>
    <w:unhideWhenUsed/>
    <w:rsid w:val="00DA524A"/>
    <w:rPr>
      <w:rFonts w:ascii="Times New Roman" w:hAnsi="Times New Roman" w:cs="Times New Roman"/>
    </w:rPr>
  </w:style>
  <w:style w:type="character" w:customStyle="1" w:styleId="DocumentMapChar">
    <w:name w:val="Document Map Char"/>
    <w:basedOn w:val="DefaultParagraphFont"/>
    <w:link w:val="DocumentMap"/>
    <w:uiPriority w:val="99"/>
    <w:semiHidden/>
    <w:rsid w:val="00DA524A"/>
    <w:rPr>
      <w:rFonts w:ascii="Times New Roman" w:hAnsi="Times New Roman" w:cs="Times New Roman"/>
    </w:rPr>
  </w:style>
  <w:style w:type="paragraph" w:styleId="BodyText">
    <w:name w:val="Body Text"/>
    <w:basedOn w:val="Normal"/>
    <w:link w:val="BodyTextChar"/>
    <w:rsid w:val="001F7633"/>
    <w:rPr>
      <w:rFonts w:eastAsia="Times" w:cs="Times New Roman"/>
      <w:sz w:val="22"/>
      <w:szCs w:val="20"/>
      <w:lang w:val="en-GB"/>
    </w:rPr>
  </w:style>
  <w:style w:type="character" w:customStyle="1" w:styleId="BodyTextChar">
    <w:name w:val="Body Text Char"/>
    <w:basedOn w:val="DefaultParagraphFont"/>
    <w:link w:val="BodyText"/>
    <w:rsid w:val="001F7633"/>
    <w:rPr>
      <w:rFonts w:eastAsia="Times" w:cs="Times New Roman"/>
      <w:sz w:val="22"/>
      <w:szCs w:val="20"/>
      <w:lang w:val="en-GB"/>
    </w:rPr>
  </w:style>
  <w:style w:type="paragraph" w:customStyle="1" w:styleId="CM4">
    <w:name w:val="CM4"/>
    <w:basedOn w:val="Normal"/>
    <w:next w:val="Normal"/>
    <w:uiPriority w:val="99"/>
    <w:rsid w:val="001F7633"/>
    <w:pPr>
      <w:widowControl w:val="0"/>
      <w:autoSpaceDE w:val="0"/>
      <w:autoSpaceDN w:val="0"/>
      <w:adjustRightInd w:val="0"/>
      <w:spacing w:after="240"/>
    </w:pPr>
    <w:rPr>
      <w:rFonts w:eastAsia="Times New Roman" w:cs="Times New Roman"/>
    </w:rPr>
  </w:style>
  <w:style w:type="paragraph" w:customStyle="1" w:styleId="p1">
    <w:name w:val="p1"/>
    <w:basedOn w:val="Normal"/>
    <w:rsid w:val="001F7633"/>
    <w:rPr>
      <w:rFonts w:ascii="Calibri" w:eastAsiaTheme="minorHAnsi" w:hAnsi="Calibri" w:cs="Times New Roman"/>
      <w:sz w:val="23"/>
      <w:szCs w:val="23"/>
      <w:lang w:val="en-GB" w:eastAsia="zh-CN"/>
    </w:rPr>
  </w:style>
  <w:style w:type="character" w:customStyle="1" w:styleId="s1">
    <w:name w:val="s1"/>
    <w:basedOn w:val="DefaultParagraphFont"/>
    <w:rsid w:val="001F7633"/>
  </w:style>
  <w:style w:type="character" w:styleId="FollowedHyperlink">
    <w:name w:val="FollowedHyperlink"/>
    <w:basedOn w:val="DefaultParagraphFont"/>
    <w:uiPriority w:val="99"/>
    <w:semiHidden/>
    <w:unhideWhenUsed/>
    <w:rsid w:val="001F7633"/>
    <w:rPr>
      <w:color w:val="800080" w:themeColor="followedHyperlink"/>
      <w:u w:val="single"/>
    </w:rPr>
  </w:style>
  <w:style w:type="paragraph" w:customStyle="1" w:styleId="paragraph">
    <w:name w:val="paragraph"/>
    <w:basedOn w:val="Normal"/>
    <w:rsid w:val="00DB3DE4"/>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B3DE4"/>
  </w:style>
  <w:style w:type="character" w:customStyle="1" w:styleId="eop">
    <w:name w:val="eop"/>
    <w:basedOn w:val="DefaultParagraphFont"/>
    <w:rsid w:val="00DB3DE4"/>
  </w:style>
  <w:style w:type="paragraph" w:customStyle="1" w:styleId="featuredparagraph">
    <w:name w:val="featuredparagraph"/>
    <w:basedOn w:val="Normal"/>
    <w:rsid w:val="00033727"/>
    <w:pPr>
      <w:spacing w:before="100" w:beforeAutospacing="1" w:after="100" w:afterAutospacing="1"/>
    </w:pPr>
    <w:rPr>
      <w:rFonts w:ascii="Times New Roman" w:eastAsia="Times New Roman" w:hAnsi="Times New Roman" w:cs="Times New Roman"/>
      <w:lang w:val="en-GB"/>
    </w:rPr>
  </w:style>
  <w:style w:type="character" w:styleId="Emphasis">
    <w:name w:val="Emphasis"/>
    <w:basedOn w:val="DefaultParagraphFont"/>
    <w:uiPriority w:val="20"/>
    <w:qFormat/>
    <w:rsid w:val="00033727"/>
    <w:rPr>
      <w:i/>
      <w:iCs/>
    </w:rPr>
  </w:style>
  <w:style w:type="paragraph" w:customStyle="1" w:styleId="WP9Heading1">
    <w:name w:val="WP9_Heading 1"/>
    <w:basedOn w:val="Normal"/>
    <w:rsid w:val="00033394"/>
    <w:pPr>
      <w:widowControl w:val="0"/>
      <w:pBdr>
        <w:top w:val="double" w:sz="3" w:space="0" w:color="000000"/>
        <w:left w:val="double" w:sz="3" w:space="3" w:color="000000"/>
        <w:bottom w:val="double" w:sz="3" w:space="0" w:color="000000"/>
        <w:right w:val="double" w:sz="3" w:space="3"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Comic Sans MS" w:eastAsia="Times New Roman" w:hAnsi="Comic Sans MS" w:cs="Times New Roman"/>
      <w:b/>
      <w:szCs w:val="20"/>
    </w:rPr>
  </w:style>
  <w:style w:type="paragraph" w:customStyle="1" w:styleId="WP9Heading10">
    <w:name w:val="WP9_Heading1"/>
    <w:basedOn w:val="Normal"/>
    <w:rsid w:val="00033394"/>
    <w:pPr>
      <w:widowControl w:val="0"/>
    </w:pPr>
    <w:rPr>
      <w:rFonts w:ascii="Comic Sans MS" w:eastAsia="Times New Roman" w:hAnsi="Comic Sans MS" w:cs="Times New Roman"/>
      <w:b/>
      <w:szCs w:val="20"/>
    </w:rPr>
  </w:style>
  <w:style w:type="character" w:styleId="CommentReference">
    <w:name w:val="annotation reference"/>
    <w:basedOn w:val="DefaultParagraphFont"/>
    <w:uiPriority w:val="99"/>
    <w:semiHidden/>
    <w:unhideWhenUsed/>
    <w:rsid w:val="00BE4FAA"/>
    <w:rPr>
      <w:sz w:val="16"/>
      <w:szCs w:val="16"/>
    </w:rPr>
  </w:style>
  <w:style w:type="paragraph" w:styleId="CommentText">
    <w:name w:val="annotation text"/>
    <w:basedOn w:val="Normal"/>
    <w:link w:val="CommentTextChar"/>
    <w:uiPriority w:val="99"/>
    <w:semiHidden/>
    <w:unhideWhenUsed/>
    <w:rsid w:val="00BE4FAA"/>
    <w:rPr>
      <w:sz w:val="20"/>
      <w:szCs w:val="20"/>
    </w:rPr>
  </w:style>
  <w:style w:type="character" w:customStyle="1" w:styleId="CommentTextChar">
    <w:name w:val="Comment Text Char"/>
    <w:basedOn w:val="DefaultParagraphFont"/>
    <w:link w:val="CommentText"/>
    <w:uiPriority w:val="99"/>
    <w:semiHidden/>
    <w:rsid w:val="00BE4FAA"/>
    <w:rPr>
      <w:sz w:val="20"/>
      <w:szCs w:val="20"/>
    </w:rPr>
  </w:style>
  <w:style w:type="paragraph" w:styleId="CommentSubject">
    <w:name w:val="annotation subject"/>
    <w:basedOn w:val="CommentText"/>
    <w:next w:val="CommentText"/>
    <w:link w:val="CommentSubjectChar"/>
    <w:uiPriority w:val="99"/>
    <w:semiHidden/>
    <w:unhideWhenUsed/>
    <w:rsid w:val="00BE4FAA"/>
    <w:rPr>
      <w:b/>
      <w:bCs/>
    </w:rPr>
  </w:style>
  <w:style w:type="character" w:customStyle="1" w:styleId="CommentSubjectChar">
    <w:name w:val="Comment Subject Char"/>
    <w:basedOn w:val="CommentTextChar"/>
    <w:link w:val="CommentSubject"/>
    <w:uiPriority w:val="99"/>
    <w:semiHidden/>
    <w:rsid w:val="00BE4FAA"/>
    <w:rPr>
      <w:b/>
      <w:bCs/>
      <w:sz w:val="20"/>
      <w:szCs w:val="20"/>
    </w:rPr>
  </w:style>
  <w:style w:type="character" w:styleId="UnresolvedMention">
    <w:name w:val="Unresolved Mention"/>
    <w:basedOn w:val="DefaultParagraphFont"/>
    <w:uiPriority w:val="99"/>
    <w:semiHidden/>
    <w:unhideWhenUsed/>
    <w:rsid w:val="00D275B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customStyle="1" w:styleId="m1926727542559280606bodyboldblue">
    <w:name w:val="m_1926727542559280606bodyboldblue"/>
    <w:basedOn w:val="Normal"/>
    <w:rsid w:val="00510EAD"/>
    <w:pPr>
      <w:spacing w:before="100" w:beforeAutospacing="1" w:after="100" w:afterAutospacing="1"/>
    </w:pPr>
    <w:rPr>
      <w:rFonts w:ascii="Calibri" w:eastAsiaTheme="minorHAnsi" w:hAnsi="Calibri" w:cs="Calibri"/>
      <w:sz w:val="22"/>
      <w:szCs w:val="22"/>
      <w:lang w:val="en-GB"/>
    </w:r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bailey@crypt.gloucs.sch.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yptschool.org/welcome/working-at-the-crypt-school" TargetMode="External"/><Relationship Id="rId5" Type="http://schemas.openxmlformats.org/officeDocument/2006/relationships/webSettings" Target="webSettings.xml"/><Relationship Id="rId15" Type="http://schemas.openxmlformats.org/officeDocument/2006/relationships/hyperlink" Target="https://www.cryptschool.org/welcome/policies-forms"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bailey@crypt.gloucs.sch.uk" TargetMode="External"/><Relationship Id="rId14" Type="http://schemas.openxmlformats.org/officeDocument/2006/relationships/hyperlink" Target="https://www.cryptschool.org/welcome/policies-form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8AvWFjVjxTwbPwV/kXxTiTJm8g==">CgMxLjAyCGguZ2pkZ3hzOAByITF1cE1ySTdtN0dWaF9KSkJRSlZhYnRfd21FR09TTjJ6aA==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1998</Words>
  <Characters>11390</Characters>
  <Application>Microsoft Office Word</Application>
  <DocSecurity>0</DocSecurity>
  <Lines>94</Lines>
  <Paragraphs>26</Paragraphs>
  <ScaleCrop>false</ScaleCrop>
  <Company/>
  <LinksUpToDate>false</LinksUpToDate>
  <CharactersWithSpaces>13362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Taylor</dc:creator>
  <cp:lastModifiedBy>Sharon Bailey</cp:lastModifiedBy>
  <cp:revision>3</cp:revision>
  <dcterms:created xsi:type="dcterms:W3CDTF">2024-04-16T13:33:00Z</dcterms:created>
  <dcterms:modified xsi:type="dcterms:W3CDTF">2024-04-16T13:36:00Z</dcterms:modified>
</cp:coreProperties>
</file>