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3861" w14:textId="77777777" w:rsidR="007271C8" w:rsidRDefault="007271C8">
      <w:pPr>
        <w:rPr>
          <w:b/>
          <w:i/>
          <w:color w:val="CFBA79"/>
          <w:sz w:val="21"/>
          <w:szCs w:val="21"/>
          <w:highlight w:val="white"/>
        </w:rPr>
      </w:pPr>
    </w:p>
    <w:p w14:paraId="52829876" w14:textId="77777777" w:rsidR="007271C8" w:rsidRDefault="007271C8">
      <w:pPr>
        <w:rPr>
          <w:b/>
          <w:i/>
          <w:color w:val="CFBA79"/>
          <w:sz w:val="21"/>
          <w:szCs w:val="21"/>
          <w:highlight w:val="white"/>
        </w:rPr>
      </w:pPr>
    </w:p>
    <w:p w14:paraId="2ED13ED2" w14:textId="77777777" w:rsidR="00E51492" w:rsidRDefault="00E51492">
      <w:pPr>
        <w:jc w:val="center"/>
        <w:rPr>
          <w:b/>
          <w:i/>
          <w:color w:val="FFC000"/>
          <w:sz w:val="55"/>
          <w:szCs w:val="55"/>
          <w:highlight w:val="white"/>
        </w:rPr>
      </w:pPr>
    </w:p>
    <w:p w14:paraId="0B75F209" w14:textId="77777777" w:rsidR="00E51492" w:rsidRDefault="00E51492">
      <w:pPr>
        <w:jc w:val="center"/>
        <w:rPr>
          <w:b/>
          <w:i/>
          <w:color w:val="FFC000"/>
          <w:sz w:val="55"/>
          <w:szCs w:val="55"/>
          <w:highlight w:val="white"/>
        </w:rPr>
      </w:pPr>
    </w:p>
    <w:p w14:paraId="299B092B" w14:textId="77777777" w:rsidR="00E51492" w:rsidRDefault="00E51492">
      <w:pPr>
        <w:jc w:val="center"/>
        <w:rPr>
          <w:b/>
          <w:i/>
          <w:color w:val="FFC000"/>
          <w:sz w:val="55"/>
          <w:szCs w:val="55"/>
          <w:highlight w:val="white"/>
        </w:rPr>
      </w:pPr>
    </w:p>
    <w:p w14:paraId="176F1131" w14:textId="77777777" w:rsidR="004020E0" w:rsidRDefault="004020E0" w:rsidP="004020E0">
      <w:pPr>
        <w:jc w:val="center"/>
        <w:rPr>
          <w:b/>
          <w:i/>
          <w:color w:val="FFC000"/>
          <w:sz w:val="55"/>
          <w:szCs w:val="55"/>
          <w:highlight w:val="white"/>
        </w:rPr>
      </w:pPr>
      <w:r>
        <w:rPr>
          <w:b/>
          <w:i/>
          <w:color w:val="FFC000"/>
          <w:sz w:val="55"/>
          <w:szCs w:val="55"/>
          <w:highlight w:val="white"/>
        </w:rPr>
        <w:t>Teaching Assistant</w:t>
      </w:r>
    </w:p>
    <w:p w14:paraId="1AF343F8" w14:textId="77777777" w:rsidR="004020E0" w:rsidRDefault="004020E0" w:rsidP="004020E0">
      <w:pPr>
        <w:jc w:val="center"/>
        <w:rPr>
          <w:b/>
          <w:i/>
          <w:color w:val="FFC000"/>
          <w:sz w:val="40"/>
          <w:szCs w:val="40"/>
          <w:highlight w:val="white"/>
        </w:rPr>
      </w:pPr>
      <w:r>
        <w:rPr>
          <w:b/>
          <w:i/>
          <w:color w:val="FFC000"/>
          <w:sz w:val="40"/>
          <w:szCs w:val="40"/>
          <w:highlight w:val="white"/>
        </w:rPr>
        <w:t>(Term Time only, temporary – 1 year)</w:t>
      </w:r>
    </w:p>
    <w:p w14:paraId="0183394B" w14:textId="77777777" w:rsidR="004020E0" w:rsidRDefault="004020E0" w:rsidP="004020E0">
      <w:pPr>
        <w:jc w:val="center"/>
        <w:rPr>
          <w:b/>
          <w:i/>
          <w:color w:val="FFC000"/>
          <w:sz w:val="55"/>
          <w:szCs w:val="55"/>
          <w:highlight w:val="white"/>
        </w:rPr>
      </w:pPr>
    </w:p>
    <w:p w14:paraId="771FBBAF" w14:textId="1C93BC5C" w:rsidR="007271C8" w:rsidRDefault="004020E0" w:rsidP="004020E0">
      <w:pPr>
        <w:jc w:val="center"/>
        <w:rPr>
          <w:b/>
          <w:i/>
          <w:color w:val="CFBA79"/>
          <w:sz w:val="23"/>
          <w:szCs w:val="23"/>
          <w:highlight w:val="white"/>
        </w:rPr>
      </w:pPr>
      <w:r>
        <w:rPr>
          <w:b/>
          <w:i/>
          <w:color w:val="FFC000"/>
          <w:sz w:val="55"/>
          <w:szCs w:val="55"/>
          <w:highlight w:val="white"/>
        </w:rPr>
        <w:t xml:space="preserve">Start Date:  </w:t>
      </w:r>
      <w:r w:rsidR="000C2ADA">
        <w:rPr>
          <w:b/>
          <w:i/>
          <w:color w:val="FFC000"/>
          <w:sz w:val="55"/>
          <w:szCs w:val="55"/>
          <w:highlight w:val="white"/>
        </w:rPr>
        <w:t>2</w:t>
      </w:r>
      <w:r w:rsidR="000C2ADA" w:rsidRPr="000C2ADA">
        <w:rPr>
          <w:b/>
          <w:i/>
          <w:color w:val="FFC000"/>
          <w:sz w:val="55"/>
          <w:szCs w:val="55"/>
          <w:highlight w:val="white"/>
          <w:vertAlign w:val="superscript"/>
        </w:rPr>
        <w:t>nd</w:t>
      </w:r>
      <w:r w:rsidR="000C2ADA">
        <w:rPr>
          <w:b/>
          <w:i/>
          <w:color w:val="FFC000"/>
          <w:sz w:val="55"/>
          <w:szCs w:val="55"/>
          <w:highlight w:val="white"/>
        </w:rPr>
        <w:t xml:space="preserve"> September 2024</w:t>
      </w:r>
    </w:p>
    <w:p w14:paraId="17701A18" w14:textId="77777777" w:rsidR="007271C8" w:rsidRDefault="007271C8">
      <w:pPr>
        <w:jc w:val="center"/>
        <w:rPr>
          <w:b/>
          <w:i/>
          <w:color w:val="CFBA79"/>
          <w:sz w:val="33"/>
          <w:szCs w:val="33"/>
          <w:highlight w:val="white"/>
        </w:rPr>
      </w:pPr>
    </w:p>
    <w:p w14:paraId="42A5C563" w14:textId="77777777" w:rsidR="007271C8" w:rsidRDefault="00000000">
      <w:pPr>
        <w:jc w:val="center"/>
        <w:rPr>
          <w:b/>
          <w:i/>
          <w:color w:val="CFBA79"/>
          <w:sz w:val="33"/>
          <w:szCs w:val="33"/>
          <w:highlight w:val="white"/>
        </w:rPr>
      </w:pPr>
      <w:r>
        <w:rPr>
          <w:b/>
          <w:i/>
          <w:noProof/>
          <w:color w:val="CFBA79"/>
          <w:sz w:val="33"/>
          <w:szCs w:val="33"/>
          <w:highlight w:val="white"/>
        </w:rPr>
        <w:drawing>
          <wp:inline distT="0" distB="0" distL="0" distR="0" wp14:anchorId="68B97D0C" wp14:editId="2666492E">
            <wp:extent cx="4667250" cy="2847975"/>
            <wp:effectExtent l="0" t="0" r="0" b="9525"/>
            <wp:docPr id="228" name="image2.jpg" descr="A group of people standing togeth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group of people standing together&#10;&#10;Description automatically generated with low confidence"/>
                    <pic:cNvPicPr preferRelativeResize="0"/>
                  </pic:nvPicPr>
                  <pic:blipFill>
                    <a:blip r:embed="rId8"/>
                    <a:srcRect l="7855" r="7854"/>
                    <a:stretch>
                      <a:fillRect/>
                    </a:stretch>
                  </pic:blipFill>
                  <pic:spPr>
                    <a:xfrm>
                      <a:off x="0" y="0"/>
                      <a:ext cx="4668062" cy="2848470"/>
                    </a:xfrm>
                    <a:prstGeom prst="rect">
                      <a:avLst/>
                    </a:prstGeom>
                    <a:ln/>
                  </pic:spPr>
                </pic:pic>
              </a:graphicData>
            </a:graphic>
          </wp:inline>
        </w:drawing>
      </w:r>
    </w:p>
    <w:p w14:paraId="6C92496B" w14:textId="77777777" w:rsidR="007271C8" w:rsidRDefault="007271C8">
      <w:pPr>
        <w:jc w:val="both"/>
        <w:rPr>
          <w:sz w:val="22"/>
          <w:szCs w:val="22"/>
        </w:rPr>
      </w:pPr>
    </w:p>
    <w:p w14:paraId="431781A3" w14:textId="77777777" w:rsidR="007271C8" w:rsidRDefault="007271C8">
      <w:pPr>
        <w:jc w:val="both"/>
        <w:rPr>
          <w:rFonts w:ascii="Calibri" w:eastAsia="Calibri" w:hAnsi="Calibri" w:cs="Calibri"/>
          <w:sz w:val="22"/>
          <w:szCs w:val="22"/>
        </w:rPr>
      </w:pPr>
    </w:p>
    <w:p w14:paraId="77D5161D" w14:textId="3D66D31B" w:rsidR="007271C8" w:rsidRDefault="00000000">
      <w:pPr>
        <w:rPr>
          <w:rFonts w:ascii="Calibri" w:eastAsia="Calibri" w:hAnsi="Calibri" w:cs="Calibri"/>
        </w:rPr>
      </w:pPr>
      <w:r>
        <w:rPr>
          <w:rFonts w:ascii="Calibri" w:eastAsia="Calibri" w:hAnsi="Calibri" w:cs="Calibri"/>
        </w:rPr>
        <w:t xml:space="preserve">If you would like any further information on the role, please contact Sharon Bailey, HR on </w:t>
      </w:r>
      <w:hyperlink r:id="rId9">
        <w:r>
          <w:rPr>
            <w:rFonts w:ascii="Calibri" w:eastAsia="Calibri" w:hAnsi="Calibri" w:cs="Calibri"/>
            <w:color w:val="0000FF"/>
            <w:u w:val="single"/>
          </w:rPr>
          <w:t>sbailey@crypt.gloucs.sch.uk</w:t>
        </w:r>
      </w:hyperlink>
      <w:r>
        <w:rPr>
          <w:rFonts w:ascii="Calibri" w:eastAsia="Calibri" w:hAnsi="Calibri" w:cs="Calibri"/>
        </w:rPr>
        <w:t xml:space="preserve"> or T: 01452 530291.</w:t>
      </w:r>
    </w:p>
    <w:p w14:paraId="44BE56D0" w14:textId="77777777" w:rsidR="007271C8" w:rsidRDefault="007271C8">
      <w:pPr>
        <w:ind w:right="-183"/>
        <w:jc w:val="both"/>
        <w:rPr>
          <w:rFonts w:ascii="Calibri" w:eastAsia="Calibri" w:hAnsi="Calibri" w:cs="Calibri"/>
        </w:rPr>
      </w:pPr>
    </w:p>
    <w:p w14:paraId="55154234" w14:textId="3B6A01E6" w:rsidR="007271C8" w:rsidRDefault="00000000">
      <w:pPr>
        <w:ind w:right="-183"/>
        <w:jc w:val="both"/>
        <w:rPr>
          <w:rFonts w:ascii="Calibri" w:eastAsia="Calibri" w:hAnsi="Calibri" w:cs="Calibri"/>
          <w:b/>
          <w:sz w:val="28"/>
          <w:szCs w:val="28"/>
        </w:rPr>
      </w:pPr>
      <w:r>
        <w:rPr>
          <w:rFonts w:ascii="Calibri" w:eastAsia="Calibri" w:hAnsi="Calibri" w:cs="Calibri"/>
          <w:b/>
          <w:sz w:val="28"/>
          <w:szCs w:val="28"/>
        </w:rPr>
        <w:t>The closing date for applications: Noon</w:t>
      </w:r>
      <w:r w:rsidR="004020E0">
        <w:rPr>
          <w:rFonts w:ascii="Calibri" w:eastAsia="Calibri" w:hAnsi="Calibri" w:cs="Calibri"/>
          <w:b/>
          <w:sz w:val="28"/>
          <w:szCs w:val="28"/>
        </w:rPr>
        <w:t>, Wednesday 19</w:t>
      </w:r>
      <w:r w:rsidR="004020E0" w:rsidRPr="004020E0">
        <w:rPr>
          <w:rFonts w:ascii="Calibri" w:eastAsia="Calibri" w:hAnsi="Calibri" w:cs="Calibri"/>
          <w:b/>
          <w:sz w:val="28"/>
          <w:szCs w:val="28"/>
          <w:vertAlign w:val="superscript"/>
        </w:rPr>
        <w:t>th</w:t>
      </w:r>
      <w:r w:rsidR="004020E0">
        <w:rPr>
          <w:rFonts w:ascii="Calibri" w:eastAsia="Calibri" w:hAnsi="Calibri" w:cs="Calibri"/>
          <w:b/>
          <w:sz w:val="28"/>
          <w:szCs w:val="28"/>
        </w:rPr>
        <w:t xml:space="preserve"> June 2024</w:t>
      </w:r>
    </w:p>
    <w:p w14:paraId="2B999A29" w14:textId="364A3B0B" w:rsidR="007271C8" w:rsidRDefault="00000000">
      <w:pPr>
        <w:ind w:right="-183"/>
        <w:jc w:val="both"/>
        <w:rPr>
          <w:rFonts w:ascii="Calibri" w:eastAsia="Calibri" w:hAnsi="Calibri" w:cs="Calibri"/>
          <w:b/>
          <w:sz w:val="28"/>
          <w:szCs w:val="28"/>
        </w:rPr>
      </w:pPr>
      <w:r>
        <w:rPr>
          <w:rFonts w:ascii="Calibri" w:eastAsia="Calibri" w:hAnsi="Calibri" w:cs="Calibri"/>
          <w:b/>
          <w:sz w:val="28"/>
          <w:szCs w:val="28"/>
        </w:rPr>
        <w:t xml:space="preserve">Interview date: </w:t>
      </w:r>
      <w:r w:rsidR="004020E0">
        <w:rPr>
          <w:rFonts w:ascii="Calibri" w:eastAsia="Calibri" w:hAnsi="Calibri" w:cs="Calibri"/>
          <w:b/>
          <w:sz w:val="28"/>
          <w:szCs w:val="28"/>
        </w:rPr>
        <w:t>w/c 24</w:t>
      </w:r>
      <w:r w:rsidR="004020E0" w:rsidRPr="004020E0">
        <w:rPr>
          <w:rFonts w:ascii="Calibri" w:eastAsia="Calibri" w:hAnsi="Calibri" w:cs="Calibri"/>
          <w:b/>
          <w:sz w:val="28"/>
          <w:szCs w:val="28"/>
          <w:vertAlign w:val="superscript"/>
        </w:rPr>
        <w:t>th</w:t>
      </w:r>
      <w:r w:rsidR="004020E0">
        <w:rPr>
          <w:rFonts w:ascii="Calibri" w:eastAsia="Calibri" w:hAnsi="Calibri" w:cs="Calibri"/>
          <w:b/>
          <w:sz w:val="28"/>
          <w:szCs w:val="28"/>
        </w:rPr>
        <w:t xml:space="preserve"> June 2024</w:t>
      </w:r>
    </w:p>
    <w:p w14:paraId="3EBBE57F" w14:textId="77777777" w:rsidR="007271C8" w:rsidRDefault="007271C8">
      <w:pPr>
        <w:ind w:right="-183"/>
        <w:jc w:val="both"/>
        <w:rPr>
          <w:rFonts w:ascii="Calibri" w:eastAsia="Calibri" w:hAnsi="Calibri" w:cs="Calibri"/>
          <w:b/>
          <w:sz w:val="22"/>
          <w:szCs w:val="22"/>
        </w:rPr>
      </w:pPr>
    </w:p>
    <w:p w14:paraId="3028D0DC" w14:textId="77777777" w:rsidR="007271C8" w:rsidRDefault="007271C8">
      <w:pPr>
        <w:ind w:right="-183"/>
        <w:jc w:val="center"/>
        <w:rPr>
          <w:rFonts w:ascii="Calibri" w:eastAsia="Calibri" w:hAnsi="Calibri" w:cs="Calibri"/>
          <w:b/>
          <w:i/>
          <w:sz w:val="22"/>
          <w:szCs w:val="22"/>
        </w:rPr>
      </w:pPr>
      <w:bookmarkStart w:id="0" w:name="_heading=h.gjdgxs" w:colFirst="0" w:colLast="0"/>
      <w:bookmarkEnd w:id="0"/>
    </w:p>
    <w:p w14:paraId="3EDFA97D" w14:textId="77777777" w:rsidR="00F17150" w:rsidRDefault="00F17150" w:rsidP="00F17150">
      <w:pPr>
        <w:ind w:right="-183"/>
        <w:jc w:val="center"/>
        <w:rPr>
          <w:rFonts w:ascii="Calibri" w:eastAsia="Calibri" w:hAnsi="Calibri" w:cs="Calibri"/>
          <w:b/>
          <w:i/>
          <w:sz w:val="18"/>
          <w:szCs w:val="18"/>
        </w:rPr>
      </w:pPr>
      <w:r>
        <w:rPr>
          <w:rFonts w:ascii="Calibri" w:eastAsia="Calibri" w:hAnsi="Calibri" w:cs="Calibri"/>
          <w:b/>
          <w:i/>
          <w:sz w:val="18"/>
          <w:szCs w:val="18"/>
        </w:rPr>
        <w:t xml:space="preserve">The Crypt School is committed to safeguarding and promoting the welfare of children and young people in its recruitment and selection of job applicants and expects all staff to share this commitment.  </w:t>
      </w:r>
    </w:p>
    <w:p w14:paraId="2575FD9F" w14:textId="77777777" w:rsidR="00F17150" w:rsidRDefault="00F17150" w:rsidP="00F17150">
      <w:pPr>
        <w:ind w:right="-183"/>
        <w:jc w:val="center"/>
        <w:rPr>
          <w:rFonts w:ascii="Calibri" w:eastAsia="Calibri" w:hAnsi="Calibri" w:cs="Calibri"/>
          <w:b/>
          <w:i/>
          <w:sz w:val="18"/>
          <w:szCs w:val="18"/>
        </w:rPr>
      </w:pPr>
    </w:p>
    <w:p w14:paraId="3A8F951A" w14:textId="77777777" w:rsidR="00F17150" w:rsidRDefault="00F17150" w:rsidP="00F17150">
      <w:pPr>
        <w:ind w:right="-183"/>
        <w:jc w:val="center"/>
        <w:rPr>
          <w:rFonts w:ascii="Calibri" w:eastAsia="Calibri" w:hAnsi="Calibri" w:cs="Calibri"/>
          <w:b/>
          <w:i/>
          <w:sz w:val="18"/>
          <w:szCs w:val="18"/>
        </w:rPr>
      </w:pPr>
      <w:r>
        <w:rPr>
          <w:rFonts w:ascii="Calibri" w:eastAsia="Calibri" w:hAnsi="Calibri" w:cs="Calibri"/>
          <w:b/>
          <w:i/>
          <w:sz w:val="18"/>
          <w:szCs w:val="18"/>
        </w:rPr>
        <w:t xml:space="preserve">As part of due diligence, shortlisted candidates will be subject to an online search and the successful candidate will be required to undergo an enhanced DBS check </w:t>
      </w:r>
    </w:p>
    <w:p w14:paraId="18CD533D" w14:textId="77777777" w:rsidR="007271C8" w:rsidRDefault="007271C8">
      <w:pPr>
        <w:rPr>
          <w:rFonts w:ascii="Calibri" w:eastAsia="Calibri" w:hAnsi="Calibri" w:cs="Calibri"/>
          <w:b/>
          <w:i/>
          <w:color w:val="FFC000"/>
          <w:sz w:val="28"/>
          <w:szCs w:val="28"/>
          <w:highlight w:val="white"/>
        </w:rPr>
      </w:pPr>
    </w:p>
    <w:p w14:paraId="17FEF772" w14:textId="77777777" w:rsidR="007271C8" w:rsidRDefault="007271C8">
      <w:pPr>
        <w:rPr>
          <w:rFonts w:ascii="Calibri" w:eastAsia="Calibri" w:hAnsi="Calibri" w:cs="Calibri"/>
          <w:b/>
          <w:i/>
          <w:color w:val="FFC000"/>
          <w:sz w:val="28"/>
          <w:szCs w:val="28"/>
          <w:highlight w:val="white"/>
        </w:rPr>
      </w:pPr>
    </w:p>
    <w:p w14:paraId="22322276" w14:textId="77777777" w:rsidR="00283B36" w:rsidRDefault="00283B36">
      <w:pPr>
        <w:jc w:val="center"/>
        <w:rPr>
          <w:rFonts w:ascii="Calibri" w:eastAsia="Calibri" w:hAnsi="Calibri" w:cs="Calibri"/>
          <w:b/>
          <w:i/>
          <w:color w:val="FFC000"/>
          <w:sz w:val="28"/>
          <w:szCs w:val="28"/>
          <w:highlight w:val="white"/>
        </w:rPr>
      </w:pPr>
    </w:p>
    <w:p w14:paraId="37471C8C" w14:textId="77777777" w:rsidR="00DC07E6" w:rsidRDefault="00DC07E6">
      <w:pPr>
        <w:jc w:val="center"/>
        <w:rPr>
          <w:rFonts w:ascii="Calibri" w:eastAsia="Calibri" w:hAnsi="Calibri" w:cs="Calibri"/>
          <w:b/>
          <w:i/>
          <w:color w:val="FFC000"/>
          <w:sz w:val="28"/>
          <w:szCs w:val="28"/>
          <w:highlight w:val="white"/>
        </w:rPr>
      </w:pPr>
    </w:p>
    <w:p w14:paraId="429F1069" w14:textId="77777777" w:rsidR="00DC07E6" w:rsidRDefault="00DC07E6">
      <w:pPr>
        <w:jc w:val="center"/>
        <w:rPr>
          <w:rFonts w:ascii="Calibri" w:eastAsia="Calibri" w:hAnsi="Calibri" w:cs="Calibri"/>
          <w:b/>
          <w:i/>
          <w:color w:val="FFC000"/>
          <w:sz w:val="28"/>
          <w:szCs w:val="28"/>
          <w:highlight w:val="white"/>
        </w:rPr>
      </w:pPr>
    </w:p>
    <w:p w14:paraId="621B328F" w14:textId="77777777" w:rsidR="00DC07E6" w:rsidRDefault="00DC07E6">
      <w:pPr>
        <w:jc w:val="center"/>
        <w:rPr>
          <w:rFonts w:ascii="Calibri" w:eastAsia="Calibri" w:hAnsi="Calibri" w:cs="Calibri"/>
          <w:b/>
          <w:i/>
          <w:color w:val="FFC000"/>
          <w:sz w:val="28"/>
          <w:szCs w:val="28"/>
          <w:highlight w:val="white"/>
        </w:rPr>
      </w:pPr>
    </w:p>
    <w:p w14:paraId="7A3E7815" w14:textId="77777777" w:rsidR="00DC07E6" w:rsidRDefault="00DC07E6">
      <w:pPr>
        <w:jc w:val="center"/>
        <w:rPr>
          <w:rFonts w:ascii="Calibri" w:eastAsia="Calibri" w:hAnsi="Calibri" w:cs="Calibri"/>
          <w:b/>
          <w:i/>
          <w:color w:val="FFC000"/>
          <w:sz w:val="28"/>
          <w:szCs w:val="28"/>
          <w:highlight w:val="white"/>
        </w:rPr>
      </w:pPr>
    </w:p>
    <w:p w14:paraId="6B115401" w14:textId="77777777" w:rsidR="00C95787" w:rsidRDefault="00C95787">
      <w:pPr>
        <w:jc w:val="center"/>
        <w:rPr>
          <w:rFonts w:ascii="Calibri" w:eastAsia="Calibri" w:hAnsi="Calibri" w:cs="Calibri"/>
          <w:b/>
          <w:i/>
          <w:color w:val="FFC000"/>
          <w:sz w:val="28"/>
          <w:szCs w:val="28"/>
          <w:highlight w:val="white"/>
        </w:rPr>
      </w:pPr>
    </w:p>
    <w:p w14:paraId="2B67914E" w14:textId="293B82B0" w:rsidR="007271C8" w:rsidRDefault="00000000">
      <w:pPr>
        <w:jc w:val="center"/>
        <w:rPr>
          <w:rFonts w:ascii="Calibri" w:eastAsia="Calibri" w:hAnsi="Calibri" w:cs="Calibri"/>
          <w:b/>
          <w:sz w:val="22"/>
          <w:szCs w:val="22"/>
        </w:rPr>
      </w:pPr>
      <w:r>
        <w:rPr>
          <w:rFonts w:ascii="Calibri" w:eastAsia="Calibri" w:hAnsi="Calibri" w:cs="Calibri"/>
          <w:b/>
          <w:i/>
          <w:color w:val="FFC000"/>
          <w:sz w:val="28"/>
          <w:szCs w:val="28"/>
          <w:highlight w:val="white"/>
        </w:rPr>
        <w:t>Message from the Headmaster – Mr. Nicholas Dyer</w:t>
      </w:r>
    </w:p>
    <w:p w14:paraId="3F3E1C5A" w14:textId="77777777" w:rsidR="007271C8" w:rsidRDefault="007271C8">
      <w:pPr>
        <w:rPr>
          <w:rFonts w:ascii="Open Sans" w:eastAsia="Open Sans" w:hAnsi="Open Sans" w:cs="Open Sans"/>
          <w:sz w:val="22"/>
          <w:szCs w:val="22"/>
        </w:rPr>
      </w:pPr>
    </w:p>
    <w:p w14:paraId="4CD27951" w14:textId="77988818" w:rsidR="007271C8" w:rsidRDefault="00C5596A">
      <w:pPr>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0DAB7E86" wp14:editId="554D3E33">
            <wp:simplePos x="0" y="0"/>
            <wp:positionH relativeFrom="column">
              <wp:posOffset>-187325</wp:posOffset>
            </wp:positionH>
            <wp:positionV relativeFrom="paragraph">
              <wp:posOffset>163830</wp:posOffset>
            </wp:positionV>
            <wp:extent cx="1473835" cy="2211070"/>
            <wp:effectExtent l="0" t="0" r="0" b="0"/>
            <wp:wrapSquare wrapText="bothSides" distT="0" distB="0" distL="114300" distR="114300"/>
            <wp:docPr id="227" name="image4.png"/>
            <wp:cNvGraphicFramePr/>
            <a:graphic xmlns:a="http://schemas.openxmlformats.org/drawingml/2006/main">
              <a:graphicData uri="http://schemas.openxmlformats.org/drawingml/2006/picture">
                <pic:pic xmlns:pic="http://schemas.openxmlformats.org/drawingml/2006/picture">
                  <pic:nvPicPr>
                    <pic:cNvPr id="227" name="image4.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473835" cy="2211070"/>
                    </a:xfrm>
                    <a:prstGeom prst="rect">
                      <a:avLst/>
                    </a:prstGeom>
                    <a:ln/>
                  </pic:spPr>
                </pic:pic>
              </a:graphicData>
            </a:graphic>
            <wp14:sizeRelH relativeFrom="margin">
              <wp14:pctWidth>0</wp14:pctWidth>
            </wp14:sizeRelH>
          </wp:anchor>
        </w:drawing>
      </w:r>
      <w:r>
        <w:rPr>
          <w:rFonts w:ascii="Open Sans" w:eastAsia="Open Sans" w:hAnsi="Open Sans" w:cs="Open Sans"/>
          <w:sz w:val="22"/>
          <w:szCs w:val="22"/>
        </w:rPr>
        <w:t xml:space="preserve">        </w:t>
      </w:r>
    </w:p>
    <w:p w14:paraId="4CE3A03A" w14:textId="77777777" w:rsidR="00BA1232" w:rsidRDefault="00BA1232" w:rsidP="00BA1232">
      <w:pPr>
        <w:ind w:left="-284"/>
        <w:jc w:val="both"/>
        <w:rPr>
          <w:rFonts w:ascii="Calibri" w:eastAsia="Calibri" w:hAnsi="Calibri" w:cs="Calibri"/>
          <w:sz w:val="22"/>
          <w:szCs w:val="22"/>
        </w:rPr>
      </w:pPr>
      <w:r>
        <w:rPr>
          <w:rFonts w:ascii="Calibri" w:eastAsia="Calibri" w:hAnsi="Calibri" w:cs="Calibri"/>
          <w:sz w:val="22"/>
          <w:szCs w:val="22"/>
        </w:rPr>
        <w:t xml:space="preserve">I am delighted that you are considering applying for this important </w:t>
      </w:r>
      <w:proofErr w:type="gramStart"/>
      <w:r>
        <w:rPr>
          <w:rFonts w:ascii="Calibri" w:eastAsia="Calibri" w:hAnsi="Calibri" w:cs="Calibri"/>
          <w:sz w:val="22"/>
          <w:szCs w:val="22"/>
        </w:rPr>
        <w:t>role  here</w:t>
      </w:r>
      <w:proofErr w:type="gramEnd"/>
      <w:r>
        <w:rPr>
          <w:rFonts w:ascii="Calibri" w:eastAsia="Calibri" w:hAnsi="Calibri" w:cs="Calibri"/>
          <w:sz w:val="22"/>
          <w:szCs w:val="22"/>
        </w:rPr>
        <w:t xml:space="preserve"> at The Crypt School. I do hope that you find this information </w:t>
      </w:r>
      <w:proofErr w:type="gramStart"/>
      <w:r>
        <w:rPr>
          <w:rFonts w:ascii="Calibri" w:eastAsia="Calibri" w:hAnsi="Calibri" w:cs="Calibri"/>
          <w:sz w:val="22"/>
          <w:szCs w:val="22"/>
        </w:rPr>
        <w:t>helpful</w:t>
      </w:r>
      <w:proofErr w:type="gramEnd"/>
      <w:r>
        <w:rPr>
          <w:rFonts w:ascii="Calibri" w:eastAsia="Calibri" w:hAnsi="Calibri" w:cs="Calibri"/>
          <w:sz w:val="22"/>
          <w:szCs w:val="22"/>
        </w:rPr>
        <w:t xml:space="preserve"> and we look forward to receiving your application.</w:t>
      </w:r>
    </w:p>
    <w:p w14:paraId="5386AF8E" w14:textId="77777777" w:rsidR="00BA1232" w:rsidRDefault="00BA1232" w:rsidP="00BA1232">
      <w:pPr>
        <w:ind w:left="-284"/>
        <w:jc w:val="both"/>
        <w:rPr>
          <w:rFonts w:ascii="Calibri" w:eastAsia="Calibri" w:hAnsi="Calibri" w:cs="Calibri"/>
          <w:sz w:val="22"/>
          <w:szCs w:val="22"/>
        </w:rPr>
      </w:pPr>
    </w:p>
    <w:p w14:paraId="43DB06CC" w14:textId="77777777" w:rsidR="00BA1232" w:rsidRDefault="00BA1232" w:rsidP="00BA1232">
      <w:pPr>
        <w:ind w:left="-284"/>
        <w:jc w:val="both"/>
        <w:rPr>
          <w:rFonts w:ascii="Calibri" w:eastAsia="Calibri" w:hAnsi="Calibri" w:cs="Calibri"/>
          <w:sz w:val="22"/>
          <w:szCs w:val="22"/>
        </w:rPr>
      </w:pPr>
      <w:r>
        <w:rPr>
          <w:rFonts w:ascii="Calibri" w:eastAsia="Calibri" w:hAnsi="Calibri" w:cs="Calibri"/>
          <w:sz w:val="22"/>
          <w:szCs w:val="22"/>
        </w:rPr>
        <w:t xml:space="preserve">Founded in 1539 and set in nearly 30 acres of grounds, The Crypt School’s vision is derived from its Latin motto, “Floreat Schola </w:t>
      </w:r>
      <w:proofErr w:type="spellStart"/>
      <w:r>
        <w:rPr>
          <w:rFonts w:ascii="Calibri" w:eastAsia="Calibri" w:hAnsi="Calibri" w:cs="Calibri"/>
          <w:sz w:val="22"/>
          <w:szCs w:val="22"/>
        </w:rPr>
        <w:t>Cryptiensis</w:t>
      </w:r>
      <w:proofErr w:type="spellEnd"/>
      <w:r>
        <w:rPr>
          <w:rFonts w:ascii="Calibri" w:eastAsia="Calibri" w:hAnsi="Calibri" w:cs="Calibri"/>
          <w:sz w:val="22"/>
          <w:szCs w:val="22"/>
        </w:rPr>
        <w:t xml:space="preserve">”: floreat means “to flourish” and at The Crypt we wish all our students, as well as our staff, to flourish in all that they do.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achieve that vision, we strive to create the best possible environment and culture within which our students can learn, develop essential key skills and personal attributes, make friends and enjoy their school lives; equally, we wish for our staff to flourish in their work at school, and always strive to place their welfare at the </w:t>
      </w:r>
      <w:proofErr w:type="spellStart"/>
      <w:r>
        <w:rPr>
          <w:rFonts w:ascii="Calibri" w:eastAsia="Calibri" w:hAnsi="Calibri" w:cs="Calibri"/>
          <w:sz w:val="22"/>
          <w:szCs w:val="22"/>
        </w:rPr>
        <w:t>centre</w:t>
      </w:r>
      <w:proofErr w:type="spellEnd"/>
      <w:r>
        <w:rPr>
          <w:rFonts w:ascii="Calibri" w:eastAsia="Calibri" w:hAnsi="Calibri" w:cs="Calibri"/>
          <w:sz w:val="22"/>
          <w:szCs w:val="22"/>
        </w:rPr>
        <w:t xml:space="preserve"> of our work and planning.  The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has grown significantly over the last five years, especially since the admission of girls into the main school in September 2018.  Today, The Crypt School is Gloucester’s only co-educational selective school with a student roll of over 1100.  The student body is a diverse, caring and enthusiastic one and our staff are a highly professional, caring and generous group of people who commit themselves fully to the academic, pastoral and </w:t>
      </w:r>
      <w:proofErr w:type="gramStart"/>
      <w:r>
        <w:rPr>
          <w:rFonts w:ascii="Calibri" w:eastAsia="Calibri" w:hAnsi="Calibri" w:cs="Calibri"/>
          <w:sz w:val="22"/>
          <w:szCs w:val="22"/>
        </w:rPr>
        <w:t>extra-curricular</w:t>
      </w:r>
      <w:proofErr w:type="gramEnd"/>
      <w:r>
        <w:rPr>
          <w:rFonts w:ascii="Calibri" w:eastAsia="Calibri" w:hAnsi="Calibri" w:cs="Calibri"/>
          <w:sz w:val="22"/>
          <w:szCs w:val="22"/>
        </w:rPr>
        <w:t xml:space="preserve"> life of the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The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is a vibrant place to both learn within and to work at; it is a place where learning is valued for its own sake, within an environment of strong pastoral care.  At the </w:t>
      </w:r>
      <w:proofErr w:type="spellStart"/>
      <w:r>
        <w:rPr>
          <w:rFonts w:ascii="Calibri" w:eastAsia="Calibri" w:hAnsi="Calibri" w:cs="Calibri"/>
          <w:sz w:val="22"/>
          <w:szCs w:val="22"/>
        </w:rPr>
        <w:t>centre</w:t>
      </w:r>
      <w:proofErr w:type="spellEnd"/>
      <w:r>
        <w:rPr>
          <w:rFonts w:ascii="Calibri" w:eastAsia="Calibri" w:hAnsi="Calibri" w:cs="Calibri"/>
          <w:sz w:val="22"/>
          <w:szCs w:val="22"/>
        </w:rPr>
        <w:t xml:space="preserve"> of our school </w:t>
      </w:r>
      <w:proofErr w:type="gramStart"/>
      <w:r>
        <w:rPr>
          <w:rFonts w:ascii="Calibri" w:eastAsia="Calibri" w:hAnsi="Calibri" w:cs="Calibri"/>
          <w:sz w:val="22"/>
          <w:szCs w:val="22"/>
        </w:rPr>
        <w:t>life,</w:t>
      </w:r>
      <w:proofErr w:type="gramEnd"/>
      <w:r>
        <w:rPr>
          <w:rFonts w:ascii="Calibri" w:eastAsia="Calibri" w:hAnsi="Calibri" w:cs="Calibri"/>
          <w:sz w:val="22"/>
          <w:szCs w:val="22"/>
        </w:rPr>
        <w:t xml:space="preserve"> is a powerful sense of community, where students are supported and encouraged to learn and engage with each other.  Confident, friendly and respectful, the high quality of our student’s personal development is remarkable and is one of the greatest strengths of the </w:t>
      </w:r>
      <w:proofErr w:type="gramStart"/>
      <w:r>
        <w:rPr>
          <w:rFonts w:ascii="Calibri" w:eastAsia="Calibri" w:hAnsi="Calibri" w:cs="Calibri"/>
          <w:sz w:val="22"/>
          <w:szCs w:val="22"/>
        </w:rPr>
        <w:t>School</w:t>
      </w:r>
      <w:proofErr w:type="gramEnd"/>
      <w:r>
        <w:rPr>
          <w:rFonts w:ascii="Calibri" w:eastAsia="Calibri" w:hAnsi="Calibri" w:cs="Calibri"/>
          <w:sz w:val="22"/>
          <w:szCs w:val="22"/>
        </w:rPr>
        <w:t>.</w:t>
      </w:r>
    </w:p>
    <w:p w14:paraId="44A09EAB" w14:textId="77777777" w:rsidR="00BA1232" w:rsidRDefault="00BA1232" w:rsidP="00BA1232">
      <w:pPr>
        <w:ind w:left="-284"/>
        <w:jc w:val="both"/>
        <w:rPr>
          <w:rFonts w:ascii="Calibri" w:eastAsia="Calibri" w:hAnsi="Calibri" w:cs="Calibri"/>
          <w:sz w:val="22"/>
          <w:szCs w:val="22"/>
        </w:rPr>
      </w:pPr>
    </w:p>
    <w:p w14:paraId="60F3E8CD" w14:textId="2A200A1D" w:rsidR="00BA1232" w:rsidRDefault="00BA1232" w:rsidP="00BA1232">
      <w:pPr>
        <w:ind w:left="-284"/>
        <w:jc w:val="both"/>
        <w:rPr>
          <w:rFonts w:ascii="Calibri" w:eastAsia="Calibri" w:hAnsi="Calibri" w:cs="Calibri"/>
          <w:sz w:val="22"/>
          <w:szCs w:val="22"/>
        </w:rPr>
      </w:pPr>
      <w:r>
        <w:rPr>
          <w:rFonts w:ascii="Calibri" w:eastAsia="Calibri" w:hAnsi="Calibri" w:cs="Calibri"/>
          <w:sz w:val="22"/>
          <w:szCs w:val="22"/>
        </w:rPr>
        <w:t xml:space="preserve">The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has benefited from significant capital investment over recent </w:t>
      </w:r>
      <w:proofErr w:type="gramStart"/>
      <w:r>
        <w:rPr>
          <w:rFonts w:ascii="Calibri" w:eastAsia="Calibri" w:hAnsi="Calibri" w:cs="Calibri"/>
          <w:sz w:val="22"/>
          <w:szCs w:val="22"/>
        </w:rPr>
        <w:t>years</w:t>
      </w:r>
      <w:proofErr w:type="gramEnd"/>
      <w:r>
        <w:rPr>
          <w:rFonts w:ascii="Calibri" w:eastAsia="Calibri" w:hAnsi="Calibri" w:cs="Calibri"/>
          <w:sz w:val="22"/>
          <w:szCs w:val="22"/>
        </w:rPr>
        <w:t xml:space="preserve"> which has enhanced the learning environment for both students and staff alike.  Recent projects have included the building of two new teaching blocks and a sports </w:t>
      </w:r>
      <w:proofErr w:type="gramStart"/>
      <w:r>
        <w:rPr>
          <w:rFonts w:ascii="Calibri" w:eastAsia="Calibri" w:hAnsi="Calibri" w:cs="Calibri"/>
          <w:sz w:val="22"/>
          <w:szCs w:val="22"/>
        </w:rPr>
        <w:t>pavilion;</w:t>
      </w:r>
      <w:proofErr w:type="gramEnd"/>
      <w:r>
        <w:rPr>
          <w:rFonts w:ascii="Calibri" w:eastAsia="Calibri" w:hAnsi="Calibri" w:cs="Calibri"/>
          <w:sz w:val="22"/>
          <w:szCs w:val="22"/>
        </w:rPr>
        <w:t xml:space="preserve"> the refurbishment of the sports </w:t>
      </w:r>
      <w:r w:rsidR="002E5D8C">
        <w:rPr>
          <w:rFonts w:ascii="Calibri" w:eastAsia="Calibri" w:hAnsi="Calibri" w:cs="Calibri"/>
          <w:sz w:val="22"/>
          <w:szCs w:val="22"/>
        </w:rPr>
        <w:t>hall, the</w:t>
      </w:r>
      <w:r>
        <w:rPr>
          <w:rFonts w:ascii="Calibri" w:eastAsia="Calibri" w:hAnsi="Calibri" w:cs="Calibri"/>
          <w:sz w:val="22"/>
          <w:szCs w:val="22"/>
        </w:rPr>
        <w:t xml:space="preserve"> creation of an outdoor netball and tennis area and giving enhanced facilities to our growing sixth form, which now numbers over 330 students. Later this year, and thanks to a recent Wolfson Fund grant, two science laboratories will be completely refurbished. </w:t>
      </w:r>
    </w:p>
    <w:p w14:paraId="4C93339C" w14:textId="77777777" w:rsidR="00013205" w:rsidRDefault="00013205" w:rsidP="00BA1232">
      <w:pPr>
        <w:ind w:left="-284"/>
        <w:jc w:val="both"/>
        <w:rPr>
          <w:rFonts w:ascii="Calibri" w:eastAsia="Calibri" w:hAnsi="Calibri" w:cs="Calibri"/>
          <w:sz w:val="22"/>
          <w:szCs w:val="22"/>
        </w:rPr>
      </w:pPr>
    </w:p>
    <w:p w14:paraId="3DF517F1" w14:textId="25283F3C" w:rsidR="00013205" w:rsidRPr="00013205" w:rsidRDefault="00013205" w:rsidP="00013205">
      <w:pPr>
        <w:ind w:left="-284"/>
        <w:jc w:val="both"/>
        <w:rPr>
          <w:rFonts w:ascii="Times New Roman" w:eastAsia="Times New Roman" w:hAnsi="Times New Roman" w:cs="Times New Roman"/>
          <w:lang w:val="en-GB"/>
        </w:rPr>
      </w:pPr>
      <w:r w:rsidRPr="00013205">
        <w:rPr>
          <w:rFonts w:ascii="Calibri" w:eastAsia="Times New Roman" w:hAnsi="Calibri" w:cs="Calibri"/>
          <w:color w:val="000000"/>
          <w:sz w:val="22"/>
          <w:szCs w:val="22"/>
          <w:lang w:val="en-GB"/>
        </w:rPr>
        <w:t xml:space="preserve">In March 2024, the School received an outstanding </w:t>
      </w:r>
      <w:proofErr w:type="spellStart"/>
      <w:r w:rsidRPr="00013205">
        <w:rPr>
          <w:rFonts w:ascii="Calibri" w:eastAsia="Times New Roman" w:hAnsi="Calibri" w:cs="Calibri"/>
          <w:color w:val="000000"/>
          <w:sz w:val="22"/>
          <w:szCs w:val="22"/>
          <w:lang w:val="en-GB"/>
        </w:rPr>
        <w:t>ofsted</w:t>
      </w:r>
      <w:proofErr w:type="spellEnd"/>
      <w:r w:rsidRPr="00013205">
        <w:rPr>
          <w:rFonts w:ascii="Calibri" w:eastAsia="Times New Roman" w:hAnsi="Calibri" w:cs="Calibri"/>
          <w:color w:val="000000"/>
          <w:sz w:val="22"/>
          <w:szCs w:val="22"/>
          <w:lang w:val="en-GB"/>
        </w:rPr>
        <w:t xml:space="preserve"> report in all areas and our extra-curricular programme was singled out as being a particular strength:</w:t>
      </w:r>
      <w:r w:rsidRPr="00013205">
        <w:rPr>
          <w:rFonts w:ascii="Calibri" w:eastAsia="Times New Roman" w:hAnsi="Calibri" w:cs="Calibri"/>
          <w:i/>
          <w:iCs/>
          <w:color w:val="000000"/>
          <w:sz w:val="22"/>
          <w:szCs w:val="22"/>
          <w:lang w:val="en-GB"/>
        </w:rPr>
        <w:t xml:space="preserve"> “Pupils make exceptionally good use of the extensive range of extra-curricular activities on offer. For example, pupils take part in engineering challenges, enjoy crochet, or learn sign language. They attend plays, lead debates, or compete in one</w:t>
      </w:r>
    </w:p>
    <w:p w14:paraId="7EA4426D" w14:textId="77777777" w:rsidR="00013205" w:rsidRPr="00013205" w:rsidRDefault="00013205" w:rsidP="00013205">
      <w:pPr>
        <w:ind w:left="-284"/>
        <w:jc w:val="both"/>
        <w:rPr>
          <w:rFonts w:ascii="Times New Roman" w:eastAsia="Times New Roman" w:hAnsi="Times New Roman" w:cs="Times New Roman"/>
          <w:lang w:val="en-GB"/>
        </w:rPr>
      </w:pPr>
      <w:r w:rsidRPr="00013205">
        <w:rPr>
          <w:rFonts w:ascii="Calibri" w:eastAsia="Times New Roman" w:hAnsi="Calibri" w:cs="Calibri"/>
          <w:i/>
          <w:iCs/>
          <w:color w:val="000000"/>
          <w:sz w:val="22"/>
          <w:szCs w:val="22"/>
          <w:lang w:val="en-GB"/>
        </w:rPr>
        <w:t>of the many sporting activities on offer.</w:t>
      </w:r>
    </w:p>
    <w:p w14:paraId="0836E2C8" w14:textId="77777777" w:rsidR="00BA1232" w:rsidRDefault="00BA1232" w:rsidP="00BA1232">
      <w:pPr>
        <w:ind w:left="-284"/>
        <w:jc w:val="both"/>
        <w:rPr>
          <w:rFonts w:ascii="Calibri" w:eastAsia="Calibri" w:hAnsi="Calibri" w:cs="Calibri"/>
          <w:sz w:val="22"/>
          <w:szCs w:val="22"/>
        </w:rPr>
      </w:pPr>
    </w:p>
    <w:p w14:paraId="2547FDC4" w14:textId="77777777" w:rsidR="002E5D8C" w:rsidRDefault="002E5D8C" w:rsidP="00BA1232">
      <w:pPr>
        <w:ind w:left="-284"/>
        <w:rPr>
          <w:rFonts w:ascii="Calibri" w:eastAsia="Calibri" w:hAnsi="Calibri" w:cs="Calibri"/>
          <w:sz w:val="22"/>
          <w:szCs w:val="22"/>
        </w:rPr>
      </w:pPr>
    </w:p>
    <w:p w14:paraId="6A8BE44A" w14:textId="77777777" w:rsidR="002E5D8C" w:rsidRDefault="002E5D8C" w:rsidP="00BA1232">
      <w:pPr>
        <w:ind w:left="-284"/>
        <w:rPr>
          <w:rFonts w:ascii="Calibri" w:eastAsia="Calibri" w:hAnsi="Calibri" w:cs="Calibri"/>
          <w:sz w:val="22"/>
          <w:szCs w:val="22"/>
        </w:rPr>
      </w:pPr>
    </w:p>
    <w:p w14:paraId="0E45609F" w14:textId="77777777" w:rsidR="002E5D8C" w:rsidRDefault="002E5D8C" w:rsidP="00BA1232">
      <w:pPr>
        <w:ind w:left="-284"/>
        <w:rPr>
          <w:rFonts w:ascii="Calibri" w:eastAsia="Calibri" w:hAnsi="Calibri" w:cs="Calibri"/>
          <w:sz w:val="22"/>
          <w:szCs w:val="22"/>
        </w:rPr>
      </w:pPr>
    </w:p>
    <w:p w14:paraId="6EE2EAA9" w14:textId="77777777" w:rsidR="002E5D8C" w:rsidRDefault="002E5D8C" w:rsidP="00BA1232">
      <w:pPr>
        <w:ind w:left="-284"/>
        <w:rPr>
          <w:rFonts w:ascii="Calibri" w:eastAsia="Calibri" w:hAnsi="Calibri" w:cs="Calibri"/>
          <w:sz w:val="22"/>
          <w:szCs w:val="22"/>
        </w:rPr>
      </w:pPr>
    </w:p>
    <w:p w14:paraId="506E1875" w14:textId="77777777" w:rsidR="002E5D8C" w:rsidRDefault="002E5D8C" w:rsidP="00BA1232">
      <w:pPr>
        <w:ind w:left="-284"/>
        <w:rPr>
          <w:rFonts w:ascii="Calibri" w:eastAsia="Calibri" w:hAnsi="Calibri" w:cs="Calibri"/>
          <w:sz w:val="22"/>
          <w:szCs w:val="22"/>
        </w:rPr>
      </w:pPr>
    </w:p>
    <w:p w14:paraId="4CA4E17A" w14:textId="77777777" w:rsidR="002E5D8C" w:rsidRDefault="002E5D8C" w:rsidP="00BA1232">
      <w:pPr>
        <w:ind w:left="-284"/>
        <w:rPr>
          <w:rFonts w:ascii="Calibri" w:eastAsia="Calibri" w:hAnsi="Calibri" w:cs="Calibri"/>
          <w:sz w:val="22"/>
          <w:szCs w:val="22"/>
        </w:rPr>
      </w:pPr>
    </w:p>
    <w:p w14:paraId="5DC5F99F" w14:textId="77777777" w:rsidR="002E5D8C" w:rsidRDefault="002E5D8C" w:rsidP="00BA1232">
      <w:pPr>
        <w:ind w:left="-284"/>
        <w:rPr>
          <w:rFonts w:ascii="Calibri" w:eastAsia="Calibri" w:hAnsi="Calibri" w:cs="Calibri"/>
          <w:sz w:val="22"/>
          <w:szCs w:val="22"/>
        </w:rPr>
      </w:pPr>
    </w:p>
    <w:p w14:paraId="7C0AE15A" w14:textId="77777777" w:rsidR="002E5D8C" w:rsidRDefault="002E5D8C" w:rsidP="00BA1232">
      <w:pPr>
        <w:ind w:left="-284"/>
        <w:rPr>
          <w:rFonts w:ascii="Calibri" w:eastAsia="Calibri" w:hAnsi="Calibri" w:cs="Calibri"/>
          <w:sz w:val="22"/>
          <w:szCs w:val="22"/>
        </w:rPr>
      </w:pPr>
    </w:p>
    <w:p w14:paraId="2D038822" w14:textId="77777777" w:rsidR="002E5D8C" w:rsidRDefault="002E5D8C" w:rsidP="00BA1232">
      <w:pPr>
        <w:ind w:left="-284"/>
        <w:rPr>
          <w:rFonts w:ascii="Calibri" w:eastAsia="Calibri" w:hAnsi="Calibri" w:cs="Calibri"/>
          <w:sz w:val="22"/>
          <w:szCs w:val="22"/>
        </w:rPr>
      </w:pPr>
    </w:p>
    <w:p w14:paraId="01DEA794" w14:textId="77777777" w:rsidR="002E5D8C" w:rsidRDefault="002E5D8C" w:rsidP="00BA1232">
      <w:pPr>
        <w:ind w:left="-284"/>
        <w:rPr>
          <w:rFonts w:ascii="Calibri" w:eastAsia="Calibri" w:hAnsi="Calibri" w:cs="Calibri"/>
          <w:sz w:val="22"/>
          <w:szCs w:val="22"/>
        </w:rPr>
      </w:pPr>
    </w:p>
    <w:p w14:paraId="1416514A" w14:textId="77777777" w:rsidR="002E5D8C" w:rsidRDefault="002E5D8C" w:rsidP="00BA1232">
      <w:pPr>
        <w:ind w:left="-284"/>
        <w:rPr>
          <w:rFonts w:ascii="Calibri" w:eastAsia="Calibri" w:hAnsi="Calibri" w:cs="Calibri"/>
          <w:sz w:val="22"/>
          <w:szCs w:val="22"/>
        </w:rPr>
      </w:pPr>
    </w:p>
    <w:p w14:paraId="2B8319C6" w14:textId="77777777" w:rsidR="002E5D8C" w:rsidRDefault="002E5D8C" w:rsidP="00BA1232">
      <w:pPr>
        <w:ind w:left="-284"/>
        <w:rPr>
          <w:rFonts w:ascii="Calibri" w:eastAsia="Calibri" w:hAnsi="Calibri" w:cs="Calibri"/>
          <w:sz w:val="22"/>
          <w:szCs w:val="22"/>
        </w:rPr>
      </w:pPr>
    </w:p>
    <w:p w14:paraId="60A7CCCD" w14:textId="77777777" w:rsidR="002E5D8C" w:rsidRDefault="002E5D8C" w:rsidP="00BA1232">
      <w:pPr>
        <w:ind w:left="-284"/>
        <w:rPr>
          <w:rFonts w:ascii="Calibri" w:eastAsia="Calibri" w:hAnsi="Calibri" w:cs="Calibri"/>
          <w:sz w:val="22"/>
          <w:szCs w:val="22"/>
        </w:rPr>
      </w:pPr>
    </w:p>
    <w:p w14:paraId="6DFF01AF" w14:textId="77777777" w:rsidR="002E5D8C" w:rsidRDefault="002E5D8C" w:rsidP="00BA1232">
      <w:pPr>
        <w:ind w:left="-284"/>
        <w:rPr>
          <w:rFonts w:ascii="Calibri" w:eastAsia="Calibri" w:hAnsi="Calibri" w:cs="Calibri"/>
          <w:sz w:val="22"/>
          <w:szCs w:val="22"/>
        </w:rPr>
      </w:pPr>
    </w:p>
    <w:p w14:paraId="3CA6D21F" w14:textId="2068C29F" w:rsidR="00BA1232" w:rsidRPr="003C733C" w:rsidRDefault="00BA1232" w:rsidP="00BA1232">
      <w:pPr>
        <w:ind w:left="-284"/>
        <w:rPr>
          <w:rFonts w:ascii="Calibri" w:eastAsia="Calibri" w:hAnsi="Calibri" w:cs="Calibri"/>
          <w:sz w:val="22"/>
          <w:szCs w:val="22"/>
        </w:rPr>
      </w:pPr>
      <w:r>
        <w:rPr>
          <w:rFonts w:ascii="Calibri" w:eastAsia="Calibri" w:hAnsi="Calibri" w:cs="Calibri"/>
          <w:sz w:val="22"/>
          <w:szCs w:val="22"/>
        </w:rPr>
        <w:t xml:space="preserve">Staff work hard and give generously of their time to the life and wellbeing of the </w:t>
      </w:r>
      <w:proofErr w:type="gramStart"/>
      <w:r>
        <w:rPr>
          <w:rFonts w:ascii="Calibri" w:eastAsia="Calibri" w:hAnsi="Calibri" w:cs="Calibri"/>
          <w:sz w:val="22"/>
          <w:szCs w:val="22"/>
        </w:rPr>
        <w:t>School</w:t>
      </w:r>
      <w:proofErr w:type="gramEnd"/>
      <w:r>
        <w:rPr>
          <w:rFonts w:ascii="Calibri" w:eastAsia="Calibri" w:hAnsi="Calibri" w:cs="Calibri"/>
          <w:sz w:val="22"/>
          <w:szCs w:val="22"/>
        </w:rPr>
        <w:t>.  Time and money is invested in their professional development, and each member of the teaching staff is equipped with a laptop and iPad; other benefits also enhance the working experience of colleagues at the School (</w:t>
      </w:r>
      <w:hyperlink r:id="rId11">
        <w:r>
          <w:rPr>
            <w:rFonts w:ascii="Calibri" w:eastAsia="Calibri" w:hAnsi="Calibri" w:cs="Calibri"/>
            <w:color w:val="1155CC"/>
            <w:sz w:val="22"/>
            <w:szCs w:val="22"/>
            <w:u w:val="single"/>
          </w:rPr>
          <w:t>https://www.cryptschool.org/welcome/working-at-the-crypt-school</w:t>
        </w:r>
      </w:hyperlink>
      <w:r w:rsidR="003C733C">
        <w:rPr>
          <w:rFonts w:ascii="Calibri" w:eastAsia="Calibri" w:hAnsi="Calibri" w:cs="Calibri"/>
          <w:sz w:val="22"/>
          <w:szCs w:val="22"/>
          <w:u w:val="single"/>
        </w:rPr>
        <w:t>)</w:t>
      </w:r>
    </w:p>
    <w:p w14:paraId="66D7C354" w14:textId="77777777" w:rsidR="00BA1232" w:rsidRDefault="00BA1232" w:rsidP="00BA1232">
      <w:pPr>
        <w:ind w:left="-284"/>
        <w:rPr>
          <w:rFonts w:ascii="Calibri" w:eastAsia="Calibri" w:hAnsi="Calibri" w:cs="Calibri"/>
          <w:sz w:val="22"/>
          <w:szCs w:val="22"/>
        </w:rPr>
      </w:pPr>
      <w:r>
        <w:rPr>
          <w:rFonts w:ascii="Calibri" w:eastAsia="Calibri" w:hAnsi="Calibri" w:cs="Calibri"/>
          <w:sz w:val="22"/>
          <w:szCs w:val="22"/>
        </w:rPr>
        <w:t xml:space="preserve"> </w:t>
      </w:r>
    </w:p>
    <w:p w14:paraId="03FBAF77" w14:textId="367ABF46" w:rsidR="00BA1232" w:rsidRDefault="00BA1232" w:rsidP="00BA1232">
      <w:pPr>
        <w:ind w:left="-284"/>
        <w:jc w:val="both"/>
        <w:rPr>
          <w:rFonts w:ascii="Calibri" w:eastAsia="Calibri" w:hAnsi="Calibri" w:cs="Calibri"/>
          <w:sz w:val="22"/>
          <w:szCs w:val="22"/>
        </w:rPr>
      </w:pPr>
      <w:r>
        <w:rPr>
          <w:rFonts w:ascii="Calibri" w:eastAsia="Calibri" w:hAnsi="Calibri" w:cs="Calibri"/>
          <w:sz w:val="22"/>
          <w:szCs w:val="22"/>
        </w:rPr>
        <w:t>The Crypt School is located just outside of the City of Gloucester in the West of England.  Gloucester is known for its 11</w:t>
      </w:r>
      <w:r>
        <w:rPr>
          <w:rFonts w:ascii="Calibri" w:eastAsia="Calibri" w:hAnsi="Calibri" w:cs="Calibri"/>
          <w:sz w:val="22"/>
          <w:szCs w:val="22"/>
          <w:vertAlign w:val="superscript"/>
        </w:rPr>
        <w:t>th</w:t>
      </w:r>
      <w:r>
        <w:rPr>
          <w:rFonts w:ascii="Calibri" w:eastAsia="Calibri" w:hAnsi="Calibri" w:cs="Calibri"/>
          <w:sz w:val="22"/>
          <w:szCs w:val="22"/>
        </w:rPr>
        <w:t xml:space="preserve"> century Cathedral and close; for Blackfriars, which </w:t>
      </w:r>
      <w:r>
        <w:rPr>
          <w:rFonts w:ascii="Calibri" w:eastAsia="Calibri" w:hAnsi="Calibri" w:cs="Calibri"/>
          <w:color w:val="202020"/>
          <w:sz w:val="22"/>
          <w:szCs w:val="22"/>
          <w:highlight w:val="white"/>
        </w:rPr>
        <w:t xml:space="preserve">is a stunning example of a 13th century mediaeval priory site; </w:t>
      </w:r>
      <w:r>
        <w:rPr>
          <w:rFonts w:ascii="Calibri" w:eastAsia="Calibri" w:hAnsi="Calibri" w:cs="Calibri"/>
          <w:sz w:val="22"/>
          <w:szCs w:val="22"/>
        </w:rPr>
        <w:t xml:space="preserve">the British Waterways Museum, which celebrates the city’s industrial past, and now the vibrant Gloucester Quays, which has a selection of shops and restaurants. Gloucester is a vibrant and growing city, and the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is conveniently located close to the City, and close to good road and rail links to Cheltenham and the surrounding region, including Bristol for example.  </w:t>
      </w:r>
    </w:p>
    <w:p w14:paraId="69870F57" w14:textId="77777777" w:rsidR="00BA1232" w:rsidRDefault="00BA1232" w:rsidP="00BA1232">
      <w:pPr>
        <w:ind w:left="-284"/>
        <w:jc w:val="both"/>
        <w:rPr>
          <w:rFonts w:ascii="Calibri" w:eastAsia="Calibri" w:hAnsi="Calibri" w:cs="Calibri"/>
          <w:sz w:val="22"/>
          <w:szCs w:val="22"/>
        </w:rPr>
      </w:pPr>
    </w:p>
    <w:p w14:paraId="7D6475C3" w14:textId="77777777" w:rsidR="00BA1232" w:rsidRDefault="00BA1232" w:rsidP="00BA1232">
      <w:pPr>
        <w:ind w:left="-284"/>
        <w:jc w:val="both"/>
        <w:rPr>
          <w:rFonts w:ascii="Calibri" w:eastAsia="Calibri" w:hAnsi="Calibri" w:cs="Calibri"/>
          <w:sz w:val="22"/>
          <w:szCs w:val="22"/>
        </w:rPr>
      </w:pPr>
      <w:r>
        <w:rPr>
          <w:rFonts w:ascii="Calibri" w:eastAsia="Calibri" w:hAnsi="Calibri" w:cs="Calibri"/>
          <w:sz w:val="22"/>
          <w:szCs w:val="22"/>
        </w:rPr>
        <w:t xml:space="preserve">We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the time and thought that goes into an application and we will certainly give yours our serious consideration. </w:t>
      </w:r>
    </w:p>
    <w:p w14:paraId="1206AF08" w14:textId="77777777" w:rsidR="00BA1232" w:rsidRDefault="00BA1232" w:rsidP="00BA1232">
      <w:pPr>
        <w:ind w:left="-284"/>
        <w:jc w:val="both"/>
        <w:rPr>
          <w:rFonts w:ascii="Calibri" w:eastAsia="Calibri" w:hAnsi="Calibri" w:cs="Calibri"/>
          <w:sz w:val="22"/>
          <w:szCs w:val="22"/>
        </w:rPr>
      </w:pPr>
    </w:p>
    <w:p w14:paraId="25757CAE" w14:textId="77777777" w:rsidR="00BA1232" w:rsidRDefault="00BA1232" w:rsidP="00BA1232">
      <w:pPr>
        <w:ind w:left="-284"/>
        <w:jc w:val="both"/>
        <w:rPr>
          <w:rFonts w:ascii="Calibri" w:eastAsia="Calibri" w:hAnsi="Calibri" w:cs="Calibri"/>
          <w:sz w:val="22"/>
          <w:szCs w:val="22"/>
        </w:rPr>
      </w:pPr>
      <w:r>
        <w:rPr>
          <w:rFonts w:ascii="Calibri" w:eastAsia="Calibri" w:hAnsi="Calibri" w:cs="Calibri"/>
          <w:sz w:val="22"/>
          <w:szCs w:val="22"/>
        </w:rPr>
        <w:t xml:space="preserve">If you have any further questions or wish to visit the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prior to sending in an application, please contact Sharon Bailey via  </w:t>
      </w:r>
      <w:hyperlink r:id="rId12">
        <w:r>
          <w:rPr>
            <w:rFonts w:ascii="Calibri" w:eastAsia="Calibri" w:hAnsi="Calibri" w:cs="Calibri"/>
            <w:color w:val="0000FF"/>
            <w:sz w:val="22"/>
            <w:szCs w:val="22"/>
            <w:u w:val="single"/>
          </w:rPr>
          <w:t>sbailey@crypt.gloucs.sch.uk</w:t>
        </w:r>
      </w:hyperlink>
      <w:r>
        <w:rPr>
          <w:rFonts w:ascii="Calibri" w:eastAsia="Calibri" w:hAnsi="Calibri" w:cs="Calibri"/>
          <w:sz w:val="22"/>
          <w:szCs w:val="22"/>
        </w:rPr>
        <w:t xml:space="preserve"> who will be able to assist you. </w:t>
      </w:r>
    </w:p>
    <w:p w14:paraId="273CF096" w14:textId="77777777" w:rsidR="00BA1232" w:rsidRDefault="00BA1232" w:rsidP="00BA1232">
      <w:pPr>
        <w:ind w:left="-284"/>
        <w:jc w:val="both"/>
        <w:rPr>
          <w:rFonts w:ascii="Calibri" w:eastAsia="Calibri" w:hAnsi="Calibri" w:cs="Calibri"/>
          <w:sz w:val="22"/>
          <w:szCs w:val="22"/>
        </w:rPr>
      </w:pPr>
    </w:p>
    <w:p w14:paraId="67E66802" w14:textId="77777777" w:rsidR="00BA1232" w:rsidRDefault="00BA1232" w:rsidP="00BA1232">
      <w:pPr>
        <w:ind w:left="-284"/>
        <w:jc w:val="both"/>
        <w:rPr>
          <w:rFonts w:ascii="Calibri" w:eastAsia="Calibri" w:hAnsi="Calibri" w:cs="Calibri"/>
          <w:sz w:val="22"/>
          <w:szCs w:val="22"/>
        </w:rPr>
      </w:pPr>
      <w:r>
        <w:rPr>
          <w:rFonts w:ascii="Calibri" w:eastAsia="Calibri" w:hAnsi="Calibri" w:cs="Calibri"/>
          <w:sz w:val="22"/>
          <w:szCs w:val="22"/>
        </w:rPr>
        <w:t>With best wishes,</w:t>
      </w:r>
    </w:p>
    <w:p w14:paraId="0D30F370" w14:textId="77777777" w:rsidR="00BA1232" w:rsidRDefault="00BA1232" w:rsidP="00BA1232">
      <w:pPr>
        <w:ind w:left="-284"/>
        <w:rPr>
          <w:rFonts w:ascii="Open Sans" w:eastAsia="Open Sans" w:hAnsi="Open Sans" w:cs="Open Sans"/>
          <w:sz w:val="22"/>
          <w:szCs w:val="22"/>
        </w:rPr>
      </w:pPr>
      <w:r>
        <w:rPr>
          <w:rFonts w:ascii="Open Sans" w:eastAsia="Open Sans" w:hAnsi="Open Sans" w:cs="Open Sans"/>
          <w:noProof/>
          <w:sz w:val="22"/>
          <w:szCs w:val="22"/>
        </w:rPr>
        <w:drawing>
          <wp:inline distT="0" distB="0" distL="0" distR="0" wp14:anchorId="2470CC9E" wp14:editId="1666899D">
            <wp:extent cx="755685" cy="655244"/>
            <wp:effectExtent l="0" t="0" r="0" b="0"/>
            <wp:docPr id="239"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Diagram&#10;&#10;Description automatically generated"/>
                    <pic:cNvPicPr preferRelativeResize="0"/>
                  </pic:nvPicPr>
                  <pic:blipFill>
                    <a:blip r:embed="rId13"/>
                    <a:srcRect r="30086" b="6801"/>
                    <a:stretch>
                      <a:fillRect/>
                    </a:stretch>
                  </pic:blipFill>
                  <pic:spPr>
                    <a:xfrm>
                      <a:off x="0" y="0"/>
                      <a:ext cx="755685" cy="655244"/>
                    </a:xfrm>
                    <a:prstGeom prst="rect">
                      <a:avLst/>
                    </a:prstGeom>
                    <a:ln/>
                  </pic:spPr>
                </pic:pic>
              </a:graphicData>
            </a:graphic>
          </wp:inline>
        </w:drawing>
      </w:r>
      <w:r>
        <w:rPr>
          <w:rFonts w:ascii="Open Sans" w:eastAsia="Open Sans" w:hAnsi="Open Sans" w:cs="Open Sans"/>
          <w:sz w:val="22"/>
          <w:szCs w:val="22"/>
        </w:rPr>
        <w:br/>
      </w:r>
      <w:r>
        <w:rPr>
          <w:rFonts w:ascii="Calibri" w:eastAsia="Calibri" w:hAnsi="Calibri" w:cs="Calibri"/>
          <w:sz w:val="22"/>
          <w:szCs w:val="22"/>
        </w:rPr>
        <w:t>Nicholas Dyer</w:t>
      </w:r>
    </w:p>
    <w:p w14:paraId="29F7D9F1" w14:textId="77777777" w:rsidR="00BA1232" w:rsidRDefault="00BA1232" w:rsidP="00BA1232">
      <w:pPr>
        <w:rPr>
          <w:rFonts w:ascii="Open Sans" w:eastAsia="Open Sans" w:hAnsi="Open Sans" w:cs="Open Sans"/>
          <w:sz w:val="22"/>
          <w:szCs w:val="22"/>
        </w:rPr>
      </w:pPr>
    </w:p>
    <w:p w14:paraId="407FFC88" w14:textId="77777777" w:rsidR="00283B36" w:rsidRDefault="00283B36" w:rsidP="00283B36">
      <w:pPr>
        <w:rPr>
          <w:rFonts w:ascii="Open Sans" w:eastAsia="Open Sans" w:hAnsi="Open Sans" w:cs="Open Sans"/>
          <w:sz w:val="22"/>
          <w:szCs w:val="22"/>
        </w:rPr>
      </w:pPr>
    </w:p>
    <w:p w14:paraId="0907C154" w14:textId="77777777" w:rsidR="00283B36" w:rsidRDefault="00283B36" w:rsidP="00283B36">
      <w:pPr>
        <w:rPr>
          <w:rFonts w:ascii="Open Sans" w:eastAsia="Open Sans" w:hAnsi="Open Sans" w:cs="Open Sans"/>
          <w:sz w:val="22"/>
          <w:szCs w:val="22"/>
        </w:rPr>
      </w:pPr>
    </w:p>
    <w:p w14:paraId="099077C7" w14:textId="77777777" w:rsidR="00283B36" w:rsidRDefault="00283B36" w:rsidP="00283B36">
      <w:pPr>
        <w:jc w:val="both"/>
        <w:rPr>
          <w:rFonts w:ascii="Calibri" w:eastAsia="Calibri" w:hAnsi="Calibri" w:cs="Calibri"/>
          <w:b/>
          <w:color w:val="C00000"/>
          <w:sz w:val="22"/>
          <w:szCs w:val="22"/>
        </w:rPr>
      </w:pPr>
    </w:p>
    <w:p w14:paraId="04992349" w14:textId="77777777" w:rsidR="007271C8" w:rsidRDefault="007271C8">
      <w:pPr>
        <w:rPr>
          <w:rFonts w:ascii="Open Sans" w:eastAsia="Open Sans" w:hAnsi="Open Sans" w:cs="Open Sans"/>
          <w:sz w:val="22"/>
          <w:szCs w:val="22"/>
        </w:rPr>
      </w:pPr>
    </w:p>
    <w:p w14:paraId="058EEEEC" w14:textId="77777777" w:rsidR="00283B36" w:rsidRDefault="00283B36">
      <w:pPr>
        <w:rPr>
          <w:rFonts w:ascii="Open Sans" w:eastAsia="Open Sans" w:hAnsi="Open Sans" w:cs="Open Sans"/>
          <w:sz w:val="22"/>
          <w:szCs w:val="22"/>
        </w:rPr>
      </w:pPr>
    </w:p>
    <w:p w14:paraId="1552F986" w14:textId="77777777" w:rsidR="00283B36" w:rsidRDefault="00283B36">
      <w:pPr>
        <w:rPr>
          <w:rFonts w:ascii="Open Sans" w:eastAsia="Open Sans" w:hAnsi="Open Sans" w:cs="Open Sans"/>
          <w:sz w:val="22"/>
          <w:szCs w:val="22"/>
        </w:rPr>
      </w:pPr>
    </w:p>
    <w:p w14:paraId="1938E9A1" w14:textId="77777777" w:rsidR="00283B36" w:rsidRDefault="00283B36">
      <w:pPr>
        <w:rPr>
          <w:rFonts w:ascii="Open Sans" w:eastAsia="Open Sans" w:hAnsi="Open Sans" w:cs="Open Sans"/>
          <w:sz w:val="22"/>
          <w:szCs w:val="22"/>
        </w:rPr>
      </w:pPr>
    </w:p>
    <w:p w14:paraId="1B38E3A2" w14:textId="77777777" w:rsidR="00283B36" w:rsidRDefault="00283B36">
      <w:pPr>
        <w:rPr>
          <w:rFonts w:ascii="Open Sans" w:eastAsia="Open Sans" w:hAnsi="Open Sans" w:cs="Open Sans"/>
          <w:sz w:val="22"/>
          <w:szCs w:val="22"/>
        </w:rPr>
      </w:pPr>
    </w:p>
    <w:p w14:paraId="3291C1EB" w14:textId="77777777" w:rsidR="00283B36" w:rsidRDefault="00283B36">
      <w:pPr>
        <w:rPr>
          <w:rFonts w:ascii="Open Sans" w:eastAsia="Open Sans" w:hAnsi="Open Sans" w:cs="Open Sans"/>
          <w:sz w:val="22"/>
          <w:szCs w:val="22"/>
        </w:rPr>
      </w:pPr>
    </w:p>
    <w:p w14:paraId="6CE7A052" w14:textId="77777777" w:rsidR="00283B36" w:rsidRDefault="00283B36">
      <w:pPr>
        <w:rPr>
          <w:rFonts w:ascii="Open Sans" w:eastAsia="Open Sans" w:hAnsi="Open Sans" w:cs="Open Sans"/>
          <w:sz w:val="22"/>
          <w:szCs w:val="22"/>
        </w:rPr>
      </w:pPr>
    </w:p>
    <w:p w14:paraId="1654D11C" w14:textId="77777777" w:rsidR="00283B36" w:rsidRDefault="00283B36">
      <w:pPr>
        <w:rPr>
          <w:rFonts w:ascii="Open Sans" w:eastAsia="Open Sans" w:hAnsi="Open Sans" w:cs="Open Sans"/>
          <w:sz w:val="22"/>
          <w:szCs w:val="22"/>
        </w:rPr>
      </w:pPr>
    </w:p>
    <w:p w14:paraId="0B53B7A4" w14:textId="77777777" w:rsidR="00283B36" w:rsidRDefault="00283B36">
      <w:pPr>
        <w:rPr>
          <w:rFonts w:ascii="Open Sans" w:eastAsia="Open Sans" w:hAnsi="Open Sans" w:cs="Open Sans"/>
          <w:sz w:val="22"/>
          <w:szCs w:val="22"/>
        </w:rPr>
      </w:pPr>
    </w:p>
    <w:p w14:paraId="3AD711D2" w14:textId="77777777" w:rsidR="00283B36" w:rsidRDefault="00283B36">
      <w:pPr>
        <w:rPr>
          <w:rFonts w:ascii="Open Sans" w:eastAsia="Open Sans" w:hAnsi="Open Sans" w:cs="Open Sans"/>
          <w:sz w:val="22"/>
          <w:szCs w:val="22"/>
        </w:rPr>
      </w:pPr>
    </w:p>
    <w:p w14:paraId="36D25165" w14:textId="77777777" w:rsidR="00283B36" w:rsidRDefault="00283B36">
      <w:pPr>
        <w:rPr>
          <w:rFonts w:ascii="Open Sans" w:eastAsia="Open Sans" w:hAnsi="Open Sans" w:cs="Open Sans"/>
          <w:sz w:val="22"/>
          <w:szCs w:val="22"/>
        </w:rPr>
      </w:pPr>
    </w:p>
    <w:p w14:paraId="5B157E6A" w14:textId="77777777" w:rsidR="00283B36" w:rsidRDefault="00283B36">
      <w:pPr>
        <w:rPr>
          <w:rFonts w:ascii="Open Sans" w:eastAsia="Open Sans" w:hAnsi="Open Sans" w:cs="Open Sans"/>
          <w:sz w:val="22"/>
          <w:szCs w:val="22"/>
        </w:rPr>
      </w:pPr>
    </w:p>
    <w:p w14:paraId="1DCB3153" w14:textId="77777777" w:rsidR="00283B36" w:rsidRDefault="00283B36">
      <w:pPr>
        <w:rPr>
          <w:rFonts w:ascii="Open Sans" w:eastAsia="Open Sans" w:hAnsi="Open Sans" w:cs="Open Sans"/>
          <w:sz w:val="22"/>
          <w:szCs w:val="22"/>
        </w:rPr>
      </w:pPr>
    </w:p>
    <w:p w14:paraId="25EFB97F" w14:textId="77777777" w:rsidR="00283B36" w:rsidRDefault="00283B36">
      <w:pPr>
        <w:rPr>
          <w:rFonts w:ascii="Open Sans" w:eastAsia="Open Sans" w:hAnsi="Open Sans" w:cs="Open Sans"/>
          <w:sz w:val="22"/>
          <w:szCs w:val="22"/>
        </w:rPr>
      </w:pPr>
    </w:p>
    <w:p w14:paraId="0B64FCDB" w14:textId="77777777" w:rsidR="00BD2929" w:rsidRDefault="00BD2929">
      <w:pPr>
        <w:rPr>
          <w:rFonts w:ascii="Open Sans" w:eastAsia="Open Sans" w:hAnsi="Open Sans" w:cs="Open Sans"/>
          <w:sz w:val="22"/>
          <w:szCs w:val="22"/>
        </w:rPr>
      </w:pPr>
    </w:p>
    <w:p w14:paraId="418B8DDB" w14:textId="77777777" w:rsidR="00BD2929" w:rsidRDefault="00BD2929">
      <w:pPr>
        <w:rPr>
          <w:rFonts w:ascii="Open Sans" w:eastAsia="Open Sans" w:hAnsi="Open Sans" w:cs="Open Sans"/>
          <w:sz w:val="22"/>
          <w:szCs w:val="22"/>
        </w:rPr>
      </w:pPr>
    </w:p>
    <w:p w14:paraId="70810897" w14:textId="77777777" w:rsidR="00BD2929" w:rsidRDefault="00BD2929">
      <w:pPr>
        <w:rPr>
          <w:rFonts w:ascii="Open Sans" w:eastAsia="Open Sans" w:hAnsi="Open Sans" w:cs="Open Sans"/>
          <w:sz w:val="22"/>
          <w:szCs w:val="22"/>
        </w:rPr>
      </w:pPr>
    </w:p>
    <w:p w14:paraId="2CEBC896"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eastAsia="Calibri" w:hAnsi="Calibri" w:cs="Calibri"/>
          <w:b/>
          <w:color w:val="800000"/>
          <w:sz w:val="40"/>
          <w:szCs w:val="40"/>
        </w:rPr>
      </w:pPr>
    </w:p>
    <w:p w14:paraId="58B51CE6" w14:textId="2A30CB16"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eastAsia="Calibri" w:hAnsi="Calibri" w:cs="Calibri"/>
          <w:b/>
          <w:color w:val="800000"/>
          <w:sz w:val="40"/>
          <w:szCs w:val="40"/>
        </w:rPr>
      </w:pPr>
      <w:r>
        <w:rPr>
          <w:rFonts w:ascii="Calibri" w:eastAsia="Calibri" w:hAnsi="Calibri" w:cs="Calibri"/>
          <w:b/>
          <w:color w:val="800000"/>
          <w:sz w:val="40"/>
          <w:szCs w:val="40"/>
        </w:rPr>
        <w:t>Job Description</w:t>
      </w:r>
    </w:p>
    <w:p w14:paraId="37228856"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eastAsia="Calibri" w:hAnsi="Calibri" w:cs="Calibri"/>
          <w:b/>
          <w:color w:val="800000"/>
          <w:sz w:val="28"/>
          <w:szCs w:val="28"/>
        </w:rPr>
      </w:pPr>
      <w:r>
        <w:rPr>
          <w:rFonts w:ascii="Calibri" w:eastAsia="Calibri" w:hAnsi="Calibri" w:cs="Calibri"/>
          <w:b/>
          <w:color w:val="800000"/>
          <w:sz w:val="28"/>
          <w:szCs w:val="28"/>
        </w:rPr>
        <w:t>Teaching Assistant (Term Time only, Temporary – 1 year)</w:t>
      </w:r>
    </w:p>
    <w:p w14:paraId="42D50A7B"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eastAsia="Calibri" w:hAnsi="Calibri" w:cs="Calibri"/>
          <w:b/>
          <w:color w:val="00000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833"/>
      </w:tblGrid>
      <w:tr w:rsidR="002E5D8C" w14:paraId="22CB2508" w14:textId="77777777" w:rsidTr="003C12BD">
        <w:tc>
          <w:tcPr>
            <w:tcW w:w="2943" w:type="dxa"/>
            <w:tcBorders>
              <w:top w:val="single" w:sz="4" w:space="0" w:color="000000"/>
              <w:left w:val="single" w:sz="4" w:space="0" w:color="000000"/>
              <w:bottom w:val="single" w:sz="4" w:space="0" w:color="000000"/>
              <w:right w:val="single" w:sz="4" w:space="0" w:color="000000"/>
            </w:tcBorders>
          </w:tcPr>
          <w:p w14:paraId="01FFF637"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b/>
                <w:color w:val="000000"/>
              </w:rPr>
            </w:pPr>
            <w:r>
              <w:rPr>
                <w:rFonts w:ascii="Calibri" w:eastAsia="Calibri" w:hAnsi="Calibri" w:cs="Calibri"/>
                <w:b/>
                <w:color w:val="000000"/>
              </w:rPr>
              <w:t>Name</w:t>
            </w:r>
          </w:p>
        </w:tc>
        <w:tc>
          <w:tcPr>
            <w:tcW w:w="6833" w:type="dxa"/>
            <w:tcBorders>
              <w:top w:val="single" w:sz="4" w:space="0" w:color="000000"/>
              <w:left w:val="single" w:sz="4" w:space="0" w:color="000000"/>
              <w:bottom w:val="single" w:sz="4" w:space="0" w:color="000000"/>
              <w:right w:val="single" w:sz="4" w:space="0" w:color="000000"/>
            </w:tcBorders>
          </w:tcPr>
          <w:p w14:paraId="5395542D"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tc>
      </w:tr>
      <w:tr w:rsidR="002E5D8C" w14:paraId="71583CE5" w14:textId="77777777" w:rsidTr="003C12BD">
        <w:tc>
          <w:tcPr>
            <w:tcW w:w="2943" w:type="dxa"/>
            <w:tcBorders>
              <w:top w:val="single" w:sz="4" w:space="0" w:color="000000"/>
              <w:left w:val="single" w:sz="4" w:space="0" w:color="000000"/>
              <w:bottom w:val="single" w:sz="4" w:space="0" w:color="000000"/>
              <w:right w:val="single" w:sz="4" w:space="0" w:color="000000"/>
            </w:tcBorders>
          </w:tcPr>
          <w:p w14:paraId="665876DA"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b/>
                <w:color w:val="000000"/>
              </w:rPr>
            </w:pPr>
            <w:r>
              <w:rPr>
                <w:rFonts w:ascii="Calibri" w:eastAsia="Calibri" w:hAnsi="Calibri" w:cs="Calibri"/>
                <w:b/>
                <w:color w:val="000000"/>
              </w:rPr>
              <w:t>Post</w:t>
            </w:r>
          </w:p>
        </w:tc>
        <w:tc>
          <w:tcPr>
            <w:tcW w:w="6833" w:type="dxa"/>
            <w:tcBorders>
              <w:top w:val="single" w:sz="4" w:space="0" w:color="000000"/>
              <w:left w:val="single" w:sz="4" w:space="0" w:color="000000"/>
              <w:bottom w:val="single" w:sz="4" w:space="0" w:color="000000"/>
              <w:right w:val="single" w:sz="4" w:space="0" w:color="000000"/>
            </w:tcBorders>
          </w:tcPr>
          <w:p w14:paraId="6AD465F4"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color w:val="000000"/>
                <w:sz w:val="22"/>
                <w:szCs w:val="22"/>
              </w:rPr>
            </w:pPr>
            <w:r>
              <w:rPr>
                <w:rFonts w:ascii="Calibri" w:eastAsia="Calibri" w:hAnsi="Calibri" w:cs="Calibri"/>
                <w:color w:val="000000"/>
              </w:rPr>
              <w:t>Teaching Assistant</w:t>
            </w:r>
          </w:p>
        </w:tc>
      </w:tr>
      <w:tr w:rsidR="002E5D8C" w14:paraId="3E361427" w14:textId="77777777" w:rsidTr="003C12BD">
        <w:tc>
          <w:tcPr>
            <w:tcW w:w="2943" w:type="dxa"/>
            <w:tcBorders>
              <w:top w:val="single" w:sz="4" w:space="0" w:color="000000"/>
              <w:left w:val="single" w:sz="4" w:space="0" w:color="000000"/>
              <w:bottom w:val="single" w:sz="4" w:space="0" w:color="000000"/>
              <w:right w:val="single" w:sz="4" w:space="0" w:color="000000"/>
            </w:tcBorders>
          </w:tcPr>
          <w:p w14:paraId="612515C0"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b/>
                <w:color w:val="000000"/>
              </w:rPr>
            </w:pPr>
            <w:r>
              <w:rPr>
                <w:rFonts w:ascii="Calibri" w:eastAsia="Calibri" w:hAnsi="Calibri" w:cs="Calibri"/>
                <w:b/>
                <w:color w:val="000000"/>
              </w:rPr>
              <w:t>Scale</w:t>
            </w:r>
          </w:p>
        </w:tc>
        <w:tc>
          <w:tcPr>
            <w:tcW w:w="6833" w:type="dxa"/>
            <w:tcBorders>
              <w:top w:val="single" w:sz="4" w:space="0" w:color="000000"/>
              <w:left w:val="single" w:sz="4" w:space="0" w:color="000000"/>
              <w:bottom w:val="single" w:sz="4" w:space="0" w:color="000000"/>
              <w:right w:val="single" w:sz="4" w:space="0" w:color="000000"/>
            </w:tcBorders>
          </w:tcPr>
          <w:p w14:paraId="66C04AA1" w14:textId="77777777" w:rsidR="002E5D8C" w:rsidRDefault="002E5D8C" w:rsidP="003C12B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28.5 hrs./week, worked Monday to Friday, term time only, </w:t>
            </w:r>
            <w:r>
              <w:rPr>
                <w:rFonts w:ascii="Calibri" w:eastAsia="Calibri" w:hAnsi="Calibri" w:cs="Calibri"/>
                <w:color w:val="000000"/>
              </w:rPr>
              <w:br/>
              <w:t xml:space="preserve">37.4 weeks term time only (including inset) </w:t>
            </w:r>
          </w:p>
          <w:p w14:paraId="79FBE132" w14:textId="77777777" w:rsidR="002E5D8C" w:rsidRDefault="002E5D8C" w:rsidP="003C12B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FTE 0.634</w:t>
            </w:r>
          </w:p>
          <w:p w14:paraId="4EFB2BC8" w14:textId="77777777" w:rsidR="002E5D8C" w:rsidRDefault="002E5D8C" w:rsidP="003C12BD">
            <w:pPr>
              <w:pBdr>
                <w:top w:val="nil"/>
                <w:left w:val="nil"/>
                <w:bottom w:val="nil"/>
                <w:right w:val="nil"/>
                <w:between w:val="nil"/>
              </w:pBdr>
              <w:rPr>
                <w:rFonts w:ascii="Calibri" w:eastAsia="Calibri" w:hAnsi="Calibri" w:cs="Calibri"/>
                <w:color w:val="000000"/>
              </w:rPr>
            </w:pPr>
          </w:p>
          <w:p w14:paraId="051F5D1E" w14:textId="77777777" w:rsidR="00BF0B05" w:rsidRDefault="002E5D8C" w:rsidP="003C12BD">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Grade 5.11 - 5.14 - Full Time £25,979.00 to £27,334.00 </w:t>
            </w:r>
          </w:p>
          <w:p w14:paraId="0AD423A3" w14:textId="77777777" w:rsidR="002E5D8C" w:rsidRPr="00BF0B05"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b/>
                <w:bCs/>
                <w:color w:val="000000"/>
              </w:rPr>
            </w:pPr>
            <w:r w:rsidRPr="00BF0B05">
              <w:rPr>
                <w:rFonts w:ascii="Calibri" w:eastAsia="Calibri" w:hAnsi="Calibri" w:cs="Calibri"/>
                <w:b/>
                <w:bCs/>
                <w:color w:val="000000"/>
              </w:rPr>
              <w:t>Actual Salary (28.5 hrs./week) £16,471.00 to £17,300.00</w:t>
            </w:r>
          </w:p>
          <w:p w14:paraId="5BD9664A" w14:textId="77777777" w:rsidR="00BF0B05" w:rsidRDefault="00BF0B05"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color w:val="000000"/>
                <w:sz w:val="22"/>
                <w:szCs w:val="22"/>
              </w:rPr>
            </w:pPr>
          </w:p>
        </w:tc>
      </w:tr>
      <w:tr w:rsidR="002E5D8C" w14:paraId="09F85735" w14:textId="77777777" w:rsidTr="003C12BD">
        <w:tc>
          <w:tcPr>
            <w:tcW w:w="2943" w:type="dxa"/>
            <w:tcBorders>
              <w:top w:val="single" w:sz="4" w:space="0" w:color="000000"/>
              <w:left w:val="single" w:sz="4" w:space="0" w:color="000000"/>
              <w:bottom w:val="single" w:sz="4" w:space="0" w:color="000000"/>
              <w:right w:val="single" w:sz="4" w:space="0" w:color="000000"/>
            </w:tcBorders>
          </w:tcPr>
          <w:p w14:paraId="3BAFEBE4"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b/>
                <w:color w:val="000000"/>
              </w:rPr>
            </w:pPr>
            <w:r>
              <w:rPr>
                <w:rFonts w:ascii="Calibri" w:eastAsia="Calibri" w:hAnsi="Calibri" w:cs="Calibri"/>
                <w:b/>
                <w:color w:val="000000"/>
              </w:rPr>
              <w:t>Relationships</w:t>
            </w:r>
          </w:p>
        </w:tc>
        <w:tc>
          <w:tcPr>
            <w:tcW w:w="6833" w:type="dxa"/>
            <w:tcBorders>
              <w:top w:val="single" w:sz="4" w:space="0" w:color="000000"/>
              <w:left w:val="single" w:sz="4" w:space="0" w:color="000000"/>
              <w:bottom w:val="single" w:sz="4" w:space="0" w:color="000000"/>
              <w:right w:val="single" w:sz="4" w:space="0" w:color="000000"/>
            </w:tcBorders>
          </w:tcPr>
          <w:p w14:paraId="66F96DDB"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color w:val="000000"/>
                <w:sz w:val="22"/>
                <w:szCs w:val="22"/>
              </w:rPr>
            </w:pPr>
            <w:r>
              <w:rPr>
                <w:rFonts w:ascii="Calibri" w:eastAsia="Calibri" w:hAnsi="Calibri" w:cs="Calibri"/>
                <w:color w:val="000000"/>
              </w:rPr>
              <w:t>SENCo, Deputy SENCo, Pupil, Classroom Teacher/Supervisor, Teaching Assistants &amp; Parents</w:t>
            </w:r>
          </w:p>
        </w:tc>
      </w:tr>
      <w:tr w:rsidR="002E5D8C" w14:paraId="615AE47C" w14:textId="77777777" w:rsidTr="003C12BD">
        <w:tc>
          <w:tcPr>
            <w:tcW w:w="2943" w:type="dxa"/>
            <w:tcBorders>
              <w:top w:val="single" w:sz="4" w:space="0" w:color="000000"/>
              <w:left w:val="single" w:sz="4" w:space="0" w:color="000000"/>
              <w:bottom w:val="single" w:sz="4" w:space="0" w:color="000000"/>
              <w:right w:val="single" w:sz="4" w:space="0" w:color="000000"/>
            </w:tcBorders>
          </w:tcPr>
          <w:p w14:paraId="17364E45"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b/>
                <w:color w:val="000000"/>
              </w:rPr>
            </w:pPr>
            <w:r>
              <w:rPr>
                <w:rFonts w:ascii="Calibri" w:eastAsia="Calibri" w:hAnsi="Calibri" w:cs="Calibri"/>
                <w:b/>
                <w:color w:val="000000"/>
              </w:rPr>
              <w:t>Purpose</w:t>
            </w:r>
          </w:p>
        </w:tc>
        <w:tc>
          <w:tcPr>
            <w:tcW w:w="6833" w:type="dxa"/>
            <w:tcBorders>
              <w:top w:val="single" w:sz="4" w:space="0" w:color="000000"/>
              <w:left w:val="single" w:sz="4" w:space="0" w:color="000000"/>
              <w:bottom w:val="single" w:sz="4" w:space="0" w:color="000000"/>
              <w:right w:val="single" w:sz="4" w:space="0" w:color="000000"/>
            </w:tcBorders>
          </w:tcPr>
          <w:p w14:paraId="19656185" w14:textId="77777777" w:rsidR="002E5D8C" w:rsidRDefault="002E5D8C" w:rsidP="003C12BD">
            <w:pPr>
              <w:jc w:val="both"/>
              <w:rPr>
                <w:rFonts w:ascii="Calibri" w:eastAsia="Calibri" w:hAnsi="Calibri" w:cs="Calibri"/>
                <w:color w:val="000000"/>
                <w:sz w:val="22"/>
                <w:szCs w:val="22"/>
              </w:rPr>
            </w:pPr>
            <w:r>
              <w:rPr>
                <w:rFonts w:ascii="Calibri" w:eastAsia="Calibri" w:hAnsi="Calibri" w:cs="Calibri"/>
                <w:color w:val="000000"/>
              </w:rPr>
              <w:t>The main purpose of the role is to support pupils with a range of special educational needs in addition to supporting teaching staff with their responsibility for the development and education of children who have special educational needs. </w:t>
            </w:r>
          </w:p>
        </w:tc>
      </w:tr>
      <w:tr w:rsidR="002E5D8C" w14:paraId="5AFAFD0D" w14:textId="77777777" w:rsidTr="003C12BD">
        <w:tc>
          <w:tcPr>
            <w:tcW w:w="2943" w:type="dxa"/>
            <w:tcBorders>
              <w:top w:val="single" w:sz="4" w:space="0" w:color="000000"/>
              <w:left w:val="single" w:sz="4" w:space="0" w:color="000000"/>
              <w:bottom w:val="single" w:sz="4" w:space="0" w:color="000000"/>
              <w:right w:val="single" w:sz="4" w:space="0" w:color="000000"/>
            </w:tcBorders>
          </w:tcPr>
          <w:p w14:paraId="76FC5996"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b/>
                <w:color w:val="000000"/>
              </w:rPr>
            </w:pPr>
            <w:r>
              <w:rPr>
                <w:rFonts w:ascii="Calibri" w:eastAsia="Calibri" w:hAnsi="Calibri" w:cs="Calibri"/>
                <w:b/>
                <w:color w:val="000000"/>
              </w:rPr>
              <w:t xml:space="preserve">Duties and responsibilities </w:t>
            </w:r>
          </w:p>
        </w:tc>
        <w:tc>
          <w:tcPr>
            <w:tcW w:w="6833" w:type="dxa"/>
            <w:tcBorders>
              <w:top w:val="single" w:sz="4" w:space="0" w:color="000000"/>
              <w:left w:val="single" w:sz="4" w:space="0" w:color="000000"/>
              <w:bottom w:val="single" w:sz="4" w:space="0" w:color="000000"/>
              <w:right w:val="single" w:sz="4" w:space="0" w:color="000000"/>
            </w:tcBorders>
          </w:tcPr>
          <w:p w14:paraId="4A05C8F3" w14:textId="77777777" w:rsidR="002E5D8C" w:rsidRDefault="002E5D8C" w:rsidP="003C12BD">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color w:val="000000"/>
                <w:sz w:val="22"/>
                <w:szCs w:val="22"/>
              </w:rPr>
            </w:pPr>
            <w:r>
              <w:rPr>
                <w:rFonts w:ascii="Calibri" w:eastAsia="Calibri" w:hAnsi="Calibri" w:cs="Calibri"/>
                <w:color w:val="000000"/>
                <w:sz w:val="22"/>
                <w:szCs w:val="22"/>
              </w:rPr>
              <w:t>Outlined below</w:t>
            </w:r>
          </w:p>
        </w:tc>
      </w:tr>
    </w:tbl>
    <w:p w14:paraId="69CAAF57"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1FB591B8" w14:textId="77777777" w:rsidR="002E5D8C" w:rsidRDefault="002E5D8C" w:rsidP="002E5D8C">
      <w:pPr>
        <w:pStyle w:val="Heading1"/>
        <w:rPr>
          <w:color w:val="C00000"/>
        </w:rPr>
      </w:pPr>
      <w:r>
        <w:rPr>
          <w:color w:val="C00000"/>
          <w:sz w:val="24"/>
          <w:szCs w:val="24"/>
        </w:rPr>
        <w:t>Main duties and responsibilities</w:t>
      </w:r>
    </w:p>
    <w:p w14:paraId="13A41604" w14:textId="77777777" w:rsidR="002E5D8C" w:rsidRDefault="002E5D8C" w:rsidP="002E5D8C">
      <w:pPr>
        <w:pStyle w:val="Heading1"/>
      </w:pPr>
      <w:r>
        <w:rPr>
          <w:b w:val="0"/>
          <w:color w:val="000000"/>
          <w:sz w:val="24"/>
          <w:szCs w:val="24"/>
        </w:rPr>
        <w:t xml:space="preserve">Under the direction of, and within an educational plan provided by a qualified teacher or designated supervisor: </w:t>
      </w:r>
      <w:r>
        <w:rPr>
          <w:color w:val="000000"/>
          <w:sz w:val="24"/>
          <w:szCs w:val="24"/>
        </w:rPr>
        <w:t> </w:t>
      </w:r>
    </w:p>
    <w:p w14:paraId="18ED4696" w14:textId="77777777" w:rsidR="002E5D8C" w:rsidRDefault="002E5D8C" w:rsidP="002E5D8C"/>
    <w:p w14:paraId="61B9A5A2" w14:textId="77777777" w:rsidR="002E5D8C" w:rsidRDefault="002E5D8C" w:rsidP="002E5D8C">
      <w:pPr>
        <w:numPr>
          <w:ilvl w:val="0"/>
          <w:numId w:val="5"/>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Provide support for the SEND department and specific pupils in accordance with My Plans and EHCPs.</w:t>
      </w:r>
    </w:p>
    <w:p w14:paraId="2A141A16" w14:textId="77777777" w:rsidR="002E5D8C" w:rsidRDefault="002E5D8C" w:rsidP="002E5D8C">
      <w:pPr>
        <w:numPr>
          <w:ilvl w:val="0"/>
          <w:numId w:val="2"/>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Act as key worker for designated pupils.</w:t>
      </w:r>
    </w:p>
    <w:p w14:paraId="6039767D" w14:textId="77777777" w:rsidR="002E5D8C" w:rsidRDefault="002E5D8C" w:rsidP="002E5D8C">
      <w:pPr>
        <w:numPr>
          <w:ilvl w:val="0"/>
          <w:numId w:val="2"/>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Ensure the pupil’s needs are met and liaise with staff as appropriate to ensure the pupil </w:t>
      </w:r>
      <w:proofErr w:type="gramStart"/>
      <w:r>
        <w:rPr>
          <w:rFonts w:ascii="Calibri" w:eastAsia="Calibri" w:hAnsi="Calibri" w:cs="Calibri"/>
          <w:color w:val="000000"/>
        </w:rPr>
        <w:t>is able to</w:t>
      </w:r>
      <w:proofErr w:type="gramEnd"/>
      <w:r>
        <w:rPr>
          <w:rFonts w:ascii="Calibri" w:eastAsia="Calibri" w:hAnsi="Calibri" w:cs="Calibri"/>
          <w:color w:val="000000"/>
        </w:rPr>
        <w:t xml:space="preserve"> make progress with their learning.</w:t>
      </w:r>
    </w:p>
    <w:p w14:paraId="1783719B" w14:textId="77777777" w:rsidR="002E5D8C" w:rsidRDefault="002E5D8C" w:rsidP="002E5D8C">
      <w:pPr>
        <w:numPr>
          <w:ilvl w:val="0"/>
          <w:numId w:val="2"/>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To actively engage in the delivery of the educational work </w:t>
      </w:r>
      <w:proofErr w:type="spellStart"/>
      <w:r>
        <w:rPr>
          <w:rFonts w:ascii="Calibri" w:eastAsia="Calibri" w:hAnsi="Calibri" w:cs="Calibri"/>
          <w:color w:val="000000"/>
        </w:rPr>
        <w:t>programme</w:t>
      </w:r>
      <w:proofErr w:type="spellEnd"/>
      <w:r>
        <w:rPr>
          <w:rFonts w:ascii="Calibri" w:eastAsia="Calibri" w:hAnsi="Calibri" w:cs="Calibri"/>
          <w:color w:val="000000"/>
        </w:rPr>
        <w:t xml:space="preserve"> and activities developed by teaching staff within competence.</w:t>
      </w:r>
    </w:p>
    <w:p w14:paraId="28A9F2C5" w14:textId="77777777" w:rsidR="002E5D8C" w:rsidRDefault="002E5D8C" w:rsidP="002E5D8C">
      <w:pPr>
        <w:numPr>
          <w:ilvl w:val="0"/>
          <w:numId w:val="2"/>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Take in class notes where needed for specific pupils</w:t>
      </w:r>
    </w:p>
    <w:p w14:paraId="1AD33088"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If needed, act as scribe in GCSE and GCE A level exams. Appropriate training will be given.</w:t>
      </w:r>
    </w:p>
    <w:p w14:paraId="32F99764"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To develop and maintain learning support materials such as Social Stories, Contingency Planning, </w:t>
      </w:r>
      <w:proofErr w:type="spellStart"/>
      <w:r>
        <w:rPr>
          <w:rFonts w:ascii="Calibri" w:eastAsia="Calibri" w:hAnsi="Calibri" w:cs="Calibri"/>
          <w:color w:val="000000"/>
        </w:rPr>
        <w:t>etc</w:t>
      </w:r>
      <w:proofErr w:type="spellEnd"/>
    </w:p>
    <w:p w14:paraId="2C31A3D5"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supervise the activities of individuals or groups of pupils to ensure their safety and to facilitate their physical and emotional development.</w:t>
      </w:r>
    </w:p>
    <w:p w14:paraId="34ADDFC7" w14:textId="77777777" w:rsidR="00BF0B05" w:rsidRDefault="00BF0B05" w:rsidP="00BF0B05">
      <w:pPr>
        <w:pBdr>
          <w:top w:val="nil"/>
          <w:left w:val="nil"/>
          <w:bottom w:val="nil"/>
          <w:right w:val="nil"/>
          <w:between w:val="nil"/>
        </w:pBdr>
        <w:jc w:val="both"/>
        <w:rPr>
          <w:rFonts w:ascii="Calibri" w:eastAsia="Calibri" w:hAnsi="Calibri" w:cs="Calibri"/>
          <w:color w:val="000000"/>
        </w:rPr>
      </w:pPr>
    </w:p>
    <w:p w14:paraId="6816B5FB" w14:textId="77777777" w:rsidR="00BF0B05" w:rsidRDefault="00BF0B05" w:rsidP="00BF0B05">
      <w:pPr>
        <w:pBdr>
          <w:top w:val="nil"/>
          <w:left w:val="nil"/>
          <w:bottom w:val="nil"/>
          <w:right w:val="nil"/>
          <w:between w:val="nil"/>
        </w:pBdr>
        <w:jc w:val="both"/>
        <w:rPr>
          <w:rFonts w:ascii="Calibri" w:eastAsia="Calibri" w:hAnsi="Calibri" w:cs="Calibri"/>
          <w:color w:val="000000"/>
        </w:rPr>
      </w:pPr>
    </w:p>
    <w:p w14:paraId="06A6C022" w14:textId="77777777" w:rsidR="00BF0B05" w:rsidRDefault="00BF0B05" w:rsidP="00BF0B05">
      <w:pPr>
        <w:pBdr>
          <w:top w:val="nil"/>
          <w:left w:val="nil"/>
          <w:bottom w:val="nil"/>
          <w:right w:val="nil"/>
          <w:between w:val="nil"/>
        </w:pBdr>
        <w:jc w:val="both"/>
        <w:rPr>
          <w:rFonts w:ascii="Calibri" w:eastAsia="Calibri" w:hAnsi="Calibri" w:cs="Calibri"/>
          <w:color w:val="000000"/>
        </w:rPr>
      </w:pPr>
    </w:p>
    <w:p w14:paraId="2B749E8A" w14:textId="77777777" w:rsidR="00BF0B05" w:rsidRDefault="00BF0B05" w:rsidP="00BF0B05">
      <w:pPr>
        <w:pBdr>
          <w:top w:val="nil"/>
          <w:left w:val="nil"/>
          <w:bottom w:val="nil"/>
          <w:right w:val="nil"/>
          <w:between w:val="nil"/>
        </w:pBdr>
        <w:jc w:val="both"/>
        <w:rPr>
          <w:rFonts w:ascii="Calibri" w:eastAsia="Calibri" w:hAnsi="Calibri" w:cs="Calibri"/>
          <w:color w:val="000000"/>
        </w:rPr>
      </w:pPr>
    </w:p>
    <w:p w14:paraId="083EAB0A" w14:textId="77777777" w:rsidR="00BF0B05" w:rsidRDefault="00BF0B05" w:rsidP="00BF0B05">
      <w:pPr>
        <w:pBdr>
          <w:top w:val="nil"/>
          <w:left w:val="nil"/>
          <w:bottom w:val="nil"/>
          <w:right w:val="nil"/>
          <w:between w:val="nil"/>
        </w:pBdr>
        <w:jc w:val="both"/>
        <w:rPr>
          <w:rFonts w:ascii="Calibri" w:eastAsia="Calibri" w:hAnsi="Calibri" w:cs="Calibri"/>
          <w:color w:val="000000"/>
        </w:rPr>
      </w:pPr>
    </w:p>
    <w:p w14:paraId="5E66E086" w14:textId="77777777" w:rsidR="00BF0B05" w:rsidRDefault="00BF0B05" w:rsidP="00BF0B05">
      <w:pPr>
        <w:pBdr>
          <w:top w:val="nil"/>
          <w:left w:val="nil"/>
          <w:bottom w:val="nil"/>
          <w:right w:val="nil"/>
          <w:between w:val="nil"/>
        </w:pBdr>
        <w:jc w:val="both"/>
        <w:rPr>
          <w:rFonts w:ascii="Calibri" w:eastAsia="Calibri" w:hAnsi="Calibri" w:cs="Calibri"/>
          <w:color w:val="000000"/>
        </w:rPr>
      </w:pPr>
    </w:p>
    <w:p w14:paraId="0766E751" w14:textId="77777777" w:rsidR="002E5D8C" w:rsidRDefault="002E5D8C" w:rsidP="002E5D8C">
      <w:pPr>
        <w:pBdr>
          <w:top w:val="nil"/>
          <w:left w:val="nil"/>
          <w:bottom w:val="nil"/>
          <w:right w:val="nil"/>
          <w:between w:val="nil"/>
        </w:pBdr>
        <w:jc w:val="both"/>
        <w:rPr>
          <w:rFonts w:ascii="Calibri" w:eastAsia="Calibri" w:hAnsi="Calibri" w:cs="Calibri"/>
        </w:rPr>
      </w:pPr>
    </w:p>
    <w:p w14:paraId="11C4C61A" w14:textId="77777777" w:rsidR="002E5D8C" w:rsidRDefault="002E5D8C" w:rsidP="002E5D8C">
      <w:pPr>
        <w:pBdr>
          <w:top w:val="nil"/>
          <w:left w:val="nil"/>
          <w:bottom w:val="nil"/>
          <w:right w:val="nil"/>
          <w:between w:val="nil"/>
        </w:pBdr>
        <w:jc w:val="both"/>
        <w:rPr>
          <w:rFonts w:ascii="Calibri" w:eastAsia="Calibri" w:hAnsi="Calibri" w:cs="Calibri"/>
        </w:rPr>
      </w:pPr>
    </w:p>
    <w:p w14:paraId="44F08559" w14:textId="77777777" w:rsidR="002E5D8C" w:rsidRDefault="002E5D8C" w:rsidP="002E5D8C">
      <w:pPr>
        <w:pBdr>
          <w:top w:val="nil"/>
          <w:left w:val="nil"/>
          <w:bottom w:val="nil"/>
          <w:right w:val="nil"/>
          <w:between w:val="nil"/>
        </w:pBdr>
        <w:jc w:val="both"/>
        <w:rPr>
          <w:rFonts w:ascii="Calibri" w:eastAsia="Calibri" w:hAnsi="Calibri" w:cs="Calibri"/>
        </w:rPr>
      </w:pPr>
    </w:p>
    <w:p w14:paraId="5A38801F"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undertake those activities necessary to meet the physical and emotional needs of individuals or groups of pupils including children with special educational needs.</w:t>
      </w:r>
    </w:p>
    <w:p w14:paraId="44980878"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undertake those activities necessary to foster the intellectual and social development of children.</w:t>
      </w:r>
    </w:p>
    <w:p w14:paraId="1789A9F4"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monitor individual pupils and to report problems and concerns to designated supervisor.</w:t>
      </w:r>
    </w:p>
    <w:p w14:paraId="1749BEA0"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keep up to date records and produce reports on pupil progress covering educational, behavioral, and emotional needs, and attend review meetings when appropriate.</w:t>
      </w:r>
    </w:p>
    <w:p w14:paraId="0322B075" w14:textId="77777777" w:rsidR="002E5D8C" w:rsidRDefault="002E5D8C" w:rsidP="002E5D8C">
      <w:pPr>
        <w:numPr>
          <w:ilvl w:val="0"/>
          <w:numId w:val="3"/>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attend TA meetings and Inset training (including Twilight sessions).</w:t>
      </w:r>
    </w:p>
    <w:p w14:paraId="64D8320C" w14:textId="77777777" w:rsidR="002E5D8C" w:rsidRDefault="002E5D8C" w:rsidP="002E5D8C">
      <w:pPr>
        <w:numPr>
          <w:ilvl w:val="0"/>
          <w:numId w:val="4"/>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liaise with parents of designated pupils.</w:t>
      </w:r>
    </w:p>
    <w:p w14:paraId="5504E362" w14:textId="77777777" w:rsidR="002E5D8C" w:rsidRDefault="002E5D8C" w:rsidP="002E5D8C">
      <w:pPr>
        <w:numPr>
          <w:ilvl w:val="0"/>
          <w:numId w:val="4"/>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To accompany and supervise pupils on </w:t>
      </w:r>
      <w:proofErr w:type="gramStart"/>
      <w:r>
        <w:rPr>
          <w:rFonts w:ascii="Calibri" w:eastAsia="Calibri" w:hAnsi="Calibri" w:cs="Calibri"/>
          <w:color w:val="000000"/>
        </w:rPr>
        <w:t>extra-curricular</w:t>
      </w:r>
      <w:proofErr w:type="gramEnd"/>
      <w:r>
        <w:rPr>
          <w:rFonts w:ascii="Calibri" w:eastAsia="Calibri" w:hAnsi="Calibri" w:cs="Calibri"/>
          <w:color w:val="000000"/>
        </w:rPr>
        <w:t xml:space="preserve"> activities and visits.</w:t>
      </w:r>
    </w:p>
    <w:p w14:paraId="3793FC18" w14:textId="77777777" w:rsidR="002E5D8C" w:rsidRDefault="002E5D8C" w:rsidP="002E5D8C">
      <w:pPr>
        <w:numPr>
          <w:ilvl w:val="0"/>
          <w:numId w:val="4"/>
        </w:num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To maintain working knowledge of health issues affecting pupils such as ADHD, asthma, epilepsy, diabetes, and autism.</w:t>
      </w:r>
    </w:p>
    <w:p w14:paraId="433B0839" w14:textId="77777777" w:rsidR="002E5D8C" w:rsidRDefault="002E5D8C" w:rsidP="002E5D8C">
      <w:pPr>
        <w:numPr>
          <w:ilvl w:val="0"/>
          <w:numId w:val="4"/>
        </w:numPr>
        <w:pBdr>
          <w:top w:val="nil"/>
          <w:left w:val="nil"/>
          <w:bottom w:val="nil"/>
          <w:right w:val="nil"/>
          <w:between w:val="nil"/>
        </w:pBdr>
        <w:ind w:left="360"/>
        <w:jc w:val="both"/>
        <w:rPr>
          <w:rFonts w:ascii="Calibri" w:eastAsia="Calibri" w:hAnsi="Calibri" w:cs="Calibri"/>
          <w:b/>
          <w:color w:val="000000"/>
        </w:rPr>
      </w:pPr>
      <w:r>
        <w:rPr>
          <w:rFonts w:ascii="Calibri" w:eastAsia="Calibri" w:hAnsi="Calibri" w:cs="Calibri"/>
          <w:color w:val="000000"/>
        </w:rPr>
        <w:t>To maintain working knowledge of health and safety issues and good practice in specific learning environments e.g. Science laboratories, Design Technology workshops, Food Technology areas.</w:t>
      </w:r>
    </w:p>
    <w:p w14:paraId="4AB754F0" w14:textId="77777777" w:rsidR="002E5D8C" w:rsidRDefault="002E5D8C" w:rsidP="002E5D8C">
      <w:pPr>
        <w:rPr>
          <w:rFonts w:ascii="Times New Roman" w:eastAsia="Times New Roman" w:hAnsi="Times New Roman" w:cs="Times New Roman"/>
        </w:rPr>
      </w:pPr>
    </w:p>
    <w:p w14:paraId="76425A0B" w14:textId="77777777" w:rsidR="002E5D8C" w:rsidRDefault="002E5D8C" w:rsidP="002E5D8C">
      <w:pPr>
        <w:pStyle w:val="Heading3"/>
        <w:spacing w:before="40" w:after="0"/>
        <w:rPr>
          <w:color w:val="C00000"/>
        </w:rPr>
      </w:pPr>
      <w:r>
        <w:rPr>
          <w:rFonts w:ascii="Calibri" w:eastAsia="Calibri" w:hAnsi="Calibri" w:cs="Calibri"/>
          <w:color w:val="C00000"/>
          <w:sz w:val="24"/>
          <w:szCs w:val="24"/>
        </w:rPr>
        <w:t>Supervisory Responsibility</w:t>
      </w:r>
    </w:p>
    <w:p w14:paraId="6A85568C" w14:textId="77777777" w:rsidR="002E5D8C" w:rsidRDefault="002E5D8C" w:rsidP="002E5D8C">
      <w:pPr>
        <w:pBdr>
          <w:top w:val="nil"/>
          <w:left w:val="nil"/>
          <w:bottom w:val="nil"/>
          <w:right w:val="nil"/>
          <w:between w:val="nil"/>
        </w:pBdr>
        <w:jc w:val="both"/>
        <w:rPr>
          <w:rFonts w:ascii="Times New Roman" w:eastAsia="Times New Roman" w:hAnsi="Times New Roman" w:cs="Times New Roman"/>
          <w:color w:val="000000"/>
        </w:rPr>
      </w:pPr>
      <w:r>
        <w:rPr>
          <w:rFonts w:ascii="Calibri" w:eastAsia="Calibri" w:hAnsi="Calibri" w:cs="Calibri"/>
          <w:color w:val="000000"/>
        </w:rPr>
        <w:t>None </w:t>
      </w:r>
    </w:p>
    <w:p w14:paraId="1856311F" w14:textId="77777777" w:rsidR="002E5D8C" w:rsidRDefault="002E5D8C" w:rsidP="002E5D8C"/>
    <w:p w14:paraId="3DA73A31" w14:textId="77777777" w:rsidR="002E5D8C" w:rsidRDefault="002E5D8C" w:rsidP="002E5D8C">
      <w:pPr>
        <w:pStyle w:val="Heading3"/>
        <w:spacing w:before="40" w:after="0"/>
        <w:rPr>
          <w:color w:val="C00000"/>
        </w:rPr>
      </w:pPr>
      <w:r>
        <w:rPr>
          <w:rFonts w:ascii="Calibri" w:eastAsia="Calibri" w:hAnsi="Calibri" w:cs="Calibri"/>
          <w:color w:val="C00000"/>
          <w:sz w:val="24"/>
          <w:szCs w:val="24"/>
        </w:rPr>
        <w:t>Supervision Received</w:t>
      </w:r>
    </w:p>
    <w:p w14:paraId="53705206" w14:textId="77777777" w:rsidR="002E5D8C" w:rsidRDefault="002E5D8C" w:rsidP="002E5D8C">
      <w:pPr>
        <w:pBdr>
          <w:top w:val="nil"/>
          <w:left w:val="nil"/>
          <w:bottom w:val="nil"/>
          <w:right w:val="nil"/>
          <w:between w:val="nil"/>
        </w:pBdr>
        <w:jc w:val="both"/>
        <w:rPr>
          <w:rFonts w:ascii="Times New Roman" w:eastAsia="Times New Roman" w:hAnsi="Times New Roman" w:cs="Times New Roman"/>
          <w:color w:val="000000"/>
        </w:rPr>
      </w:pPr>
      <w:r>
        <w:rPr>
          <w:rFonts w:ascii="Calibri" w:eastAsia="Calibri" w:hAnsi="Calibri" w:cs="Calibri"/>
          <w:color w:val="000000"/>
        </w:rPr>
        <w:t>SENCo</w:t>
      </w:r>
    </w:p>
    <w:p w14:paraId="1707A36C" w14:textId="77777777" w:rsidR="002E5D8C" w:rsidRDefault="002E5D8C" w:rsidP="002E5D8C">
      <w:pPr>
        <w:pBdr>
          <w:top w:val="nil"/>
          <w:left w:val="nil"/>
          <w:bottom w:val="nil"/>
          <w:right w:val="nil"/>
          <w:between w:val="nil"/>
        </w:pBdr>
        <w:jc w:val="both"/>
        <w:rPr>
          <w:rFonts w:ascii="Times New Roman" w:eastAsia="Times New Roman" w:hAnsi="Times New Roman" w:cs="Times New Roman"/>
          <w:color w:val="000000"/>
        </w:rPr>
      </w:pPr>
      <w:r>
        <w:rPr>
          <w:rFonts w:ascii="Calibri" w:eastAsia="Calibri" w:hAnsi="Calibri" w:cs="Calibri"/>
          <w:color w:val="000000"/>
        </w:rPr>
        <w:t>Deputy SENCo</w:t>
      </w:r>
    </w:p>
    <w:p w14:paraId="1B1527A6" w14:textId="77777777" w:rsidR="002E5D8C" w:rsidRDefault="002E5D8C" w:rsidP="002E5D8C"/>
    <w:p w14:paraId="159ED4BD" w14:textId="77777777" w:rsidR="002E5D8C" w:rsidRDefault="002E5D8C" w:rsidP="002E5D8C">
      <w:pPr>
        <w:pStyle w:val="Heading1"/>
        <w:rPr>
          <w:color w:val="C00000"/>
          <w:sz w:val="24"/>
          <w:szCs w:val="24"/>
        </w:rPr>
      </w:pPr>
      <w:r>
        <w:rPr>
          <w:color w:val="C00000"/>
          <w:sz w:val="24"/>
          <w:szCs w:val="24"/>
        </w:rPr>
        <w:t>Principal Contacts</w:t>
      </w:r>
    </w:p>
    <w:p w14:paraId="09540A70" w14:textId="77777777" w:rsidR="002E5D8C" w:rsidRDefault="002E5D8C" w:rsidP="002E5D8C">
      <w:pPr>
        <w:rPr>
          <w:rFonts w:ascii="Calibri" w:eastAsia="Calibri" w:hAnsi="Calibri" w:cs="Calibri"/>
        </w:rPr>
      </w:pPr>
      <w:r>
        <w:rPr>
          <w:rFonts w:ascii="Calibri" w:eastAsia="Calibri" w:hAnsi="Calibri" w:cs="Calibri"/>
        </w:rPr>
        <w:t>SENCO, Deputy SENCo, Pupil, Classroom Teacher/Supervisor, Teaching Assistants, Parents. </w:t>
      </w:r>
    </w:p>
    <w:p w14:paraId="782131DE" w14:textId="77777777" w:rsidR="002E5D8C" w:rsidRDefault="002E5D8C" w:rsidP="002E5D8C"/>
    <w:p w14:paraId="2C8300EB" w14:textId="77777777" w:rsidR="002E5D8C" w:rsidRDefault="002E5D8C" w:rsidP="002E5D8C">
      <w:pPr>
        <w:pBdr>
          <w:top w:val="nil"/>
          <w:left w:val="nil"/>
          <w:bottom w:val="nil"/>
          <w:right w:val="nil"/>
          <w:between w:val="nil"/>
        </w:pBdr>
        <w:jc w:val="both"/>
        <w:rPr>
          <w:rFonts w:ascii="Times New Roman" w:eastAsia="Times New Roman" w:hAnsi="Times New Roman" w:cs="Times New Roman"/>
          <w:color w:val="000000"/>
        </w:rPr>
      </w:pPr>
      <w:r>
        <w:rPr>
          <w:rFonts w:ascii="Calibri" w:eastAsia="Calibri" w:hAnsi="Calibri" w:cs="Calibri"/>
          <w:color w:val="000000"/>
        </w:rPr>
        <w:t xml:space="preserve">This job description sets out the main duties of the post </w:t>
      </w:r>
      <w:proofErr w:type="gramStart"/>
      <w:r>
        <w:rPr>
          <w:rFonts w:ascii="Calibri" w:eastAsia="Calibri" w:hAnsi="Calibri" w:cs="Calibri"/>
          <w:color w:val="000000"/>
        </w:rPr>
        <w:t>at</w:t>
      </w:r>
      <w:proofErr w:type="gramEnd"/>
      <w:r>
        <w:rPr>
          <w:rFonts w:ascii="Calibri" w:eastAsia="Calibri" w:hAnsi="Calibri" w:cs="Calibri"/>
          <w:color w:val="000000"/>
        </w:rPr>
        <w:t xml:space="preserve"> the date when it was drawn up.  Such duties may vary from time-to-time without changing the general character of the post or the level of responsibility entailed.  Such variations are a common occurrence and cannot </w:t>
      </w:r>
      <w:proofErr w:type="gramStart"/>
      <w:r>
        <w:rPr>
          <w:rFonts w:ascii="Calibri" w:eastAsia="Calibri" w:hAnsi="Calibri" w:cs="Calibri"/>
          <w:color w:val="000000"/>
        </w:rPr>
        <w:t>of</w:t>
      </w:r>
      <w:proofErr w:type="gramEnd"/>
      <w:r>
        <w:rPr>
          <w:rFonts w:ascii="Calibri" w:eastAsia="Calibri" w:hAnsi="Calibri" w:cs="Calibri"/>
          <w:color w:val="000000"/>
        </w:rPr>
        <w:t xml:space="preserve"> themselves justify a reconsideration of the grading of the post. </w:t>
      </w:r>
    </w:p>
    <w:p w14:paraId="38C7072C" w14:textId="77777777" w:rsidR="002E5D8C" w:rsidRDefault="002E5D8C" w:rsidP="002E5D8C"/>
    <w:p w14:paraId="466AE79E"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0E4480ED"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7512C67B"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6C555A56"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0B20FB09" w14:textId="77777777" w:rsidR="00BF0B05" w:rsidRDefault="00BF0B05"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6145744A" w14:textId="77777777" w:rsidR="00BF0B05" w:rsidRDefault="00BF0B05"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33E020C9" w14:textId="77777777" w:rsidR="00BF0B05" w:rsidRDefault="00BF0B05"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690E5150" w14:textId="77777777" w:rsidR="00BF0B05" w:rsidRDefault="00BF0B05"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239E7D14" w14:textId="77777777" w:rsidR="00BF0B05" w:rsidRDefault="00BF0B05"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03EA9834" w14:textId="77777777" w:rsidR="00BF0B05" w:rsidRDefault="00BF0B05"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2A9E5AD4" w14:textId="77777777" w:rsidR="00BF0B05" w:rsidRDefault="00BF0B05"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2177869C"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0173E1C6"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55A906E6"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507A9892" w14:textId="77777777" w:rsidR="002E5D8C" w:rsidRDefault="002E5D8C" w:rsidP="002E5D8C">
      <w:pPr>
        <w:keepLines/>
        <w:pBdr>
          <w:top w:val="none" w:sz="0" w:space="0" w:color="000000"/>
          <w:left w:val="none" w:sz="0" w:space="0" w:color="000000"/>
          <w:bottom w:val="none" w:sz="0" w:space="0" w:color="000000"/>
          <w:right w:val="none" w:sz="0" w:space="0" w:color="000000"/>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color w:val="000000"/>
        </w:rPr>
      </w:pPr>
    </w:p>
    <w:p w14:paraId="0A3BF761" w14:textId="77777777" w:rsidR="002E5D8C" w:rsidRDefault="002E5D8C" w:rsidP="002E5D8C">
      <w:pPr>
        <w:jc w:val="both"/>
        <w:rPr>
          <w:rFonts w:ascii="Calibri" w:eastAsia="Calibri" w:hAnsi="Calibri" w:cs="Calibri"/>
        </w:rPr>
      </w:pPr>
    </w:p>
    <w:p w14:paraId="398DEBA7" w14:textId="77777777" w:rsidR="002E5D8C" w:rsidRDefault="002E5D8C" w:rsidP="002E5D8C">
      <w:pPr>
        <w:jc w:val="both"/>
        <w:rPr>
          <w:rFonts w:ascii="Calibri" w:eastAsia="Calibri" w:hAnsi="Calibri" w:cs="Calibri"/>
        </w:rPr>
      </w:pPr>
      <w:r>
        <w:rPr>
          <w:rFonts w:ascii="Calibri" w:eastAsia="Calibri" w:hAnsi="Calibri" w:cs="Calibri"/>
        </w:rPr>
        <w:t xml:space="preserve">We are committed to safeguarding and promoting the welfare of children and young people and expect all staff and volunteers to share this commitment.  This post will be subject to an enhanced DBS disclosure.  The Crypt School values the diversity of our workforce and welcomes applications from all sectors of the community.    </w:t>
      </w:r>
    </w:p>
    <w:p w14:paraId="14962DFA" w14:textId="77777777" w:rsidR="002E5D8C" w:rsidRDefault="002E5D8C" w:rsidP="002E5D8C">
      <w:pPr>
        <w:jc w:val="both"/>
        <w:rPr>
          <w:rFonts w:ascii="Calibri" w:eastAsia="Calibri" w:hAnsi="Calibri" w:cs="Calibri"/>
        </w:rPr>
      </w:pPr>
    </w:p>
    <w:p w14:paraId="606E8E29" w14:textId="77777777" w:rsidR="002E5D8C" w:rsidRDefault="002E5D8C" w:rsidP="002E5D8C">
      <w:pPr>
        <w:jc w:val="both"/>
        <w:rPr>
          <w:rFonts w:ascii="Calibri" w:eastAsia="Calibri" w:hAnsi="Calibri" w:cs="Calibri"/>
        </w:rPr>
      </w:pPr>
      <w:r>
        <w:rPr>
          <w:rFonts w:ascii="Calibri" w:eastAsia="Calibri" w:hAnsi="Calibri" w:cs="Calibri"/>
        </w:rPr>
        <w:t xml:space="preserve">Please read our </w:t>
      </w:r>
      <w:r>
        <w:rPr>
          <w:rFonts w:ascii="Calibri" w:eastAsia="Calibri" w:hAnsi="Calibri" w:cs="Calibri"/>
          <w:b/>
        </w:rPr>
        <w:t>Safeguarding Policy</w:t>
      </w:r>
      <w:r>
        <w:rPr>
          <w:rFonts w:ascii="Calibri" w:eastAsia="Calibri" w:hAnsi="Calibri" w:cs="Calibri"/>
        </w:rPr>
        <w:t xml:space="preserve"> and </w:t>
      </w:r>
      <w:r>
        <w:rPr>
          <w:rFonts w:ascii="Calibri" w:eastAsia="Calibri" w:hAnsi="Calibri" w:cs="Calibri"/>
          <w:b/>
        </w:rPr>
        <w:t>Recruitment, Selection and Disclosure Policy and Procedure</w:t>
      </w:r>
      <w:r>
        <w:rPr>
          <w:rFonts w:ascii="Calibri" w:eastAsia="Calibri" w:hAnsi="Calibri" w:cs="Calibri"/>
        </w:rPr>
        <w:t xml:space="preserve"> which can be found on our school website by clicking on the link below.</w:t>
      </w:r>
    </w:p>
    <w:p w14:paraId="0C509988" w14:textId="77777777" w:rsidR="002E5D8C" w:rsidRDefault="002E5D8C" w:rsidP="002E5D8C">
      <w:pPr>
        <w:jc w:val="both"/>
        <w:rPr>
          <w:rFonts w:ascii="Calibri" w:eastAsia="Calibri" w:hAnsi="Calibri" w:cs="Calibri"/>
        </w:rPr>
      </w:pPr>
    </w:p>
    <w:p w14:paraId="0B1EB9B2" w14:textId="77777777" w:rsidR="002E5D8C" w:rsidRDefault="002E5D8C" w:rsidP="002E5D8C">
      <w:pPr>
        <w:jc w:val="both"/>
        <w:rPr>
          <w:rFonts w:ascii="Calibri" w:eastAsia="Calibri" w:hAnsi="Calibri" w:cs="Calibri"/>
          <w:color w:val="0000FF"/>
          <w:u w:val="single"/>
        </w:rPr>
      </w:pPr>
      <w:hyperlink r:id="rId14">
        <w:r>
          <w:rPr>
            <w:rFonts w:ascii="Calibri" w:eastAsia="Calibri" w:hAnsi="Calibri" w:cs="Calibri"/>
            <w:color w:val="0000FF"/>
            <w:u w:val="single"/>
          </w:rPr>
          <w:t>https://www.cryptschool.org/welcome/policies-forms</w:t>
        </w:r>
      </w:hyperlink>
    </w:p>
    <w:p w14:paraId="34C6997D" w14:textId="77777777" w:rsidR="002E5D8C" w:rsidRDefault="002E5D8C" w:rsidP="002E5D8C">
      <w:pPr>
        <w:jc w:val="both"/>
        <w:rPr>
          <w:rFonts w:ascii="Calibri" w:eastAsia="Calibri" w:hAnsi="Calibri" w:cs="Calibri"/>
          <w:color w:val="0000FF"/>
          <w:u w:val="single"/>
        </w:rPr>
      </w:pPr>
    </w:p>
    <w:p w14:paraId="41FB1040" w14:textId="77777777" w:rsidR="002E5D8C" w:rsidRDefault="002E5D8C" w:rsidP="002E5D8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Crypt School is an equal opportunity employer, and we</w:t>
      </w:r>
      <w:r>
        <w:rPr>
          <w:rFonts w:ascii="Calibri" w:eastAsia="Calibri" w:hAnsi="Calibri" w:cs="Calibri"/>
          <w:color w:val="343433"/>
        </w:rPr>
        <w:t> value having a workforce as diverse as the city and region we serve. We therefore welcome, develop and promote people from all sections of the community, and we particularly welcome applications from groups who are currently under-represented within our workforce such as from Black, Asian and Minority Ethnic candidates and disabled candidates. The</w:t>
      </w:r>
      <w:r>
        <w:rPr>
          <w:rFonts w:ascii="Calibri" w:eastAsia="Calibri" w:hAnsi="Calibri" w:cs="Calibri"/>
          <w:color w:val="000000"/>
        </w:rPr>
        <w:t xml:space="preserve"> aim of our policy is to ensure that no job applicant or employee receives less </w:t>
      </w:r>
      <w:proofErr w:type="spellStart"/>
      <w:r>
        <w:rPr>
          <w:rFonts w:ascii="Calibri" w:eastAsia="Calibri" w:hAnsi="Calibri" w:cs="Calibri"/>
          <w:color w:val="000000"/>
        </w:rPr>
        <w:t>favourable</w:t>
      </w:r>
      <w:proofErr w:type="spellEnd"/>
      <w:r>
        <w:rPr>
          <w:rFonts w:ascii="Calibri" w:eastAsia="Calibri" w:hAnsi="Calibri" w:cs="Calibri"/>
          <w:color w:val="000000"/>
        </w:rPr>
        <w:t xml:space="preserve"> treatment because of age, disability, gender reassignment, marriage and civil partnership, pregnancy or maternity, race, religion or belief, sex or sexual orientation. </w:t>
      </w:r>
    </w:p>
    <w:p w14:paraId="57AB37CC" w14:textId="77777777" w:rsidR="002E5D8C" w:rsidRDefault="002E5D8C" w:rsidP="002E5D8C">
      <w:pPr>
        <w:pBdr>
          <w:top w:val="nil"/>
          <w:left w:val="nil"/>
          <w:bottom w:val="nil"/>
          <w:right w:val="nil"/>
          <w:between w:val="nil"/>
        </w:pBdr>
        <w:jc w:val="both"/>
        <w:rPr>
          <w:rFonts w:ascii="Calibri" w:eastAsia="Calibri" w:hAnsi="Calibri" w:cs="Calibri"/>
          <w:color w:val="000000"/>
        </w:rPr>
      </w:pPr>
    </w:p>
    <w:p w14:paraId="5E887110" w14:textId="77777777" w:rsidR="002E5D8C" w:rsidRDefault="002E5D8C" w:rsidP="002E5D8C">
      <w:pPr>
        <w:pBdr>
          <w:top w:val="nil"/>
          <w:left w:val="nil"/>
          <w:bottom w:val="nil"/>
          <w:right w:val="nil"/>
          <w:between w:val="nil"/>
        </w:pBdr>
        <w:jc w:val="both"/>
        <w:rPr>
          <w:rFonts w:ascii="Calibri" w:eastAsia="Calibri" w:hAnsi="Calibri" w:cs="Calibri"/>
          <w:b/>
          <w:color w:val="253143"/>
        </w:rPr>
      </w:pPr>
      <w:r>
        <w:rPr>
          <w:rFonts w:ascii="Calibri" w:eastAsia="Calibri" w:hAnsi="Calibri" w:cs="Calibri"/>
          <w:color w:val="000000"/>
        </w:rPr>
        <w:t>Our recruitment selection criteria and procedures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66587E" w14:textId="77777777" w:rsidR="002E5D8C" w:rsidRDefault="002E5D8C" w:rsidP="002E5D8C">
      <w:pPr>
        <w:jc w:val="both"/>
        <w:rPr>
          <w:rFonts w:ascii="Calibri" w:eastAsia="Calibri" w:hAnsi="Calibri" w:cs="Calibri"/>
        </w:rPr>
      </w:pPr>
    </w:p>
    <w:p w14:paraId="785D9FE7" w14:textId="77777777" w:rsidR="002E5D8C" w:rsidRDefault="002E5D8C" w:rsidP="002E5D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z w:val="20"/>
          <w:szCs w:val="20"/>
        </w:rPr>
      </w:pPr>
    </w:p>
    <w:p w14:paraId="3ACC61B8" w14:textId="77777777" w:rsidR="002E5D8C" w:rsidRDefault="002E5D8C" w:rsidP="002E5D8C">
      <w:pPr>
        <w:ind w:right="559"/>
        <w:rPr>
          <w:rFonts w:ascii="Calibri" w:eastAsia="Calibri" w:hAnsi="Calibri" w:cs="Calibri"/>
          <w:b/>
          <w:sz w:val="22"/>
          <w:szCs w:val="22"/>
        </w:rPr>
      </w:pPr>
      <w:r>
        <w:rPr>
          <w:rFonts w:ascii="Calibri" w:eastAsia="Calibri" w:hAnsi="Calibri" w:cs="Calibri"/>
          <w:b/>
          <w:sz w:val="22"/>
          <w:szCs w:val="22"/>
        </w:rPr>
        <w:t xml:space="preserve">The Crypt School </w:t>
      </w:r>
    </w:p>
    <w:p w14:paraId="4C9E1C88" w14:textId="206AC633" w:rsidR="007271C8" w:rsidRDefault="00BF0B05" w:rsidP="00BF0B05">
      <w:pPr>
        <w:rPr>
          <w:rFonts w:ascii="Calibri" w:eastAsia="Calibri" w:hAnsi="Calibri" w:cs="Calibri"/>
          <w:sz w:val="22"/>
          <w:szCs w:val="22"/>
        </w:rPr>
      </w:pPr>
      <w:r>
        <w:rPr>
          <w:rFonts w:ascii="Calibri" w:eastAsia="Calibri" w:hAnsi="Calibri" w:cs="Calibri"/>
          <w:sz w:val="22"/>
          <w:szCs w:val="22"/>
        </w:rPr>
        <w:t>June 2024</w:t>
      </w:r>
    </w:p>
    <w:sectPr w:rsidR="007271C8">
      <w:headerReference w:type="default" r:id="rId15"/>
      <w:footerReference w:type="default" r:id="rId16"/>
      <w:headerReference w:type="first" r:id="rId1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E0B6" w14:textId="77777777" w:rsidR="007B7D38" w:rsidRDefault="007B7D38">
      <w:r>
        <w:separator/>
      </w:r>
    </w:p>
  </w:endnote>
  <w:endnote w:type="continuationSeparator" w:id="0">
    <w:p w14:paraId="56ED315D" w14:textId="77777777" w:rsidR="007B7D38" w:rsidRDefault="007B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Minio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792B" w14:textId="3DE370CD" w:rsidR="007271C8" w:rsidRDefault="00000000">
    <w:pPr>
      <w:pBdr>
        <w:top w:val="single" w:sz="4" w:space="1" w:color="D9D9D9"/>
        <w:left w:val="nil"/>
        <w:bottom w:val="nil"/>
        <w:right w:val="nil"/>
        <w:between w:val="nil"/>
      </w:pBdr>
      <w:tabs>
        <w:tab w:val="center" w:pos="4320"/>
        <w:tab w:val="right" w:pos="8640"/>
      </w:tabs>
      <w:rPr>
        <w:b/>
        <w:color w:val="000000"/>
      </w:rPr>
    </w:pPr>
    <w:r>
      <w:rPr>
        <w:color w:val="000000"/>
      </w:rPr>
      <w:fldChar w:fldCharType="begin"/>
    </w:r>
    <w:r>
      <w:rPr>
        <w:color w:val="000000"/>
      </w:rPr>
      <w:instrText>PAGE</w:instrText>
    </w:r>
    <w:r>
      <w:rPr>
        <w:color w:val="000000"/>
      </w:rPr>
      <w:fldChar w:fldCharType="separate"/>
    </w:r>
    <w:r w:rsidR="00283B36">
      <w:rPr>
        <w:noProof/>
        <w:color w:val="000000"/>
      </w:rPr>
      <w:t>1</w:t>
    </w:r>
    <w:r>
      <w:rPr>
        <w:color w:val="000000"/>
      </w:rPr>
      <w:fldChar w:fldCharType="end"/>
    </w:r>
    <w:r>
      <w:rPr>
        <w:b/>
        <w:color w:val="000000"/>
      </w:rPr>
      <w:t xml:space="preserve"> | </w:t>
    </w:r>
    <w:r>
      <w:rPr>
        <w:color w:val="7F7F7F"/>
      </w:rPr>
      <w:t>Page</w:t>
    </w:r>
  </w:p>
  <w:p w14:paraId="024835AD" w14:textId="77777777" w:rsidR="007271C8" w:rsidRDefault="007271C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1ACE4" w14:textId="77777777" w:rsidR="007B7D38" w:rsidRDefault="007B7D38">
      <w:r>
        <w:separator/>
      </w:r>
    </w:p>
  </w:footnote>
  <w:footnote w:type="continuationSeparator" w:id="0">
    <w:p w14:paraId="7202C004" w14:textId="77777777" w:rsidR="007B7D38" w:rsidRDefault="007B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5A11" w14:textId="0086964A" w:rsidR="007271C8" w:rsidRDefault="00E51492">
    <w:pPr>
      <w:pBdr>
        <w:top w:val="nil"/>
        <w:left w:val="nil"/>
        <w:bottom w:val="nil"/>
        <w:right w:val="nil"/>
        <w:between w:val="nil"/>
      </w:pBdr>
      <w:tabs>
        <w:tab w:val="center" w:pos="4320"/>
        <w:tab w:val="right" w:pos="8640"/>
      </w:tabs>
      <w:jc w:val="both"/>
      <w:rPr>
        <w:color w:val="000000"/>
      </w:rPr>
    </w:pPr>
    <w:r>
      <w:rPr>
        <w:noProof/>
      </w:rPr>
      <mc:AlternateContent>
        <mc:Choice Requires="wps">
          <w:drawing>
            <wp:anchor distT="45720" distB="45720" distL="114300" distR="114300" simplePos="0" relativeHeight="251658240" behindDoc="0" locked="0" layoutInCell="1" hidden="0" allowOverlap="1" wp14:anchorId="2247A7B6" wp14:editId="4C5DE250">
              <wp:simplePos x="0" y="0"/>
              <wp:positionH relativeFrom="column">
                <wp:posOffset>913765</wp:posOffset>
              </wp:positionH>
              <wp:positionV relativeFrom="paragraph">
                <wp:posOffset>711835</wp:posOffset>
              </wp:positionV>
              <wp:extent cx="4124325" cy="1076325"/>
              <wp:effectExtent l="0" t="0" r="9525" b="9525"/>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4124325" cy="1076325"/>
                      </a:xfrm>
                      <a:prstGeom prst="rect">
                        <a:avLst/>
                      </a:prstGeom>
                      <a:solidFill>
                        <a:srgbClr val="FFFFFF"/>
                      </a:solidFill>
                      <a:ln>
                        <a:noFill/>
                      </a:ln>
                    </wps:spPr>
                    <wps:txbx>
                      <w:txbxContent>
                        <w:p w14:paraId="30D2E271" w14:textId="77777777" w:rsidR="007271C8" w:rsidRDefault="00000000" w:rsidP="00E51492">
                          <w:pPr>
                            <w:jc w:val="center"/>
                            <w:textDirection w:val="btLr"/>
                          </w:pPr>
                          <w:r>
                            <w:rPr>
                              <w:rFonts w:ascii="Calibri" w:eastAsia="Calibri" w:hAnsi="Calibri" w:cs="Calibri"/>
                              <w:b/>
                              <w:color w:val="C00000"/>
                              <w:sz w:val="72"/>
                            </w:rPr>
                            <w:t>The Crypt School</w:t>
                          </w:r>
                        </w:p>
                        <w:p w14:paraId="2545D807" w14:textId="35B24BE5" w:rsidR="007271C8" w:rsidRPr="00E51492" w:rsidRDefault="00000000" w:rsidP="00E51492">
                          <w:pPr>
                            <w:jc w:val="center"/>
                            <w:textDirection w:val="btLr"/>
                          </w:pPr>
                          <w:r w:rsidRPr="00E51492">
                            <w:rPr>
                              <w:rFonts w:ascii="Calibri" w:eastAsia="Calibri" w:hAnsi="Calibri" w:cs="Calibri"/>
                              <w:color w:val="C00000"/>
                            </w:rPr>
                            <w:t>An Outstanding Co-Educational Grammar School and VI Form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47A7B6" id="Rectangle 226" o:spid="_x0000_s1026" style="position:absolute;left:0;text-align:left;margin-left:71.95pt;margin-top:56.05pt;width:324.75pt;height:8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" stroked="f">
              <v:textbox inset="2.53958mm,1.2694mm,2.53958mm,1.2694mm">
                <w:txbxContent>
                  <w:p w14:paraId="30D2E271" w14:textId="77777777" w:rsidR="007271C8" w:rsidRDefault="00000000" w:rsidP="00E51492">
                    <w:pPr>
                      <w:jc w:val="center"/>
                      <w:textDirection w:val="btLr"/>
                    </w:pPr>
                    <w:r>
                      <w:rPr>
                        <w:rFonts w:ascii="Calibri" w:eastAsia="Calibri" w:hAnsi="Calibri" w:cs="Calibri"/>
                        <w:b/>
                        <w:color w:val="C00000"/>
                        <w:sz w:val="72"/>
                      </w:rPr>
                      <w:t>The Crypt School</w:t>
                    </w:r>
                  </w:p>
                  <w:p w14:paraId="2545D807" w14:textId="35B24BE5" w:rsidR="007271C8" w:rsidRPr="00E51492" w:rsidRDefault="00000000" w:rsidP="00E51492">
                    <w:pPr>
                      <w:jc w:val="center"/>
                      <w:textDirection w:val="btLr"/>
                    </w:pPr>
                    <w:r w:rsidRPr="00E51492">
                      <w:rPr>
                        <w:rFonts w:ascii="Calibri" w:eastAsia="Calibri" w:hAnsi="Calibri" w:cs="Calibri"/>
                        <w:color w:val="C00000"/>
                      </w:rPr>
                      <w:t>An Outstanding Co-Educational Grammar School and VI Form</w:t>
                    </w:r>
                  </w:p>
                </w:txbxContent>
              </v:textbox>
              <w10:wrap type="square"/>
            </v:rect>
          </w:pict>
        </mc:Fallback>
      </mc:AlternateContent>
    </w:r>
    <w:r>
      <w:rPr>
        <w:noProof/>
      </w:rPr>
      <w:drawing>
        <wp:anchor distT="0" distB="0" distL="114300" distR="114300" simplePos="0" relativeHeight="251659264" behindDoc="0" locked="0" layoutInCell="1" hidden="0" allowOverlap="1" wp14:anchorId="54B5A427" wp14:editId="2E21D6F9">
          <wp:simplePos x="0" y="0"/>
          <wp:positionH relativeFrom="column">
            <wp:posOffset>2295525</wp:posOffset>
          </wp:positionH>
          <wp:positionV relativeFrom="paragraph">
            <wp:posOffset>-312420</wp:posOffset>
          </wp:positionV>
          <wp:extent cx="1266825" cy="1133475"/>
          <wp:effectExtent l="0" t="0" r="0" b="0"/>
          <wp:wrapSquare wrapText="bothSides" distT="0" distB="0" distL="114300" distR="114300"/>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0325" r="8880" b="7756"/>
                  <a:stretch>
                    <a:fillRect/>
                  </a:stretch>
                </pic:blipFill>
                <pic:spPr>
                  <a:xfrm>
                    <a:off x="0" y="0"/>
                    <a:ext cx="1266825" cy="1133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CC10" w14:textId="77777777" w:rsidR="003502C0" w:rsidRDefault="003502C0" w:rsidP="003502C0">
    <w:pPr>
      <w:pBdr>
        <w:top w:val="nil"/>
        <w:left w:val="nil"/>
        <w:bottom w:val="nil"/>
        <w:right w:val="nil"/>
        <w:between w:val="nil"/>
      </w:pBdr>
      <w:tabs>
        <w:tab w:val="center" w:pos="4320"/>
        <w:tab w:val="right" w:pos="8640"/>
      </w:tabs>
      <w:jc w:val="both"/>
      <w:rPr>
        <w:color w:val="000000"/>
      </w:rPr>
    </w:pPr>
    <w:r>
      <w:rPr>
        <w:noProof/>
      </w:rPr>
      <mc:AlternateContent>
        <mc:Choice Requires="wps">
          <w:drawing>
            <wp:anchor distT="45720" distB="45720" distL="114300" distR="114300" simplePos="0" relativeHeight="251663360" behindDoc="0" locked="0" layoutInCell="1" hidden="0" allowOverlap="1" wp14:anchorId="0B944BB2" wp14:editId="5328A2E3">
              <wp:simplePos x="0" y="0"/>
              <wp:positionH relativeFrom="column">
                <wp:posOffset>913765</wp:posOffset>
              </wp:positionH>
              <wp:positionV relativeFrom="paragraph">
                <wp:posOffset>711835</wp:posOffset>
              </wp:positionV>
              <wp:extent cx="4124325" cy="1076325"/>
              <wp:effectExtent l="0" t="0" r="9525" b="9525"/>
              <wp:wrapSquare wrapText="bothSides" distT="45720" distB="45720" distL="114300" distR="114300"/>
              <wp:docPr id="458754234" name="Rectangle 458754234"/>
              <wp:cNvGraphicFramePr/>
              <a:graphic xmlns:a="http://schemas.openxmlformats.org/drawingml/2006/main">
                <a:graphicData uri="http://schemas.microsoft.com/office/word/2010/wordprocessingShape">
                  <wps:wsp>
                    <wps:cNvSpPr/>
                    <wps:spPr>
                      <a:xfrm>
                        <a:off x="0" y="0"/>
                        <a:ext cx="4124325" cy="1076325"/>
                      </a:xfrm>
                      <a:prstGeom prst="rect">
                        <a:avLst/>
                      </a:prstGeom>
                      <a:solidFill>
                        <a:srgbClr val="FFFFFF"/>
                      </a:solidFill>
                      <a:ln>
                        <a:noFill/>
                      </a:ln>
                    </wps:spPr>
                    <wps:txbx>
                      <w:txbxContent>
                        <w:p w14:paraId="75E91FF6" w14:textId="77777777" w:rsidR="003502C0" w:rsidRDefault="003502C0" w:rsidP="003502C0">
                          <w:pPr>
                            <w:jc w:val="center"/>
                            <w:textDirection w:val="btLr"/>
                          </w:pPr>
                          <w:r>
                            <w:rPr>
                              <w:rFonts w:ascii="Calibri" w:eastAsia="Calibri" w:hAnsi="Calibri" w:cs="Calibri"/>
                              <w:b/>
                              <w:color w:val="C00000"/>
                              <w:sz w:val="72"/>
                            </w:rPr>
                            <w:t>The Crypt School</w:t>
                          </w:r>
                        </w:p>
                        <w:p w14:paraId="0B7C2478" w14:textId="77777777" w:rsidR="003502C0" w:rsidRPr="00E51492" w:rsidRDefault="003502C0" w:rsidP="003502C0">
                          <w:pPr>
                            <w:jc w:val="center"/>
                            <w:textDirection w:val="btLr"/>
                          </w:pPr>
                          <w:r w:rsidRPr="00E51492">
                            <w:rPr>
                              <w:rFonts w:ascii="Calibri" w:eastAsia="Calibri" w:hAnsi="Calibri" w:cs="Calibri"/>
                              <w:color w:val="C00000"/>
                            </w:rPr>
                            <w:t>An Outstanding Co-Educational Grammar School and VI Form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944BB2" id="Rectangle 458754234" o:spid="_x0000_s1027" style="position:absolute;left:0;text-align:left;margin-left:71.95pt;margin-top:56.05pt;width:324.7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" stroked="f">
              <v:textbox inset="2.53958mm,1.2694mm,2.53958mm,1.2694mm">
                <w:txbxContent>
                  <w:p w14:paraId="75E91FF6" w14:textId="77777777" w:rsidR="003502C0" w:rsidRDefault="003502C0" w:rsidP="003502C0">
                    <w:pPr>
                      <w:jc w:val="center"/>
                      <w:textDirection w:val="btLr"/>
                    </w:pPr>
                    <w:r>
                      <w:rPr>
                        <w:rFonts w:ascii="Calibri" w:eastAsia="Calibri" w:hAnsi="Calibri" w:cs="Calibri"/>
                        <w:b/>
                        <w:color w:val="C00000"/>
                        <w:sz w:val="72"/>
                      </w:rPr>
                      <w:t>The Crypt School</w:t>
                    </w:r>
                  </w:p>
                  <w:p w14:paraId="0B7C2478" w14:textId="77777777" w:rsidR="003502C0" w:rsidRPr="00E51492" w:rsidRDefault="003502C0" w:rsidP="003502C0">
                    <w:pPr>
                      <w:jc w:val="center"/>
                      <w:textDirection w:val="btLr"/>
                    </w:pPr>
                    <w:r w:rsidRPr="00E51492">
                      <w:rPr>
                        <w:rFonts w:ascii="Calibri" w:eastAsia="Calibri" w:hAnsi="Calibri" w:cs="Calibri"/>
                        <w:color w:val="C00000"/>
                      </w:rPr>
                      <w:t>An Outstanding Co-Educational Grammar School and VI Form</w:t>
                    </w:r>
                  </w:p>
                </w:txbxContent>
              </v:textbox>
              <w10:wrap type="square"/>
            </v:rect>
          </w:pict>
        </mc:Fallback>
      </mc:AlternateContent>
    </w:r>
    <w:r>
      <w:rPr>
        <w:noProof/>
      </w:rPr>
      <w:drawing>
        <wp:anchor distT="0" distB="0" distL="114300" distR="114300" simplePos="0" relativeHeight="251665408" behindDoc="1" locked="0" layoutInCell="1" allowOverlap="1" wp14:anchorId="58FDB348" wp14:editId="17D3C2AD">
          <wp:simplePos x="0" y="0"/>
          <wp:positionH relativeFrom="column">
            <wp:posOffset>5516245</wp:posOffset>
          </wp:positionH>
          <wp:positionV relativeFrom="paragraph">
            <wp:posOffset>-163830</wp:posOffset>
          </wp:positionV>
          <wp:extent cx="826135" cy="827365"/>
          <wp:effectExtent l="0" t="0" r="0" b="0"/>
          <wp:wrapNone/>
          <wp:docPr id="1979383863" name="Picture 2" descr="A blue square with white text and yellow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66578" name="Picture 2" descr="A blue square with white text and yellow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135" cy="8273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hidden="0" allowOverlap="1" wp14:anchorId="31E02171" wp14:editId="7E6FC789">
          <wp:simplePos x="0" y="0"/>
          <wp:positionH relativeFrom="column">
            <wp:posOffset>2295525</wp:posOffset>
          </wp:positionH>
          <wp:positionV relativeFrom="paragraph">
            <wp:posOffset>-312420</wp:posOffset>
          </wp:positionV>
          <wp:extent cx="1266825" cy="1133475"/>
          <wp:effectExtent l="0" t="0" r="0" b="0"/>
          <wp:wrapSquare wrapText="bothSides" distT="0" distB="0" distL="114300" distR="114300"/>
          <wp:docPr id="2105854592" name="image1.png" descr="A red and yellow emblem with a ribbon&#10;&#10;Description automatically generated"/>
          <wp:cNvGraphicFramePr/>
          <a:graphic xmlns:a="http://schemas.openxmlformats.org/drawingml/2006/main">
            <a:graphicData uri="http://schemas.openxmlformats.org/drawingml/2006/picture">
              <pic:pic xmlns:pic="http://schemas.openxmlformats.org/drawingml/2006/picture">
                <pic:nvPicPr>
                  <pic:cNvPr id="2105854592" name="image1.png" descr="A red and yellow emblem with a ribbon&#10;&#10;Description automatically generated"/>
                  <pic:cNvPicPr preferRelativeResize="0"/>
                </pic:nvPicPr>
                <pic:blipFill>
                  <a:blip r:embed="rId2"/>
                  <a:srcRect t="10325" r="8880" b="7756"/>
                  <a:stretch>
                    <a:fillRect/>
                  </a:stretch>
                </pic:blipFill>
                <pic:spPr>
                  <a:xfrm>
                    <a:off x="0" y="0"/>
                    <a:ext cx="1266825" cy="1133475"/>
                  </a:xfrm>
                  <a:prstGeom prst="rect">
                    <a:avLst/>
                  </a:prstGeom>
                  <a:ln/>
                </pic:spPr>
              </pic:pic>
            </a:graphicData>
          </a:graphic>
        </wp:anchor>
      </w:drawing>
    </w:r>
  </w:p>
  <w:p w14:paraId="67EF4243" w14:textId="77777777" w:rsidR="003502C0" w:rsidRDefault="0035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7913"/>
    <w:multiLevelType w:val="multilevel"/>
    <w:tmpl w:val="4934C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5B70CB"/>
    <w:multiLevelType w:val="multilevel"/>
    <w:tmpl w:val="FD0E9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F8124CD"/>
    <w:multiLevelType w:val="multilevel"/>
    <w:tmpl w:val="EDD6E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4F2DA8"/>
    <w:multiLevelType w:val="multilevel"/>
    <w:tmpl w:val="A0DA6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B4650A1"/>
    <w:multiLevelType w:val="multilevel"/>
    <w:tmpl w:val="DBAAA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9669724">
    <w:abstractNumId w:val="1"/>
  </w:num>
  <w:num w:numId="2" w16cid:durableId="1182816945">
    <w:abstractNumId w:val="4"/>
  </w:num>
  <w:num w:numId="3" w16cid:durableId="1607348959">
    <w:abstractNumId w:val="3"/>
  </w:num>
  <w:num w:numId="4" w16cid:durableId="1710760396">
    <w:abstractNumId w:val="2"/>
  </w:num>
  <w:num w:numId="5" w16cid:durableId="85584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C8"/>
    <w:rsid w:val="00013205"/>
    <w:rsid w:val="000C2ADA"/>
    <w:rsid w:val="00283B36"/>
    <w:rsid w:val="002E5D8C"/>
    <w:rsid w:val="0031146B"/>
    <w:rsid w:val="00335EDF"/>
    <w:rsid w:val="00335FD1"/>
    <w:rsid w:val="003502C0"/>
    <w:rsid w:val="0038734D"/>
    <w:rsid w:val="003C733C"/>
    <w:rsid w:val="004020E0"/>
    <w:rsid w:val="004F772B"/>
    <w:rsid w:val="00644A18"/>
    <w:rsid w:val="007271C8"/>
    <w:rsid w:val="007B7D38"/>
    <w:rsid w:val="00986AAC"/>
    <w:rsid w:val="009C12AD"/>
    <w:rsid w:val="009F79C7"/>
    <w:rsid w:val="00AA5E78"/>
    <w:rsid w:val="00AC1DD9"/>
    <w:rsid w:val="00B46677"/>
    <w:rsid w:val="00BA1232"/>
    <w:rsid w:val="00BD2929"/>
    <w:rsid w:val="00BF0B05"/>
    <w:rsid w:val="00C12F1A"/>
    <w:rsid w:val="00C5596A"/>
    <w:rsid w:val="00C95787"/>
    <w:rsid w:val="00D1731E"/>
    <w:rsid w:val="00D66A9F"/>
    <w:rsid w:val="00DC07E6"/>
    <w:rsid w:val="00E51492"/>
    <w:rsid w:val="00F17150"/>
    <w:rsid w:val="00F82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24A69"/>
  <w15:docId w15:val="{7EAEFED9-0A93-4C89-8A23-DFEDE9A7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Palatino" w:hAnsi="Palatino" w:cs="Palatino"/>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B8F"/>
    <w:pPr>
      <w:keepNext/>
      <w:spacing w:before="240" w:after="60"/>
      <w:outlineLvl w:val="0"/>
    </w:pPr>
    <w:rPr>
      <w:rFonts w:ascii="Calibri" w:eastAsia="MS Gothic" w:hAnsi="Calibri" w:cs="Times New Roman"/>
      <w:b/>
      <w:bCs/>
      <w:kern w:val="32"/>
      <w:sz w:val="32"/>
      <w:szCs w:val="32"/>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52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79E"/>
    <w:rPr>
      <w:rFonts w:ascii="Lucida Grande" w:hAnsi="Lucida Grande" w:cs="Lucida Grande"/>
      <w:sz w:val="18"/>
      <w:szCs w:val="18"/>
    </w:rPr>
  </w:style>
  <w:style w:type="paragraph" w:customStyle="1" w:styleId="NoParagraphStyle">
    <w:name w:val="[No Paragraph Style]"/>
    <w:rsid w:val="0005279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295D09"/>
    <w:pPr>
      <w:tabs>
        <w:tab w:val="center" w:pos="4320"/>
        <w:tab w:val="right" w:pos="8640"/>
      </w:tabs>
    </w:pPr>
  </w:style>
  <w:style w:type="character" w:customStyle="1" w:styleId="HeaderChar">
    <w:name w:val="Header Char"/>
    <w:basedOn w:val="DefaultParagraphFont"/>
    <w:link w:val="Header"/>
    <w:uiPriority w:val="99"/>
    <w:rsid w:val="00295D09"/>
  </w:style>
  <w:style w:type="paragraph" w:styleId="Footer">
    <w:name w:val="footer"/>
    <w:basedOn w:val="Normal"/>
    <w:link w:val="FooterChar"/>
    <w:uiPriority w:val="99"/>
    <w:unhideWhenUsed/>
    <w:rsid w:val="00295D09"/>
    <w:pPr>
      <w:tabs>
        <w:tab w:val="center" w:pos="4320"/>
        <w:tab w:val="right" w:pos="8640"/>
      </w:tabs>
    </w:pPr>
  </w:style>
  <w:style w:type="character" w:customStyle="1" w:styleId="FooterChar">
    <w:name w:val="Footer Char"/>
    <w:basedOn w:val="DefaultParagraphFont"/>
    <w:link w:val="Footer"/>
    <w:uiPriority w:val="99"/>
    <w:rsid w:val="00295D09"/>
  </w:style>
  <w:style w:type="table" w:styleId="TableGrid">
    <w:name w:val="Table Grid"/>
    <w:basedOn w:val="TableNormal"/>
    <w:uiPriority w:val="59"/>
    <w:rsid w:val="007B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205AC7"/>
  </w:style>
  <w:style w:type="paragraph" w:styleId="ListParagraph">
    <w:name w:val="List Paragraph"/>
    <w:basedOn w:val="Normal"/>
    <w:uiPriority w:val="34"/>
    <w:qFormat/>
    <w:rsid w:val="00FF572A"/>
    <w:pPr>
      <w:ind w:left="720"/>
      <w:contextualSpacing/>
    </w:pPr>
    <w:rPr>
      <w:rFonts w:eastAsiaTheme="minorHAnsi"/>
      <w:sz w:val="22"/>
      <w:lang w:val="en-GB"/>
    </w:rPr>
  </w:style>
  <w:style w:type="character" w:customStyle="1" w:styleId="Heading1Char">
    <w:name w:val="Heading 1 Char"/>
    <w:basedOn w:val="DefaultParagraphFont"/>
    <w:link w:val="Heading1"/>
    <w:uiPriority w:val="9"/>
    <w:rsid w:val="001A5B8F"/>
    <w:rPr>
      <w:rFonts w:ascii="Calibri" w:eastAsia="MS Gothic" w:hAnsi="Calibri" w:cs="Times New Roman"/>
      <w:b/>
      <w:bCs/>
      <w:kern w:val="32"/>
      <w:sz w:val="32"/>
      <w:szCs w:val="32"/>
      <w:lang w:val="en-GB"/>
    </w:rPr>
  </w:style>
  <w:style w:type="character" w:styleId="PageNumber">
    <w:name w:val="page number"/>
    <w:basedOn w:val="DefaultParagraphFont"/>
    <w:uiPriority w:val="99"/>
    <w:semiHidden/>
    <w:unhideWhenUsed/>
    <w:rsid w:val="001A5B8F"/>
  </w:style>
  <w:style w:type="paragraph" w:styleId="NormalWeb">
    <w:name w:val="Normal (Web)"/>
    <w:basedOn w:val="Normal"/>
    <w:uiPriority w:val="99"/>
    <w:semiHidden/>
    <w:unhideWhenUsed/>
    <w:rsid w:val="00EC2053"/>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EC2053"/>
  </w:style>
  <w:style w:type="character" w:styleId="Hyperlink">
    <w:name w:val="Hyperlink"/>
    <w:basedOn w:val="DefaultParagraphFont"/>
    <w:uiPriority w:val="99"/>
    <w:unhideWhenUsed/>
    <w:rsid w:val="003C06C2"/>
    <w:rPr>
      <w:color w:val="0000FF" w:themeColor="hyperlink"/>
      <w:u w:val="single"/>
    </w:rPr>
  </w:style>
  <w:style w:type="paragraph" w:styleId="DocumentMap">
    <w:name w:val="Document Map"/>
    <w:basedOn w:val="Normal"/>
    <w:link w:val="DocumentMapChar"/>
    <w:uiPriority w:val="99"/>
    <w:semiHidden/>
    <w:unhideWhenUsed/>
    <w:rsid w:val="00DA524A"/>
    <w:rPr>
      <w:rFonts w:ascii="Times New Roman" w:hAnsi="Times New Roman" w:cs="Times New Roman"/>
    </w:rPr>
  </w:style>
  <w:style w:type="character" w:customStyle="1" w:styleId="DocumentMapChar">
    <w:name w:val="Document Map Char"/>
    <w:basedOn w:val="DefaultParagraphFont"/>
    <w:link w:val="DocumentMap"/>
    <w:uiPriority w:val="99"/>
    <w:semiHidden/>
    <w:rsid w:val="00DA524A"/>
    <w:rPr>
      <w:rFonts w:ascii="Times New Roman" w:hAnsi="Times New Roman" w:cs="Times New Roman"/>
    </w:rPr>
  </w:style>
  <w:style w:type="paragraph" w:styleId="BodyText">
    <w:name w:val="Body Text"/>
    <w:basedOn w:val="Normal"/>
    <w:link w:val="BodyTextChar"/>
    <w:rsid w:val="001F7633"/>
    <w:rPr>
      <w:rFonts w:eastAsia="Times" w:cs="Times New Roman"/>
      <w:sz w:val="22"/>
      <w:szCs w:val="20"/>
      <w:lang w:val="en-GB"/>
    </w:rPr>
  </w:style>
  <w:style w:type="character" w:customStyle="1" w:styleId="BodyTextChar">
    <w:name w:val="Body Text Char"/>
    <w:basedOn w:val="DefaultParagraphFont"/>
    <w:link w:val="BodyText"/>
    <w:rsid w:val="001F7633"/>
    <w:rPr>
      <w:rFonts w:eastAsia="Times" w:cs="Times New Roman"/>
      <w:sz w:val="22"/>
      <w:szCs w:val="20"/>
      <w:lang w:val="en-GB"/>
    </w:rPr>
  </w:style>
  <w:style w:type="paragraph" w:customStyle="1" w:styleId="CM4">
    <w:name w:val="CM4"/>
    <w:basedOn w:val="Normal"/>
    <w:next w:val="Normal"/>
    <w:uiPriority w:val="99"/>
    <w:rsid w:val="001F7633"/>
    <w:pPr>
      <w:widowControl w:val="0"/>
      <w:autoSpaceDE w:val="0"/>
      <w:autoSpaceDN w:val="0"/>
      <w:adjustRightInd w:val="0"/>
      <w:spacing w:after="240"/>
    </w:pPr>
    <w:rPr>
      <w:rFonts w:eastAsia="Times New Roman" w:cs="Times New Roman"/>
    </w:rPr>
  </w:style>
  <w:style w:type="paragraph" w:customStyle="1" w:styleId="p1">
    <w:name w:val="p1"/>
    <w:basedOn w:val="Normal"/>
    <w:rsid w:val="001F7633"/>
    <w:rPr>
      <w:rFonts w:ascii="Calibri" w:eastAsiaTheme="minorHAnsi" w:hAnsi="Calibri" w:cs="Times New Roman"/>
      <w:sz w:val="23"/>
      <w:szCs w:val="23"/>
      <w:lang w:val="en-GB" w:eastAsia="zh-CN"/>
    </w:rPr>
  </w:style>
  <w:style w:type="character" w:customStyle="1" w:styleId="s1">
    <w:name w:val="s1"/>
    <w:basedOn w:val="DefaultParagraphFont"/>
    <w:rsid w:val="001F7633"/>
  </w:style>
  <w:style w:type="character" w:styleId="FollowedHyperlink">
    <w:name w:val="FollowedHyperlink"/>
    <w:basedOn w:val="DefaultParagraphFont"/>
    <w:uiPriority w:val="99"/>
    <w:semiHidden/>
    <w:unhideWhenUsed/>
    <w:rsid w:val="001F7633"/>
    <w:rPr>
      <w:color w:val="800080" w:themeColor="followedHyperlink"/>
      <w:u w:val="single"/>
    </w:rPr>
  </w:style>
  <w:style w:type="paragraph" w:customStyle="1" w:styleId="paragraph">
    <w:name w:val="paragraph"/>
    <w:basedOn w:val="Normal"/>
    <w:rsid w:val="00DB3DE4"/>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DB3DE4"/>
  </w:style>
  <w:style w:type="character" w:customStyle="1" w:styleId="eop">
    <w:name w:val="eop"/>
    <w:basedOn w:val="DefaultParagraphFont"/>
    <w:rsid w:val="00DB3DE4"/>
  </w:style>
  <w:style w:type="paragraph" w:customStyle="1" w:styleId="featuredparagraph">
    <w:name w:val="featuredparagraph"/>
    <w:basedOn w:val="Normal"/>
    <w:rsid w:val="00033727"/>
    <w:pPr>
      <w:spacing w:before="100" w:beforeAutospacing="1" w:after="100" w:afterAutospacing="1"/>
    </w:pPr>
    <w:rPr>
      <w:rFonts w:ascii="Times New Roman" w:eastAsia="Times New Roman" w:hAnsi="Times New Roman" w:cs="Times New Roman"/>
      <w:lang w:val="en-GB"/>
    </w:rPr>
  </w:style>
  <w:style w:type="character" w:styleId="Emphasis">
    <w:name w:val="Emphasis"/>
    <w:basedOn w:val="DefaultParagraphFont"/>
    <w:uiPriority w:val="20"/>
    <w:qFormat/>
    <w:rsid w:val="00033727"/>
    <w:rPr>
      <w:i/>
      <w:iCs/>
    </w:rPr>
  </w:style>
  <w:style w:type="paragraph" w:customStyle="1" w:styleId="WP9Heading1">
    <w:name w:val="WP9_Heading 1"/>
    <w:basedOn w:val="Normal"/>
    <w:rsid w:val="00033394"/>
    <w:pPr>
      <w:widowControl w:val="0"/>
      <w:pBdr>
        <w:top w:val="double" w:sz="3" w:space="0" w:color="000000"/>
        <w:left w:val="double" w:sz="3" w:space="3" w:color="000000"/>
        <w:bottom w:val="double" w:sz="3" w:space="0" w:color="000000"/>
        <w:right w:val="double" w:sz="3" w:space="3"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Comic Sans MS" w:eastAsia="Times New Roman" w:hAnsi="Comic Sans MS" w:cs="Times New Roman"/>
      <w:b/>
      <w:szCs w:val="20"/>
    </w:rPr>
  </w:style>
  <w:style w:type="paragraph" w:customStyle="1" w:styleId="WP9Heading10">
    <w:name w:val="WP9_Heading1"/>
    <w:basedOn w:val="Normal"/>
    <w:rsid w:val="00033394"/>
    <w:pPr>
      <w:widowControl w:val="0"/>
    </w:pPr>
    <w:rPr>
      <w:rFonts w:ascii="Comic Sans MS" w:eastAsia="Times New Roman" w:hAnsi="Comic Sans MS" w:cs="Times New Roman"/>
      <w:b/>
      <w:szCs w:val="20"/>
    </w:rPr>
  </w:style>
  <w:style w:type="character" w:styleId="CommentReference">
    <w:name w:val="annotation reference"/>
    <w:basedOn w:val="DefaultParagraphFont"/>
    <w:uiPriority w:val="99"/>
    <w:semiHidden/>
    <w:unhideWhenUsed/>
    <w:rsid w:val="00BE4FAA"/>
    <w:rPr>
      <w:sz w:val="16"/>
      <w:szCs w:val="16"/>
    </w:rPr>
  </w:style>
  <w:style w:type="paragraph" w:styleId="CommentText">
    <w:name w:val="annotation text"/>
    <w:basedOn w:val="Normal"/>
    <w:link w:val="CommentTextChar"/>
    <w:uiPriority w:val="99"/>
    <w:semiHidden/>
    <w:unhideWhenUsed/>
    <w:rsid w:val="00BE4FAA"/>
    <w:rPr>
      <w:sz w:val="20"/>
      <w:szCs w:val="20"/>
    </w:rPr>
  </w:style>
  <w:style w:type="character" w:customStyle="1" w:styleId="CommentTextChar">
    <w:name w:val="Comment Text Char"/>
    <w:basedOn w:val="DefaultParagraphFont"/>
    <w:link w:val="CommentText"/>
    <w:uiPriority w:val="99"/>
    <w:semiHidden/>
    <w:rsid w:val="00BE4FAA"/>
    <w:rPr>
      <w:sz w:val="20"/>
      <w:szCs w:val="20"/>
    </w:rPr>
  </w:style>
  <w:style w:type="paragraph" w:styleId="CommentSubject">
    <w:name w:val="annotation subject"/>
    <w:basedOn w:val="CommentText"/>
    <w:next w:val="CommentText"/>
    <w:link w:val="CommentSubjectChar"/>
    <w:uiPriority w:val="99"/>
    <w:semiHidden/>
    <w:unhideWhenUsed/>
    <w:rsid w:val="00BE4FAA"/>
    <w:rPr>
      <w:b/>
      <w:bCs/>
    </w:rPr>
  </w:style>
  <w:style w:type="character" w:customStyle="1" w:styleId="CommentSubjectChar">
    <w:name w:val="Comment Subject Char"/>
    <w:basedOn w:val="CommentTextChar"/>
    <w:link w:val="CommentSubject"/>
    <w:uiPriority w:val="99"/>
    <w:semiHidden/>
    <w:rsid w:val="00BE4FAA"/>
    <w:rPr>
      <w:b/>
      <w:bCs/>
      <w:sz w:val="20"/>
      <w:szCs w:val="20"/>
    </w:rPr>
  </w:style>
  <w:style w:type="character" w:styleId="UnresolvedMention">
    <w:name w:val="Unresolved Mention"/>
    <w:basedOn w:val="DefaultParagraphFont"/>
    <w:uiPriority w:val="99"/>
    <w:semiHidden/>
    <w:unhideWhenUsed/>
    <w:rsid w:val="00D275B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m1926727542559280606bodyboldblue">
    <w:name w:val="m_1926727542559280606bodyboldblue"/>
    <w:basedOn w:val="Normal"/>
    <w:rsid w:val="00986AAC"/>
    <w:pPr>
      <w:spacing w:before="100" w:beforeAutospacing="1" w:after="100" w:afterAutospacing="1"/>
    </w:pPr>
    <w:rPr>
      <w:rFonts w:ascii="Calibri" w:eastAsiaTheme="minorHAnsi" w:hAnsi="Calibri" w:cs="Calibri"/>
      <w:sz w:val="22"/>
      <w:szCs w:val="22"/>
      <w:lang w:val="en-GB"/>
    </w:rPr>
  </w:style>
  <w:style w:type="character" w:customStyle="1" w:styleId="Heading3Char">
    <w:name w:val="Heading 3 Char"/>
    <w:basedOn w:val="DefaultParagraphFont"/>
    <w:link w:val="Heading3"/>
    <w:uiPriority w:val="9"/>
    <w:rsid w:val="002E5D8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150868">
      <w:bodyDiv w:val="1"/>
      <w:marLeft w:val="0"/>
      <w:marRight w:val="0"/>
      <w:marTop w:val="0"/>
      <w:marBottom w:val="0"/>
      <w:divBdr>
        <w:top w:val="none" w:sz="0" w:space="0" w:color="auto"/>
        <w:left w:val="none" w:sz="0" w:space="0" w:color="auto"/>
        <w:bottom w:val="none" w:sz="0" w:space="0" w:color="auto"/>
        <w:right w:val="none" w:sz="0" w:space="0" w:color="auto"/>
      </w:divBdr>
    </w:div>
    <w:div w:id="1723089329">
      <w:bodyDiv w:val="1"/>
      <w:marLeft w:val="0"/>
      <w:marRight w:val="0"/>
      <w:marTop w:val="0"/>
      <w:marBottom w:val="0"/>
      <w:divBdr>
        <w:top w:val="none" w:sz="0" w:space="0" w:color="auto"/>
        <w:left w:val="none" w:sz="0" w:space="0" w:color="auto"/>
        <w:bottom w:val="none" w:sz="0" w:space="0" w:color="auto"/>
        <w:right w:val="none" w:sz="0" w:space="0" w:color="auto"/>
      </w:divBdr>
    </w:div>
    <w:div w:id="182635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ailey@crypt.gloucs.sch.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yptschool.org/welcome/working-at-the-crypt-schoo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bailey@crypt.gloucs.sch.uk" TargetMode="External"/><Relationship Id="rId14" Type="http://schemas.openxmlformats.org/officeDocument/2006/relationships/hyperlink" Target="https://www.cryptschool.org/welcome/policies-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A2lWfN7NUtpIJb3+RVsPDMJBA==">AMUW2mW5YeDJujrTb6zYQpl1COmhmpnz2wg0E5oeMuJqBMQxhSxrnHUXMbtJESSnaw3JJw00X3efKU+5C3tgfws7ozlZkVtSeHKnKypO6zoTYo+yPgCt5l42sxwsqEElgwsQmb4NNdaa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Taylor</dc:creator>
  <cp:lastModifiedBy>Sharon Bailey</cp:lastModifiedBy>
  <cp:revision>9</cp:revision>
  <dcterms:created xsi:type="dcterms:W3CDTF">2024-06-04T08:49:00Z</dcterms:created>
  <dcterms:modified xsi:type="dcterms:W3CDTF">2024-06-04T08:54:00Z</dcterms:modified>
</cp:coreProperties>
</file>