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861B9" w14:textId="77777777" w:rsidR="00CB1C3F" w:rsidRPr="00CD1E37" w:rsidRDefault="00844CB6" w:rsidP="00CB1C3F">
      <w:pPr>
        <w:rPr>
          <w:rFonts w:ascii="Trebuchet MS" w:hAnsi="Trebuchet MS" w:cs="Arial"/>
          <w:b/>
          <w:sz w:val="22"/>
          <w:szCs w:val="22"/>
        </w:rPr>
      </w:pPr>
      <w:r w:rsidRPr="00CD1E37">
        <w:rPr>
          <w:rFonts w:ascii="Trebuchet MS" w:hAnsi="Trebuchet MS"/>
          <w:noProof/>
          <w:sz w:val="22"/>
          <w:szCs w:val="22"/>
          <w:lang w:eastAsia="en-GB"/>
        </w:rPr>
        <w:drawing>
          <wp:anchor distT="0" distB="0" distL="114300" distR="114300" simplePos="0" relativeHeight="251659264" behindDoc="1" locked="0" layoutInCell="1" allowOverlap="1" wp14:anchorId="3620A84C" wp14:editId="3821EA3F">
            <wp:simplePos x="0" y="0"/>
            <wp:positionH relativeFrom="column">
              <wp:posOffset>5612765</wp:posOffset>
            </wp:positionH>
            <wp:positionV relativeFrom="paragraph">
              <wp:posOffset>0</wp:posOffset>
            </wp:positionV>
            <wp:extent cx="1316355" cy="1022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31635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77777777" w:rsidR="00CB1C3F" w:rsidRPr="00CD1E37" w:rsidRDefault="00CB1C3F" w:rsidP="00CB1C3F">
      <w:pPr>
        <w:rPr>
          <w:rFonts w:ascii="Trebuchet MS" w:hAnsi="Trebuchet MS" w:cs="Arial"/>
          <w:b/>
          <w:sz w:val="22"/>
          <w:szCs w:val="22"/>
        </w:rPr>
      </w:pPr>
    </w:p>
    <w:p w14:paraId="0A37501D" w14:textId="77777777" w:rsidR="00844CB6" w:rsidRPr="00CD1E37" w:rsidRDefault="00844CB6" w:rsidP="00BF4328">
      <w:pPr>
        <w:jc w:val="center"/>
        <w:rPr>
          <w:rFonts w:ascii="Trebuchet MS" w:hAnsi="Trebuchet MS" w:cs="Arial"/>
          <w:b/>
          <w:sz w:val="22"/>
          <w:szCs w:val="22"/>
        </w:rPr>
      </w:pPr>
    </w:p>
    <w:p w14:paraId="5DAB6C7B" w14:textId="77777777" w:rsidR="00844CB6" w:rsidRPr="00CD1E37" w:rsidRDefault="00844CB6" w:rsidP="00BF4328">
      <w:pPr>
        <w:jc w:val="center"/>
        <w:rPr>
          <w:rFonts w:ascii="Trebuchet MS" w:hAnsi="Trebuchet MS" w:cs="Arial"/>
          <w:b/>
          <w:sz w:val="22"/>
          <w:szCs w:val="22"/>
        </w:rPr>
      </w:pPr>
    </w:p>
    <w:p w14:paraId="02EB378F" w14:textId="77777777" w:rsidR="00844CB6" w:rsidRPr="00CD1E37" w:rsidRDefault="00844CB6" w:rsidP="00BF4328">
      <w:pPr>
        <w:jc w:val="center"/>
        <w:rPr>
          <w:rFonts w:ascii="Trebuchet MS" w:hAnsi="Trebuchet MS" w:cs="Arial"/>
          <w:b/>
          <w:sz w:val="22"/>
          <w:szCs w:val="22"/>
        </w:rPr>
      </w:pPr>
    </w:p>
    <w:p w14:paraId="68538613" w14:textId="47BB7899" w:rsidR="006B1479" w:rsidRPr="00CD1E37" w:rsidRDefault="00844CB6" w:rsidP="65A1B009">
      <w:pPr>
        <w:jc w:val="center"/>
        <w:rPr>
          <w:rFonts w:ascii="Trebuchet MS" w:hAnsi="Trebuchet MS" w:cs="Arial"/>
          <w:b/>
          <w:bCs/>
          <w:sz w:val="22"/>
          <w:szCs w:val="22"/>
        </w:rPr>
      </w:pPr>
      <w:r w:rsidRPr="65A1B009">
        <w:rPr>
          <w:rFonts w:ascii="Trebuchet MS" w:hAnsi="Trebuchet MS" w:cs="Arial"/>
          <w:b/>
          <w:bCs/>
          <w:sz w:val="22"/>
          <w:szCs w:val="22"/>
        </w:rPr>
        <w:t xml:space="preserve">                                    </w:t>
      </w:r>
      <w:r w:rsidR="6E7927CA" w:rsidRPr="65A1B009">
        <w:rPr>
          <w:rFonts w:ascii="Trebuchet MS" w:hAnsi="Trebuchet MS" w:cs="Arial"/>
          <w:b/>
          <w:bCs/>
          <w:sz w:val="22"/>
          <w:szCs w:val="22"/>
        </w:rPr>
        <w:t>Transition Coach -</w:t>
      </w:r>
      <w:r w:rsidRPr="65A1B009">
        <w:rPr>
          <w:rFonts w:ascii="Trebuchet MS" w:hAnsi="Trebuchet MS" w:cs="Arial"/>
          <w:b/>
          <w:bCs/>
          <w:sz w:val="22"/>
          <w:szCs w:val="22"/>
        </w:rPr>
        <w:t xml:space="preserve"> </w:t>
      </w:r>
      <w:r w:rsidR="00481392" w:rsidRPr="65A1B009">
        <w:rPr>
          <w:rFonts w:ascii="Trebuchet MS" w:hAnsi="Trebuchet MS" w:cs="Arial"/>
          <w:b/>
          <w:bCs/>
          <w:sz w:val="22"/>
          <w:szCs w:val="22"/>
        </w:rPr>
        <w:t>JOB DESCRIPTION</w:t>
      </w:r>
    </w:p>
    <w:p w14:paraId="6A05A809" w14:textId="77777777" w:rsidR="00953B31" w:rsidRPr="00CD1E37" w:rsidRDefault="00953B31" w:rsidP="00CB1C3F">
      <w:pPr>
        <w:rPr>
          <w:rFonts w:ascii="Trebuchet MS" w:hAnsi="Trebuchet MS" w:cs="Arial"/>
          <w:b/>
          <w:sz w:val="22"/>
          <w:szCs w:val="22"/>
        </w:rPr>
      </w:pPr>
    </w:p>
    <w:p w14:paraId="5A39BBE3" w14:textId="77777777" w:rsidR="004F3D11" w:rsidRPr="00CD1E37" w:rsidRDefault="004F3D11">
      <w:pPr>
        <w:rPr>
          <w:rFonts w:ascii="Trebuchet MS" w:hAnsi="Trebuchet MS"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CD1E37" w14:paraId="713AC990" w14:textId="77777777" w:rsidTr="728362E3">
        <w:trPr>
          <w:trHeight w:val="795"/>
        </w:trPr>
        <w:tc>
          <w:tcPr>
            <w:tcW w:w="2712" w:type="dxa"/>
            <w:shd w:val="clear" w:color="auto" w:fill="auto"/>
          </w:tcPr>
          <w:p w14:paraId="41C8F396" w14:textId="77777777" w:rsidR="00E17F01" w:rsidRPr="00CD1E37" w:rsidRDefault="00E17F01" w:rsidP="000717F8">
            <w:pPr>
              <w:rPr>
                <w:rFonts w:ascii="Trebuchet MS" w:hAnsi="Trebuchet MS" w:cs="Arial"/>
                <w:b/>
                <w:sz w:val="22"/>
                <w:szCs w:val="22"/>
              </w:rPr>
            </w:pPr>
          </w:p>
          <w:p w14:paraId="082C0D9F" w14:textId="77777777" w:rsidR="00481392" w:rsidRPr="00CD1E37" w:rsidRDefault="00481392" w:rsidP="000717F8">
            <w:pPr>
              <w:rPr>
                <w:rFonts w:ascii="Trebuchet MS" w:hAnsi="Trebuchet MS" w:cs="Arial"/>
                <w:b/>
                <w:sz w:val="22"/>
                <w:szCs w:val="22"/>
              </w:rPr>
            </w:pPr>
            <w:r w:rsidRPr="00CD1E37">
              <w:rPr>
                <w:rFonts w:ascii="Trebuchet MS" w:hAnsi="Trebuchet MS" w:cs="Arial"/>
                <w:b/>
                <w:sz w:val="22"/>
                <w:szCs w:val="22"/>
              </w:rPr>
              <w:t>Job title:</w:t>
            </w:r>
          </w:p>
          <w:p w14:paraId="72A3D3EC"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0D0B940D" w14:textId="77777777" w:rsidR="00E17F01" w:rsidRPr="00CD1E37" w:rsidRDefault="00E17F01" w:rsidP="000717F8">
            <w:pPr>
              <w:rPr>
                <w:rFonts w:ascii="Trebuchet MS" w:hAnsi="Trebuchet MS" w:cs="Arial"/>
                <w:sz w:val="22"/>
                <w:szCs w:val="22"/>
              </w:rPr>
            </w:pPr>
          </w:p>
          <w:p w14:paraId="0A21BC80" w14:textId="77777777" w:rsidR="00481392" w:rsidRPr="00CD1E37" w:rsidRDefault="00E3120B" w:rsidP="005957A8">
            <w:pPr>
              <w:rPr>
                <w:rFonts w:ascii="Trebuchet MS" w:hAnsi="Trebuchet MS" w:cs="Arial"/>
                <w:sz w:val="22"/>
                <w:szCs w:val="22"/>
              </w:rPr>
            </w:pPr>
            <w:r>
              <w:rPr>
                <w:rFonts w:ascii="Trebuchet MS" w:hAnsi="Trebuchet MS" w:cs="Arial"/>
                <w:sz w:val="22"/>
                <w:szCs w:val="22"/>
              </w:rPr>
              <w:t>Transition</w:t>
            </w:r>
            <w:r w:rsidR="00FE4AE1" w:rsidRPr="00CD1E37">
              <w:rPr>
                <w:rFonts w:ascii="Trebuchet MS" w:hAnsi="Trebuchet MS" w:cs="Arial"/>
                <w:sz w:val="22"/>
                <w:szCs w:val="22"/>
              </w:rPr>
              <w:t xml:space="preserve"> Coach</w:t>
            </w:r>
          </w:p>
        </w:tc>
      </w:tr>
      <w:tr w:rsidR="00DE236B" w:rsidRPr="00CD1E37" w14:paraId="5FA4ED70" w14:textId="77777777" w:rsidTr="728362E3">
        <w:trPr>
          <w:trHeight w:val="780"/>
        </w:trPr>
        <w:tc>
          <w:tcPr>
            <w:tcW w:w="2712" w:type="dxa"/>
            <w:shd w:val="clear" w:color="auto" w:fill="auto"/>
          </w:tcPr>
          <w:p w14:paraId="0E27B00A" w14:textId="77777777" w:rsidR="00DE236B" w:rsidRPr="00CD1E37" w:rsidRDefault="00DE236B" w:rsidP="000717F8">
            <w:pPr>
              <w:rPr>
                <w:rFonts w:ascii="Trebuchet MS" w:hAnsi="Trebuchet MS" w:cs="Arial"/>
                <w:b/>
                <w:sz w:val="22"/>
                <w:szCs w:val="22"/>
              </w:rPr>
            </w:pPr>
          </w:p>
          <w:p w14:paraId="25CF5014" w14:textId="77777777" w:rsidR="00DE236B" w:rsidRPr="00CD1E37" w:rsidRDefault="00DE236B" w:rsidP="000717F8">
            <w:pPr>
              <w:rPr>
                <w:rFonts w:ascii="Trebuchet MS" w:hAnsi="Trebuchet MS" w:cs="Arial"/>
                <w:b/>
                <w:sz w:val="22"/>
                <w:szCs w:val="22"/>
              </w:rPr>
            </w:pPr>
            <w:r w:rsidRPr="00CD1E37">
              <w:rPr>
                <w:rFonts w:ascii="Trebuchet MS" w:hAnsi="Trebuchet MS" w:cs="Arial"/>
                <w:b/>
                <w:sz w:val="22"/>
                <w:szCs w:val="22"/>
              </w:rPr>
              <w:t>Post number:</w:t>
            </w:r>
          </w:p>
          <w:p w14:paraId="60061E4C" w14:textId="77777777" w:rsidR="00DE236B" w:rsidRPr="00CD1E37" w:rsidRDefault="00DE236B" w:rsidP="000717F8">
            <w:pPr>
              <w:rPr>
                <w:rFonts w:ascii="Trebuchet MS" w:hAnsi="Trebuchet MS" w:cs="Arial"/>
                <w:b/>
                <w:sz w:val="22"/>
                <w:szCs w:val="22"/>
              </w:rPr>
            </w:pPr>
          </w:p>
        </w:tc>
        <w:tc>
          <w:tcPr>
            <w:tcW w:w="7994" w:type="dxa"/>
            <w:shd w:val="clear" w:color="auto" w:fill="auto"/>
            <w:vAlign w:val="center"/>
          </w:tcPr>
          <w:p w14:paraId="2E94BB85" w14:textId="66C48A5D" w:rsidR="00DE236B" w:rsidRPr="00CD1E37" w:rsidRDefault="00086727" w:rsidP="00D84F8C">
            <w:pPr>
              <w:rPr>
                <w:rFonts w:ascii="Trebuchet MS" w:hAnsi="Trebuchet MS" w:cs="Arial"/>
                <w:sz w:val="22"/>
                <w:szCs w:val="22"/>
              </w:rPr>
            </w:pPr>
            <w:r>
              <w:rPr>
                <w:rFonts w:ascii="Trebuchet MS" w:hAnsi="Trebuchet MS" w:cs="Arial"/>
                <w:sz w:val="22"/>
                <w:szCs w:val="22"/>
              </w:rPr>
              <w:t>Limes 03</w:t>
            </w:r>
            <w:r>
              <w:rPr>
                <w:rFonts w:ascii="Trebuchet MS" w:hAnsi="Trebuchet MS" w:cs="Arial"/>
                <w:sz w:val="22"/>
                <w:szCs w:val="22"/>
              </w:rPr>
              <w:t xml:space="preserve"> 24/25</w:t>
            </w:r>
          </w:p>
        </w:tc>
      </w:tr>
      <w:tr w:rsidR="00481392" w:rsidRPr="00CD1E37" w14:paraId="32C39F00" w14:textId="77777777" w:rsidTr="728362E3">
        <w:trPr>
          <w:trHeight w:val="795"/>
        </w:trPr>
        <w:tc>
          <w:tcPr>
            <w:tcW w:w="2712" w:type="dxa"/>
            <w:shd w:val="clear" w:color="auto" w:fill="auto"/>
          </w:tcPr>
          <w:p w14:paraId="44EAFD9C" w14:textId="77777777" w:rsidR="00E17F01" w:rsidRPr="00CD1E37" w:rsidRDefault="00E17F01" w:rsidP="000717F8">
            <w:pPr>
              <w:rPr>
                <w:rFonts w:ascii="Trebuchet MS" w:hAnsi="Trebuchet MS" w:cs="Arial"/>
                <w:b/>
                <w:sz w:val="22"/>
                <w:szCs w:val="22"/>
              </w:rPr>
            </w:pPr>
          </w:p>
          <w:p w14:paraId="179A123F" w14:textId="77777777" w:rsidR="00481392" w:rsidRPr="00CD1E37" w:rsidRDefault="00420A07" w:rsidP="000717F8">
            <w:pPr>
              <w:rPr>
                <w:rFonts w:ascii="Trebuchet MS" w:hAnsi="Trebuchet MS" w:cs="Arial"/>
                <w:b/>
                <w:sz w:val="22"/>
                <w:szCs w:val="22"/>
              </w:rPr>
            </w:pPr>
            <w:r w:rsidRPr="00CD1E37">
              <w:rPr>
                <w:rFonts w:ascii="Trebuchet MS" w:hAnsi="Trebuchet MS" w:cs="Arial"/>
                <w:b/>
                <w:sz w:val="22"/>
                <w:szCs w:val="22"/>
              </w:rPr>
              <w:t>Grade:</w:t>
            </w:r>
          </w:p>
          <w:p w14:paraId="4B94D5A5"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3DEEC669" w14:textId="77777777" w:rsidR="00481392" w:rsidRPr="00CD1E37" w:rsidRDefault="00481392" w:rsidP="000717F8">
            <w:pPr>
              <w:rPr>
                <w:rFonts w:ascii="Trebuchet MS" w:hAnsi="Trebuchet MS" w:cs="Arial"/>
                <w:sz w:val="22"/>
                <w:szCs w:val="22"/>
              </w:rPr>
            </w:pPr>
          </w:p>
          <w:p w14:paraId="29243E53" w14:textId="77777777" w:rsidR="004A5472" w:rsidRPr="00CD1E37" w:rsidRDefault="004B4D88" w:rsidP="00C82363">
            <w:pPr>
              <w:rPr>
                <w:rFonts w:ascii="Trebuchet MS" w:hAnsi="Trebuchet MS" w:cs="Arial"/>
                <w:sz w:val="22"/>
                <w:szCs w:val="22"/>
              </w:rPr>
            </w:pPr>
            <w:r w:rsidRPr="00CD1E37">
              <w:rPr>
                <w:rFonts w:ascii="Trebuchet MS" w:hAnsi="Trebuchet MS" w:cs="Arial"/>
                <w:sz w:val="22"/>
                <w:szCs w:val="22"/>
              </w:rPr>
              <w:t xml:space="preserve">NJC </w:t>
            </w:r>
            <w:r w:rsidR="00B2456A" w:rsidRPr="00CD1E37">
              <w:rPr>
                <w:rFonts w:ascii="Trebuchet MS" w:hAnsi="Trebuchet MS" w:cs="Arial"/>
                <w:sz w:val="22"/>
                <w:szCs w:val="22"/>
              </w:rPr>
              <w:t xml:space="preserve">6 </w:t>
            </w:r>
            <w:r w:rsidR="00E90890" w:rsidRPr="00CD1E37">
              <w:rPr>
                <w:rFonts w:ascii="Trebuchet MS" w:hAnsi="Trebuchet MS" w:cs="Arial"/>
                <w:sz w:val="22"/>
                <w:szCs w:val="22"/>
              </w:rPr>
              <w:t>(points 16 – 20)</w:t>
            </w:r>
            <w:r w:rsidR="00FE4AE1" w:rsidRPr="00CD1E37">
              <w:rPr>
                <w:rFonts w:ascii="Trebuchet MS" w:hAnsi="Trebuchet MS" w:cs="Arial"/>
                <w:sz w:val="22"/>
                <w:szCs w:val="22"/>
              </w:rPr>
              <w:t xml:space="preserve"> </w:t>
            </w:r>
          </w:p>
        </w:tc>
      </w:tr>
      <w:tr w:rsidR="003E496A" w:rsidRPr="00CD1E37" w14:paraId="6C9E8833" w14:textId="77777777" w:rsidTr="728362E3">
        <w:trPr>
          <w:trHeight w:val="795"/>
        </w:trPr>
        <w:tc>
          <w:tcPr>
            <w:tcW w:w="2712" w:type="dxa"/>
            <w:shd w:val="clear" w:color="auto" w:fill="auto"/>
          </w:tcPr>
          <w:p w14:paraId="3656B9AB" w14:textId="77777777" w:rsidR="003E496A" w:rsidRPr="00CD1E37" w:rsidRDefault="003E496A" w:rsidP="000717F8">
            <w:pPr>
              <w:rPr>
                <w:rFonts w:ascii="Trebuchet MS" w:hAnsi="Trebuchet MS" w:cs="Arial"/>
                <w:b/>
                <w:sz w:val="22"/>
                <w:szCs w:val="22"/>
              </w:rPr>
            </w:pPr>
          </w:p>
          <w:p w14:paraId="0351E950" w14:textId="77777777" w:rsidR="003E496A" w:rsidRPr="00CD1E37" w:rsidRDefault="003E496A" w:rsidP="000717F8">
            <w:pPr>
              <w:rPr>
                <w:rFonts w:ascii="Trebuchet MS" w:hAnsi="Trebuchet MS" w:cs="Arial"/>
                <w:b/>
                <w:sz w:val="22"/>
                <w:szCs w:val="22"/>
              </w:rPr>
            </w:pPr>
            <w:r w:rsidRPr="00CD1E37">
              <w:rPr>
                <w:rFonts w:ascii="Trebuchet MS" w:hAnsi="Trebuchet MS" w:cs="Arial"/>
                <w:b/>
                <w:sz w:val="22"/>
                <w:szCs w:val="22"/>
              </w:rPr>
              <w:t>Contract</w:t>
            </w:r>
          </w:p>
          <w:p w14:paraId="45FB0818" w14:textId="77777777" w:rsidR="003E496A" w:rsidRPr="00CD1E37" w:rsidRDefault="003E496A" w:rsidP="000717F8">
            <w:pPr>
              <w:rPr>
                <w:rFonts w:ascii="Trebuchet MS" w:hAnsi="Trebuchet MS" w:cs="Arial"/>
                <w:b/>
                <w:sz w:val="22"/>
                <w:szCs w:val="22"/>
              </w:rPr>
            </w:pPr>
          </w:p>
        </w:tc>
        <w:tc>
          <w:tcPr>
            <w:tcW w:w="7994" w:type="dxa"/>
            <w:shd w:val="clear" w:color="auto" w:fill="auto"/>
          </w:tcPr>
          <w:p w14:paraId="049F31CB" w14:textId="77777777" w:rsidR="003E496A" w:rsidRPr="00CD1E37" w:rsidRDefault="003E496A" w:rsidP="000717F8">
            <w:pPr>
              <w:rPr>
                <w:rFonts w:ascii="Trebuchet MS" w:hAnsi="Trebuchet MS" w:cs="Arial"/>
                <w:sz w:val="22"/>
                <w:szCs w:val="22"/>
              </w:rPr>
            </w:pPr>
          </w:p>
          <w:p w14:paraId="6433EBC0" w14:textId="4A89D61A" w:rsidR="003E496A" w:rsidRPr="00CD1E37" w:rsidRDefault="00C5E282" w:rsidP="7B5AEE3A">
            <w:pPr>
              <w:spacing w:line="259" w:lineRule="auto"/>
            </w:pPr>
            <w:r w:rsidRPr="7B5AEE3A">
              <w:rPr>
                <w:rFonts w:ascii="Trebuchet MS" w:hAnsi="Trebuchet MS" w:cs="Arial"/>
                <w:sz w:val="22"/>
                <w:szCs w:val="22"/>
              </w:rPr>
              <w:t xml:space="preserve">Permanent </w:t>
            </w:r>
          </w:p>
        </w:tc>
      </w:tr>
      <w:tr w:rsidR="00481392" w:rsidRPr="00CD1E37" w14:paraId="3E08E90B" w14:textId="77777777" w:rsidTr="728362E3">
        <w:trPr>
          <w:trHeight w:val="1050"/>
        </w:trPr>
        <w:tc>
          <w:tcPr>
            <w:tcW w:w="2712" w:type="dxa"/>
            <w:shd w:val="clear" w:color="auto" w:fill="auto"/>
          </w:tcPr>
          <w:p w14:paraId="53128261" w14:textId="77777777" w:rsidR="00E17F01" w:rsidRPr="00CD1E37" w:rsidRDefault="00E17F01" w:rsidP="000717F8">
            <w:pPr>
              <w:rPr>
                <w:rFonts w:ascii="Trebuchet MS" w:hAnsi="Trebuchet MS" w:cs="Arial"/>
                <w:b/>
                <w:sz w:val="22"/>
                <w:szCs w:val="22"/>
              </w:rPr>
            </w:pPr>
          </w:p>
          <w:p w14:paraId="0D01A783" w14:textId="77777777" w:rsidR="00420A07" w:rsidRPr="00CD1E37" w:rsidRDefault="00420A07" w:rsidP="000717F8">
            <w:pPr>
              <w:rPr>
                <w:rFonts w:ascii="Trebuchet MS" w:hAnsi="Trebuchet MS" w:cs="Arial"/>
                <w:b/>
                <w:sz w:val="22"/>
                <w:szCs w:val="22"/>
              </w:rPr>
            </w:pPr>
            <w:r w:rsidRPr="00CD1E37">
              <w:rPr>
                <w:rFonts w:ascii="Trebuchet MS" w:hAnsi="Trebuchet MS" w:cs="Arial"/>
                <w:b/>
                <w:sz w:val="22"/>
                <w:szCs w:val="22"/>
              </w:rPr>
              <w:t>Hours:</w:t>
            </w:r>
          </w:p>
        </w:tc>
        <w:tc>
          <w:tcPr>
            <w:tcW w:w="7994" w:type="dxa"/>
            <w:shd w:val="clear" w:color="auto" w:fill="auto"/>
          </w:tcPr>
          <w:p w14:paraId="62486C05" w14:textId="77777777" w:rsidR="00481392" w:rsidRPr="00CD1E37" w:rsidRDefault="00481392" w:rsidP="000717F8">
            <w:pPr>
              <w:rPr>
                <w:rFonts w:ascii="Trebuchet MS" w:hAnsi="Trebuchet MS" w:cs="Arial"/>
                <w:sz w:val="22"/>
                <w:szCs w:val="22"/>
              </w:rPr>
            </w:pPr>
          </w:p>
          <w:p w14:paraId="34088971" w14:textId="77777777" w:rsidR="00546BDA" w:rsidRPr="00CD1E37" w:rsidRDefault="00B2456A" w:rsidP="00E90890">
            <w:pPr>
              <w:shd w:val="clear" w:color="auto" w:fill="FFFFFF" w:themeFill="background1"/>
              <w:rPr>
                <w:rFonts w:ascii="Trebuchet MS" w:hAnsi="Trebuchet MS" w:cs="Arial"/>
                <w:sz w:val="22"/>
                <w:szCs w:val="22"/>
              </w:rPr>
            </w:pPr>
            <w:r w:rsidRPr="00CD1E37">
              <w:rPr>
                <w:rFonts w:ascii="Trebuchet MS" w:hAnsi="Trebuchet MS" w:cs="Arial"/>
                <w:sz w:val="22"/>
                <w:szCs w:val="22"/>
              </w:rPr>
              <w:t xml:space="preserve">36 hours per week, </w:t>
            </w:r>
            <w:r w:rsidR="007153AE" w:rsidRPr="00CD1E37">
              <w:rPr>
                <w:rFonts w:ascii="Trebuchet MS" w:hAnsi="Trebuchet MS" w:cs="Arial"/>
                <w:sz w:val="22"/>
                <w:szCs w:val="22"/>
              </w:rPr>
              <w:t>term time only</w:t>
            </w:r>
            <w:r w:rsidR="00FE4AE1" w:rsidRPr="00CD1E37">
              <w:rPr>
                <w:rFonts w:ascii="Trebuchet MS" w:hAnsi="Trebuchet MS" w:cs="Arial"/>
                <w:sz w:val="22"/>
                <w:szCs w:val="22"/>
              </w:rPr>
              <w:t xml:space="preserve"> plus </w:t>
            </w:r>
            <w:r w:rsidR="007153AE" w:rsidRPr="00CD1E37">
              <w:rPr>
                <w:rFonts w:ascii="Trebuchet MS" w:hAnsi="Trebuchet MS" w:cs="Arial"/>
                <w:sz w:val="22"/>
                <w:szCs w:val="22"/>
              </w:rPr>
              <w:t>five INSET days plus one week to be worked in the school holidays (negotiated with line manager)</w:t>
            </w:r>
          </w:p>
          <w:p w14:paraId="6606EFA8" w14:textId="77777777" w:rsidR="00E90890" w:rsidRPr="00CD1E37" w:rsidRDefault="00E90890" w:rsidP="00E90890">
            <w:pPr>
              <w:shd w:val="clear" w:color="auto" w:fill="FFFFFF" w:themeFill="background1"/>
              <w:rPr>
                <w:rFonts w:ascii="Trebuchet MS" w:hAnsi="Trebuchet MS" w:cs="Arial"/>
                <w:sz w:val="22"/>
                <w:szCs w:val="22"/>
              </w:rPr>
            </w:pPr>
            <w:r w:rsidRPr="00CD1E37">
              <w:rPr>
                <w:rFonts w:ascii="Trebuchet MS" w:hAnsi="Trebuchet MS" w:cs="Arial"/>
                <w:sz w:val="22"/>
                <w:szCs w:val="22"/>
              </w:rPr>
              <w:t>Some working out of school hours may be required</w:t>
            </w:r>
          </w:p>
          <w:p w14:paraId="4101652C" w14:textId="77777777" w:rsidR="005957A8" w:rsidRPr="00CD1E37" w:rsidRDefault="005957A8" w:rsidP="000717F8">
            <w:pPr>
              <w:rPr>
                <w:rFonts w:ascii="Trebuchet MS" w:hAnsi="Trebuchet MS" w:cs="Arial"/>
                <w:sz w:val="22"/>
                <w:szCs w:val="22"/>
              </w:rPr>
            </w:pPr>
          </w:p>
        </w:tc>
      </w:tr>
      <w:tr w:rsidR="00481392" w:rsidRPr="00CD1E37" w14:paraId="137A3B30" w14:textId="77777777" w:rsidTr="728362E3">
        <w:trPr>
          <w:trHeight w:val="795"/>
        </w:trPr>
        <w:tc>
          <w:tcPr>
            <w:tcW w:w="2712" w:type="dxa"/>
            <w:shd w:val="clear" w:color="auto" w:fill="auto"/>
          </w:tcPr>
          <w:p w14:paraId="4B99056E" w14:textId="77777777" w:rsidR="00E17F01" w:rsidRPr="00CD1E37" w:rsidRDefault="00E17F01" w:rsidP="000717F8">
            <w:pPr>
              <w:rPr>
                <w:rFonts w:ascii="Trebuchet MS" w:hAnsi="Trebuchet MS" w:cs="Arial"/>
                <w:b/>
                <w:sz w:val="22"/>
                <w:szCs w:val="22"/>
              </w:rPr>
            </w:pPr>
          </w:p>
          <w:p w14:paraId="0DE909FE" w14:textId="77777777" w:rsidR="00481392" w:rsidRPr="00CD1E37" w:rsidRDefault="00481392" w:rsidP="000717F8">
            <w:pPr>
              <w:rPr>
                <w:rFonts w:ascii="Trebuchet MS" w:hAnsi="Trebuchet MS" w:cs="Arial"/>
                <w:b/>
                <w:sz w:val="22"/>
                <w:szCs w:val="22"/>
              </w:rPr>
            </w:pPr>
            <w:r w:rsidRPr="00CD1E37">
              <w:rPr>
                <w:rFonts w:ascii="Trebuchet MS" w:hAnsi="Trebuchet MS" w:cs="Arial"/>
                <w:b/>
                <w:sz w:val="22"/>
                <w:szCs w:val="22"/>
              </w:rPr>
              <w:t>Responsible to:</w:t>
            </w:r>
          </w:p>
          <w:p w14:paraId="1299C43A"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4DDBEF00" w14:textId="77777777" w:rsidR="00186024" w:rsidRPr="00CD1E37" w:rsidRDefault="00186024" w:rsidP="000717F8">
            <w:pPr>
              <w:rPr>
                <w:rFonts w:ascii="Trebuchet MS" w:hAnsi="Trebuchet MS" w:cs="Arial"/>
                <w:sz w:val="22"/>
                <w:szCs w:val="22"/>
              </w:rPr>
            </w:pPr>
          </w:p>
          <w:p w14:paraId="2AA86459" w14:textId="77777777" w:rsidR="00CD24FC" w:rsidRPr="00CD1E37" w:rsidRDefault="009C3131" w:rsidP="000717F8">
            <w:pPr>
              <w:rPr>
                <w:rFonts w:ascii="Trebuchet MS" w:hAnsi="Trebuchet MS" w:cs="Arial"/>
                <w:sz w:val="22"/>
                <w:szCs w:val="22"/>
              </w:rPr>
            </w:pPr>
            <w:r>
              <w:rPr>
                <w:rFonts w:ascii="Trebuchet MS" w:hAnsi="Trebuchet MS" w:cs="Arial"/>
                <w:sz w:val="22"/>
                <w:szCs w:val="22"/>
              </w:rPr>
              <w:t>Assistant Head</w:t>
            </w:r>
          </w:p>
          <w:p w14:paraId="3461D779" w14:textId="77777777" w:rsidR="00B02558" w:rsidRPr="00CD1E37" w:rsidRDefault="00186024" w:rsidP="000717F8">
            <w:pPr>
              <w:rPr>
                <w:rFonts w:ascii="Trebuchet MS" w:hAnsi="Trebuchet MS" w:cs="Arial"/>
                <w:sz w:val="22"/>
                <w:szCs w:val="22"/>
              </w:rPr>
            </w:pPr>
            <w:r w:rsidRPr="00CD1E37">
              <w:rPr>
                <w:rFonts w:ascii="Trebuchet MS" w:hAnsi="Trebuchet MS" w:cs="Arial"/>
                <w:sz w:val="22"/>
                <w:szCs w:val="22"/>
              </w:rPr>
              <w:tab/>
            </w:r>
          </w:p>
        </w:tc>
      </w:tr>
      <w:tr w:rsidR="00481392" w:rsidRPr="00CD1E37" w14:paraId="24254C13" w14:textId="77777777" w:rsidTr="728362E3">
        <w:trPr>
          <w:trHeight w:val="1431"/>
        </w:trPr>
        <w:tc>
          <w:tcPr>
            <w:tcW w:w="2712" w:type="dxa"/>
            <w:shd w:val="clear" w:color="auto" w:fill="auto"/>
          </w:tcPr>
          <w:p w14:paraId="3CF2D8B6" w14:textId="77777777" w:rsidR="00E17F01" w:rsidRPr="00CD1E37" w:rsidRDefault="00E17F01" w:rsidP="000717F8">
            <w:pPr>
              <w:rPr>
                <w:rFonts w:ascii="Trebuchet MS" w:hAnsi="Trebuchet MS" w:cs="Arial"/>
                <w:b/>
                <w:sz w:val="22"/>
                <w:szCs w:val="22"/>
              </w:rPr>
            </w:pPr>
          </w:p>
          <w:p w14:paraId="4F31402C" w14:textId="77777777" w:rsidR="00481392" w:rsidRPr="00CD1E37" w:rsidRDefault="00B02558" w:rsidP="000717F8">
            <w:pPr>
              <w:rPr>
                <w:rFonts w:ascii="Trebuchet MS" w:hAnsi="Trebuchet MS" w:cs="Arial"/>
                <w:b/>
                <w:sz w:val="22"/>
                <w:szCs w:val="22"/>
              </w:rPr>
            </w:pPr>
            <w:r w:rsidRPr="00CD1E37">
              <w:rPr>
                <w:rFonts w:ascii="Trebuchet MS" w:hAnsi="Trebuchet MS" w:cs="Arial"/>
                <w:b/>
                <w:sz w:val="22"/>
                <w:szCs w:val="22"/>
              </w:rPr>
              <w:t>Job purpose</w:t>
            </w:r>
            <w:r w:rsidR="00E17F01" w:rsidRPr="00CD1E37">
              <w:rPr>
                <w:rFonts w:ascii="Trebuchet MS" w:hAnsi="Trebuchet MS" w:cs="Arial"/>
                <w:b/>
                <w:sz w:val="22"/>
                <w:szCs w:val="22"/>
              </w:rPr>
              <w:t>:</w:t>
            </w:r>
          </w:p>
          <w:p w14:paraId="0FB78278"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1FC39945" w14:textId="77777777" w:rsidR="00481392" w:rsidRPr="00CD1E37" w:rsidRDefault="00481392" w:rsidP="000717F8">
            <w:pPr>
              <w:rPr>
                <w:rFonts w:ascii="Trebuchet MS" w:hAnsi="Trebuchet MS" w:cs="Arial"/>
                <w:sz w:val="22"/>
                <w:szCs w:val="22"/>
              </w:rPr>
            </w:pPr>
          </w:p>
          <w:p w14:paraId="52579A3D" w14:textId="4912F4C7" w:rsidR="00CB20BD" w:rsidRPr="00E3120B" w:rsidRDefault="007152F1" w:rsidP="00E3120B">
            <w:pPr>
              <w:jc w:val="both"/>
              <w:rPr>
                <w:rFonts w:ascii="Trebuchet MS" w:hAnsi="Trebuchet MS"/>
                <w:sz w:val="22"/>
                <w:szCs w:val="22"/>
              </w:rPr>
            </w:pPr>
            <w:r w:rsidRPr="728362E3">
              <w:rPr>
                <w:rFonts w:ascii="Trebuchet MS" w:hAnsi="Trebuchet MS"/>
                <w:sz w:val="22"/>
                <w:szCs w:val="22"/>
              </w:rPr>
              <w:t>To provide support and guidance to KS4 students transit</w:t>
            </w:r>
            <w:r w:rsidR="00E3120B" w:rsidRPr="728362E3">
              <w:rPr>
                <w:rFonts w:ascii="Trebuchet MS" w:hAnsi="Trebuchet MS"/>
                <w:sz w:val="22"/>
                <w:szCs w:val="22"/>
              </w:rPr>
              <w:t>ioning The Limes College</w:t>
            </w:r>
            <w:r w:rsidRPr="728362E3">
              <w:rPr>
                <w:rFonts w:ascii="Trebuchet MS" w:hAnsi="Trebuchet MS"/>
                <w:sz w:val="22"/>
                <w:szCs w:val="22"/>
              </w:rPr>
              <w:t xml:space="preserve"> </w:t>
            </w:r>
            <w:r w:rsidR="0B4B0B0F" w:rsidRPr="728362E3">
              <w:rPr>
                <w:rFonts w:ascii="Trebuchet MS" w:hAnsi="Trebuchet MS"/>
                <w:sz w:val="22"/>
                <w:szCs w:val="22"/>
              </w:rPr>
              <w:t xml:space="preserve">and Saffron Valley </w:t>
            </w:r>
            <w:r w:rsidR="7BD0BE5F" w:rsidRPr="728362E3">
              <w:rPr>
                <w:rFonts w:ascii="Trebuchet MS" w:hAnsi="Trebuchet MS"/>
                <w:sz w:val="22"/>
                <w:szCs w:val="22"/>
              </w:rPr>
              <w:t>Collegiate</w:t>
            </w:r>
            <w:r w:rsidR="0B4B0B0F" w:rsidRPr="728362E3">
              <w:rPr>
                <w:rFonts w:ascii="Trebuchet MS" w:hAnsi="Trebuchet MS"/>
                <w:sz w:val="22"/>
                <w:szCs w:val="22"/>
              </w:rPr>
              <w:t xml:space="preserve"> </w:t>
            </w:r>
            <w:r w:rsidRPr="728362E3">
              <w:rPr>
                <w:rFonts w:ascii="Trebuchet MS" w:hAnsi="Trebuchet MS"/>
                <w:sz w:val="22"/>
                <w:szCs w:val="22"/>
              </w:rPr>
              <w:t xml:space="preserve">who are experiencing significant barriers preventing them from progressing into positive destinations </w:t>
            </w:r>
            <w:r w:rsidR="00E3120B" w:rsidRPr="728362E3">
              <w:rPr>
                <w:rFonts w:ascii="Trebuchet MS" w:hAnsi="Trebuchet MS"/>
                <w:sz w:val="22"/>
                <w:szCs w:val="22"/>
              </w:rPr>
              <w:t>and at risk of being</w:t>
            </w:r>
            <w:r w:rsidRPr="728362E3">
              <w:rPr>
                <w:rFonts w:ascii="Trebuchet MS" w:hAnsi="Trebuchet MS"/>
                <w:sz w:val="22"/>
                <w:szCs w:val="22"/>
              </w:rPr>
              <w:t xml:space="preserve"> not in employment, </w:t>
            </w:r>
            <w:r w:rsidR="42C2D348" w:rsidRPr="728362E3">
              <w:rPr>
                <w:rFonts w:ascii="Trebuchet MS" w:hAnsi="Trebuchet MS"/>
                <w:sz w:val="22"/>
                <w:szCs w:val="22"/>
              </w:rPr>
              <w:t>education,</w:t>
            </w:r>
            <w:r w:rsidRPr="728362E3">
              <w:rPr>
                <w:rFonts w:ascii="Trebuchet MS" w:hAnsi="Trebuchet MS"/>
                <w:sz w:val="22"/>
                <w:szCs w:val="22"/>
              </w:rPr>
              <w:t xml:space="preserve"> or training (NEET) post-16.</w:t>
            </w:r>
            <w:r w:rsidR="00E3120B" w:rsidRPr="728362E3">
              <w:rPr>
                <w:rFonts w:ascii="Trebuchet MS" w:hAnsi="Trebuchet MS"/>
                <w:sz w:val="22"/>
                <w:szCs w:val="22"/>
              </w:rPr>
              <w:t xml:space="preserve"> </w:t>
            </w:r>
          </w:p>
        </w:tc>
      </w:tr>
      <w:tr w:rsidR="00481392" w:rsidRPr="00CD1E37" w14:paraId="79DF61D2" w14:textId="77777777" w:rsidTr="728362E3">
        <w:trPr>
          <w:trHeight w:val="2132"/>
        </w:trPr>
        <w:tc>
          <w:tcPr>
            <w:tcW w:w="2712" w:type="dxa"/>
            <w:shd w:val="clear" w:color="auto" w:fill="auto"/>
          </w:tcPr>
          <w:p w14:paraId="0562CB0E" w14:textId="77777777" w:rsidR="00E17F01" w:rsidRPr="00CD1E37" w:rsidRDefault="00E17F01" w:rsidP="000717F8">
            <w:pPr>
              <w:rPr>
                <w:rFonts w:ascii="Trebuchet MS" w:hAnsi="Trebuchet MS" w:cs="Arial"/>
                <w:b/>
                <w:sz w:val="22"/>
                <w:szCs w:val="22"/>
              </w:rPr>
            </w:pPr>
          </w:p>
          <w:p w14:paraId="6C581B6B" w14:textId="77777777" w:rsidR="00481392" w:rsidRPr="00CD1E37" w:rsidRDefault="00E17F01" w:rsidP="000717F8">
            <w:pPr>
              <w:rPr>
                <w:rFonts w:ascii="Trebuchet MS" w:hAnsi="Trebuchet MS" w:cs="Arial"/>
                <w:b/>
                <w:sz w:val="22"/>
                <w:szCs w:val="22"/>
              </w:rPr>
            </w:pPr>
            <w:r w:rsidRPr="00CD1E37">
              <w:rPr>
                <w:rFonts w:ascii="Trebuchet MS" w:hAnsi="Trebuchet MS" w:cs="Arial"/>
                <w:b/>
                <w:sz w:val="22"/>
                <w:szCs w:val="22"/>
              </w:rPr>
              <w:t>Key internal contacts:</w:t>
            </w:r>
          </w:p>
          <w:p w14:paraId="34CE0A41"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62EBF3C5" w14:textId="77777777" w:rsidR="00301E9E" w:rsidRPr="00CD1E37" w:rsidRDefault="00301E9E" w:rsidP="000717F8">
            <w:pPr>
              <w:rPr>
                <w:rFonts w:ascii="Trebuchet MS" w:hAnsi="Trebuchet MS" w:cs="Arial"/>
                <w:sz w:val="22"/>
                <w:szCs w:val="22"/>
              </w:rPr>
            </w:pPr>
          </w:p>
          <w:p w14:paraId="58DACA41" w14:textId="3758EA01" w:rsidR="0074121B" w:rsidRPr="00CD1E37" w:rsidRDefault="0074121B" w:rsidP="000717F8">
            <w:pPr>
              <w:rPr>
                <w:rFonts w:ascii="Trebuchet MS" w:hAnsi="Trebuchet MS" w:cs="Arial"/>
                <w:sz w:val="22"/>
                <w:szCs w:val="22"/>
              </w:rPr>
            </w:pPr>
            <w:r w:rsidRPr="7B5AEE3A">
              <w:rPr>
                <w:rFonts w:ascii="Trebuchet MS" w:hAnsi="Trebuchet MS" w:cs="Arial"/>
                <w:sz w:val="22"/>
                <w:szCs w:val="22"/>
              </w:rPr>
              <w:t xml:space="preserve">Head </w:t>
            </w:r>
            <w:r w:rsidR="4B964EF6" w:rsidRPr="7B5AEE3A">
              <w:rPr>
                <w:rFonts w:ascii="Trebuchet MS" w:hAnsi="Trebuchet MS" w:cs="Arial"/>
                <w:sz w:val="22"/>
                <w:szCs w:val="22"/>
              </w:rPr>
              <w:t>Teachers</w:t>
            </w:r>
          </w:p>
          <w:p w14:paraId="33A438B8" w14:textId="77777777" w:rsidR="00CD24FC" w:rsidRPr="00CD1E37" w:rsidRDefault="000C3A53" w:rsidP="000717F8">
            <w:pPr>
              <w:rPr>
                <w:rFonts w:ascii="Trebuchet MS" w:hAnsi="Trebuchet MS" w:cs="Arial"/>
                <w:sz w:val="22"/>
                <w:szCs w:val="22"/>
              </w:rPr>
            </w:pPr>
            <w:r w:rsidRPr="7B5AEE3A">
              <w:rPr>
                <w:rFonts w:ascii="Trebuchet MS" w:hAnsi="Trebuchet MS" w:cs="Arial"/>
                <w:sz w:val="22"/>
                <w:szCs w:val="22"/>
              </w:rPr>
              <w:t>Assistant Head</w:t>
            </w:r>
          </w:p>
          <w:p w14:paraId="1E6ECFC7" w14:textId="7807BEDF" w:rsidR="0767E4F2" w:rsidRDefault="0767E4F2" w:rsidP="7B5AEE3A">
            <w:pPr>
              <w:rPr>
                <w:rFonts w:ascii="Trebuchet MS" w:hAnsi="Trebuchet MS" w:cs="Arial"/>
                <w:sz w:val="22"/>
                <w:szCs w:val="22"/>
              </w:rPr>
            </w:pPr>
            <w:r w:rsidRPr="7B5AEE3A">
              <w:rPr>
                <w:rFonts w:ascii="Trebuchet MS" w:hAnsi="Trebuchet MS" w:cs="Arial"/>
                <w:sz w:val="22"/>
                <w:szCs w:val="22"/>
              </w:rPr>
              <w:t>DSLs</w:t>
            </w:r>
          </w:p>
          <w:p w14:paraId="2A3A99D3" w14:textId="77777777" w:rsidR="006A0463" w:rsidRPr="00CD1E37" w:rsidRDefault="007152F1" w:rsidP="000717F8">
            <w:pPr>
              <w:rPr>
                <w:rFonts w:ascii="Trebuchet MS" w:hAnsi="Trebuchet MS" w:cs="Arial"/>
                <w:sz w:val="22"/>
                <w:szCs w:val="22"/>
              </w:rPr>
            </w:pPr>
            <w:r w:rsidRPr="00B12D6C">
              <w:rPr>
                <w:rFonts w:ascii="Trebuchet MS" w:hAnsi="Trebuchet MS" w:cs="Arial"/>
                <w:sz w:val="22"/>
                <w:szCs w:val="22"/>
              </w:rPr>
              <w:t>Y11 s</w:t>
            </w:r>
            <w:r w:rsidR="00301E9E" w:rsidRPr="00B12D6C">
              <w:rPr>
                <w:rFonts w:ascii="Trebuchet MS" w:hAnsi="Trebuchet MS" w:cs="Arial"/>
                <w:sz w:val="22"/>
                <w:szCs w:val="22"/>
              </w:rPr>
              <w:t>tudents</w:t>
            </w:r>
          </w:p>
          <w:p w14:paraId="054982A5" w14:textId="77777777" w:rsidR="002A68AE" w:rsidRPr="00CD1E37" w:rsidRDefault="006A0463" w:rsidP="000717F8">
            <w:pPr>
              <w:rPr>
                <w:rFonts w:ascii="Trebuchet MS" w:hAnsi="Trebuchet MS" w:cs="Arial"/>
                <w:sz w:val="22"/>
                <w:szCs w:val="22"/>
              </w:rPr>
            </w:pPr>
            <w:r w:rsidRPr="00CD1E37">
              <w:rPr>
                <w:rFonts w:ascii="Trebuchet MS" w:hAnsi="Trebuchet MS" w:cs="Arial"/>
                <w:sz w:val="22"/>
                <w:szCs w:val="22"/>
              </w:rPr>
              <w:t>Teachers</w:t>
            </w:r>
          </w:p>
          <w:p w14:paraId="219E621A" w14:textId="77777777" w:rsidR="00301E9E" w:rsidRPr="00CD1E37" w:rsidRDefault="003E496A" w:rsidP="000717F8">
            <w:pPr>
              <w:rPr>
                <w:rFonts w:ascii="Trebuchet MS" w:hAnsi="Trebuchet MS" w:cs="Arial"/>
                <w:sz w:val="22"/>
                <w:szCs w:val="22"/>
              </w:rPr>
            </w:pPr>
            <w:r w:rsidRPr="00CD1E37">
              <w:rPr>
                <w:rFonts w:ascii="Trebuchet MS" w:hAnsi="Trebuchet MS" w:cs="Arial"/>
                <w:sz w:val="22"/>
                <w:szCs w:val="22"/>
              </w:rPr>
              <w:t>Curriculum Leaders</w:t>
            </w:r>
          </w:p>
          <w:p w14:paraId="6DBA2C3B" w14:textId="59A0AD5E" w:rsidR="0074121B" w:rsidRPr="00CD1E37" w:rsidRDefault="7DE545CD" w:rsidP="000717F8">
            <w:pPr>
              <w:rPr>
                <w:rFonts w:ascii="Trebuchet MS" w:hAnsi="Trebuchet MS" w:cs="Arial"/>
                <w:sz w:val="22"/>
                <w:szCs w:val="22"/>
              </w:rPr>
            </w:pPr>
            <w:r w:rsidRPr="7B5AEE3A">
              <w:rPr>
                <w:rFonts w:ascii="Trebuchet MS" w:hAnsi="Trebuchet MS" w:cs="Arial"/>
                <w:sz w:val="22"/>
                <w:szCs w:val="22"/>
              </w:rPr>
              <w:t>Careers and Destinations</w:t>
            </w:r>
            <w:r w:rsidR="003E496A" w:rsidRPr="7B5AEE3A">
              <w:rPr>
                <w:rFonts w:ascii="Trebuchet MS" w:hAnsi="Trebuchet MS" w:cs="Arial"/>
                <w:sz w:val="22"/>
                <w:szCs w:val="22"/>
              </w:rPr>
              <w:t xml:space="preserve"> Officer</w:t>
            </w:r>
          </w:p>
          <w:p w14:paraId="6D98A12B" w14:textId="77777777" w:rsidR="00670EF8" w:rsidRPr="00CD1E37" w:rsidRDefault="00670EF8" w:rsidP="000717F8">
            <w:pPr>
              <w:rPr>
                <w:rFonts w:ascii="Trebuchet MS" w:hAnsi="Trebuchet MS" w:cs="Arial"/>
                <w:sz w:val="22"/>
                <w:szCs w:val="22"/>
              </w:rPr>
            </w:pPr>
          </w:p>
        </w:tc>
      </w:tr>
      <w:tr w:rsidR="00481392" w:rsidRPr="00CD1E37" w14:paraId="5B9D2F00" w14:textId="77777777" w:rsidTr="728362E3">
        <w:trPr>
          <w:trHeight w:val="1576"/>
        </w:trPr>
        <w:tc>
          <w:tcPr>
            <w:tcW w:w="2712" w:type="dxa"/>
            <w:shd w:val="clear" w:color="auto" w:fill="auto"/>
          </w:tcPr>
          <w:p w14:paraId="2946DB82" w14:textId="77777777" w:rsidR="00E17F01" w:rsidRPr="00CD1E37" w:rsidRDefault="00E17F01" w:rsidP="000717F8">
            <w:pPr>
              <w:rPr>
                <w:rFonts w:ascii="Trebuchet MS" w:hAnsi="Trebuchet MS" w:cs="Arial"/>
                <w:b/>
                <w:sz w:val="22"/>
                <w:szCs w:val="22"/>
              </w:rPr>
            </w:pPr>
          </w:p>
          <w:p w14:paraId="33029DEC" w14:textId="77777777" w:rsidR="00481392" w:rsidRPr="00CD1E37" w:rsidRDefault="00E17F01" w:rsidP="000717F8">
            <w:pPr>
              <w:rPr>
                <w:rFonts w:ascii="Trebuchet MS" w:hAnsi="Trebuchet MS" w:cs="Arial"/>
                <w:b/>
                <w:sz w:val="22"/>
                <w:szCs w:val="22"/>
              </w:rPr>
            </w:pPr>
            <w:r w:rsidRPr="00CD1E37">
              <w:rPr>
                <w:rFonts w:ascii="Trebuchet MS" w:hAnsi="Trebuchet MS" w:cs="Arial"/>
                <w:b/>
                <w:sz w:val="22"/>
                <w:szCs w:val="22"/>
              </w:rPr>
              <w:t>Key external contacts:</w:t>
            </w:r>
          </w:p>
          <w:p w14:paraId="5997CC1D" w14:textId="77777777" w:rsidR="00E17F01" w:rsidRPr="00CD1E37" w:rsidRDefault="00E17F01" w:rsidP="000717F8">
            <w:pPr>
              <w:rPr>
                <w:rFonts w:ascii="Trebuchet MS" w:hAnsi="Trebuchet MS" w:cs="Arial"/>
                <w:b/>
                <w:sz w:val="22"/>
                <w:szCs w:val="22"/>
              </w:rPr>
            </w:pPr>
          </w:p>
        </w:tc>
        <w:tc>
          <w:tcPr>
            <w:tcW w:w="7994" w:type="dxa"/>
            <w:shd w:val="clear" w:color="auto" w:fill="auto"/>
          </w:tcPr>
          <w:p w14:paraId="110FFD37" w14:textId="77777777" w:rsidR="00481392" w:rsidRPr="00CD1E37" w:rsidRDefault="00481392" w:rsidP="000717F8">
            <w:pPr>
              <w:rPr>
                <w:rFonts w:ascii="Trebuchet MS" w:hAnsi="Trebuchet MS" w:cs="Arial"/>
                <w:sz w:val="22"/>
                <w:szCs w:val="22"/>
              </w:rPr>
            </w:pPr>
          </w:p>
          <w:p w14:paraId="77C7D11E" w14:textId="77777777" w:rsidR="00083E99" w:rsidRPr="00CD1E37" w:rsidRDefault="006A0463" w:rsidP="000717F8">
            <w:pPr>
              <w:rPr>
                <w:rFonts w:ascii="Trebuchet MS" w:hAnsi="Trebuchet MS" w:cs="Arial"/>
                <w:color w:val="000000" w:themeColor="text1"/>
                <w:sz w:val="22"/>
                <w:szCs w:val="22"/>
              </w:rPr>
            </w:pPr>
            <w:r w:rsidRPr="00CD1E37">
              <w:rPr>
                <w:rFonts w:ascii="Trebuchet MS" w:hAnsi="Trebuchet MS" w:cs="Arial"/>
                <w:color w:val="000000" w:themeColor="text1"/>
                <w:sz w:val="22"/>
                <w:szCs w:val="22"/>
              </w:rPr>
              <w:t>Parents/Carers</w:t>
            </w:r>
          </w:p>
          <w:p w14:paraId="54BC1902" w14:textId="77777777" w:rsidR="007152F1" w:rsidRPr="00CD1E37" w:rsidRDefault="007152F1" w:rsidP="000717F8">
            <w:pPr>
              <w:rPr>
                <w:rFonts w:ascii="Trebuchet MS" w:hAnsi="Trebuchet MS" w:cs="Arial"/>
                <w:color w:val="000000" w:themeColor="text1"/>
                <w:sz w:val="22"/>
                <w:szCs w:val="22"/>
              </w:rPr>
            </w:pPr>
            <w:r w:rsidRPr="00CD1E37">
              <w:rPr>
                <w:rFonts w:ascii="Trebuchet MS" w:hAnsi="Trebuchet MS" w:cs="Arial"/>
                <w:color w:val="000000" w:themeColor="text1"/>
                <w:sz w:val="22"/>
                <w:szCs w:val="22"/>
              </w:rPr>
              <w:t>Employers</w:t>
            </w:r>
          </w:p>
          <w:p w14:paraId="3B0082C4" w14:textId="77777777" w:rsidR="007152F1" w:rsidRPr="00CD1E37" w:rsidRDefault="007152F1" w:rsidP="000717F8">
            <w:pPr>
              <w:rPr>
                <w:rFonts w:ascii="Trebuchet MS" w:hAnsi="Trebuchet MS" w:cs="Arial"/>
                <w:color w:val="000000" w:themeColor="text1"/>
                <w:sz w:val="22"/>
                <w:szCs w:val="22"/>
              </w:rPr>
            </w:pPr>
            <w:r w:rsidRPr="7B5AEE3A">
              <w:rPr>
                <w:rFonts w:ascii="Trebuchet MS" w:hAnsi="Trebuchet MS" w:cs="Arial"/>
                <w:color w:val="000000" w:themeColor="text1"/>
                <w:sz w:val="22"/>
                <w:szCs w:val="22"/>
              </w:rPr>
              <w:t>Further Education colleges</w:t>
            </w:r>
          </w:p>
          <w:p w14:paraId="7943C586" w14:textId="011FE88A" w:rsidR="1DBA935B" w:rsidRDefault="1DBA935B" w:rsidP="7B5AEE3A">
            <w:pPr>
              <w:rPr>
                <w:rFonts w:ascii="Trebuchet MS" w:hAnsi="Trebuchet MS" w:cs="Arial"/>
                <w:color w:val="000000" w:themeColor="text1"/>
                <w:sz w:val="22"/>
                <w:szCs w:val="22"/>
              </w:rPr>
            </w:pPr>
            <w:r w:rsidRPr="7B5AEE3A">
              <w:rPr>
                <w:rFonts w:ascii="Trebuchet MS" w:hAnsi="Trebuchet MS" w:cs="Arial"/>
                <w:color w:val="000000" w:themeColor="text1"/>
                <w:sz w:val="22"/>
                <w:szCs w:val="22"/>
              </w:rPr>
              <w:t>Schools</w:t>
            </w:r>
          </w:p>
          <w:p w14:paraId="46B1C185" w14:textId="77777777" w:rsidR="006A0463" w:rsidRPr="00CD1E37" w:rsidRDefault="006A0463" w:rsidP="000717F8">
            <w:pPr>
              <w:rPr>
                <w:rFonts w:ascii="Trebuchet MS" w:hAnsi="Trebuchet MS" w:cs="Arial"/>
                <w:sz w:val="22"/>
                <w:szCs w:val="22"/>
              </w:rPr>
            </w:pPr>
            <w:r w:rsidRPr="7B5AEE3A">
              <w:rPr>
                <w:rFonts w:ascii="Trebuchet MS" w:hAnsi="Trebuchet MS" w:cs="Arial"/>
                <w:sz w:val="22"/>
                <w:szCs w:val="22"/>
              </w:rPr>
              <w:t xml:space="preserve">Multi-agency workers </w:t>
            </w:r>
          </w:p>
          <w:p w14:paraId="22002897" w14:textId="183A9325" w:rsidR="210BB85D" w:rsidRDefault="210BB85D" w:rsidP="7B5AEE3A">
            <w:pPr>
              <w:rPr>
                <w:rFonts w:ascii="Trebuchet MS" w:hAnsi="Trebuchet MS" w:cs="Arial"/>
                <w:sz w:val="22"/>
                <w:szCs w:val="22"/>
              </w:rPr>
            </w:pPr>
            <w:r w:rsidRPr="7B5AEE3A">
              <w:rPr>
                <w:rFonts w:ascii="Trebuchet MS" w:hAnsi="Trebuchet MS" w:cs="Arial"/>
                <w:sz w:val="22"/>
                <w:szCs w:val="22"/>
              </w:rPr>
              <w:t xml:space="preserve">Task Force </w:t>
            </w:r>
          </w:p>
          <w:p w14:paraId="6B699379" w14:textId="77777777" w:rsidR="005957A8" w:rsidRPr="00CD1E37" w:rsidRDefault="005957A8" w:rsidP="000717F8">
            <w:pPr>
              <w:rPr>
                <w:rFonts w:ascii="Trebuchet MS" w:hAnsi="Trebuchet MS" w:cs="Arial"/>
                <w:sz w:val="22"/>
                <w:szCs w:val="22"/>
              </w:rPr>
            </w:pPr>
          </w:p>
        </w:tc>
      </w:tr>
      <w:tr w:rsidR="00481392" w:rsidRPr="00CD1E37" w14:paraId="6AE4E0BA" w14:textId="77777777" w:rsidTr="728362E3">
        <w:trPr>
          <w:trHeight w:val="1050"/>
        </w:trPr>
        <w:tc>
          <w:tcPr>
            <w:tcW w:w="2712" w:type="dxa"/>
            <w:shd w:val="clear" w:color="auto" w:fill="auto"/>
          </w:tcPr>
          <w:p w14:paraId="3FE9F23F" w14:textId="77777777" w:rsidR="00180F6E" w:rsidRPr="00CD1E37" w:rsidRDefault="00180F6E" w:rsidP="000717F8">
            <w:pPr>
              <w:rPr>
                <w:rFonts w:ascii="Trebuchet MS" w:hAnsi="Trebuchet MS" w:cs="Arial"/>
                <w:b/>
                <w:sz w:val="22"/>
                <w:szCs w:val="22"/>
              </w:rPr>
            </w:pPr>
          </w:p>
          <w:p w14:paraId="24896EE2" w14:textId="77777777" w:rsidR="00481392" w:rsidRPr="00CD1E37" w:rsidRDefault="00E26226" w:rsidP="000717F8">
            <w:pPr>
              <w:rPr>
                <w:rFonts w:ascii="Trebuchet MS" w:hAnsi="Trebuchet MS" w:cs="Arial"/>
                <w:b/>
                <w:sz w:val="22"/>
                <w:szCs w:val="22"/>
              </w:rPr>
            </w:pPr>
            <w:r w:rsidRPr="00CD1E37">
              <w:rPr>
                <w:rFonts w:ascii="Trebuchet MS" w:hAnsi="Trebuchet MS" w:cs="Arial"/>
                <w:b/>
                <w:sz w:val="22"/>
                <w:szCs w:val="22"/>
              </w:rPr>
              <w:t>Special consideration</w:t>
            </w:r>
            <w:r w:rsidR="00180F6E" w:rsidRPr="00CD1E37">
              <w:rPr>
                <w:rFonts w:ascii="Trebuchet MS" w:hAnsi="Trebuchet MS" w:cs="Arial"/>
                <w:b/>
                <w:sz w:val="22"/>
                <w:szCs w:val="22"/>
              </w:rPr>
              <w:t>:</w:t>
            </w:r>
          </w:p>
          <w:p w14:paraId="1F72F646" w14:textId="77777777" w:rsidR="00DC2CEA" w:rsidRPr="00CD1E37" w:rsidRDefault="00DC2CEA" w:rsidP="000717F8">
            <w:pPr>
              <w:rPr>
                <w:rFonts w:ascii="Trebuchet MS" w:hAnsi="Trebuchet MS" w:cs="Arial"/>
                <w:b/>
                <w:sz w:val="22"/>
                <w:szCs w:val="22"/>
              </w:rPr>
            </w:pPr>
          </w:p>
        </w:tc>
        <w:tc>
          <w:tcPr>
            <w:tcW w:w="7994" w:type="dxa"/>
            <w:shd w:val="clear" w:color="auto" w:fill="auto"/>
          </w:tcPr>
          <w:p w14:paraId="08CE6F91" w14:textId="77777777" w:rsidR="00180F6E" w:rsidRPr="00CD1E37" w:rsidRDefault="00180F6E" w:rsidP="000717F8">
            <w:pPr>
              <w:rPr>
                <w:rFonts w:ascii="Trebuchet MS" w:hAnsi="Trebuchet MS" w:cs="Arial"/>
                <w:sz w:val="22"/>
                <w:szCs w:val="22"/>
              </w:rPr>
            </w:pPr>
          </w:p>
          <w:p w14:paraId="289E251D" w14:textId="77777777" w:rsidR="009973A6" w:rsidRPr="00CD1E37" w:rsidRDefault="009973A6" w:rsidP="000717F8">
            <w:pPr>
              <w:rPr>
                <w:rFonts w:ascii="Trebuchet MS" w:hAnsi="Trebuchet MS" w:cs="Arial"/>
                <w:sz w:val="22"/>
                <w:szCs w:val="22"/>
              </w:rPr>
            </w:pPr>
            <w:r w:rsidRPr="00CD1E37">
              <w:rPr>
                <w:rFonts w:ascii="Trebuchet MS" w:hAnsi="Trebuchet MS" w:cs="Arial"/>
                <w:sz w:val="22"/>
                <w:szCs w:val="22"/>
              </w:rPr>
              <w:t>Hold a clear Enhanced DBS check</w:t>
            </w:r>
          </w:p>
          <w:p w14:paraId="724E07F4" w14:textId="2DD17CE6" w:rsidR="00844CB6" w:rsidRPr="00CD1E37" w:rsidRDefault="00D84F8C" w:rsidP="728362E3">
            <w:pPr>
              <w:rPr>
                <w:rFonts w:ascii="Trebuchet MS" w:eastAsia="Trebuchet MS" w:hAnsi="Trebuchet MS" w:cs="Trebuchet MS"/>
              </w:rPr>
            </w:pPr>
            <w:r w:rsidRPr="728362E3">
              <w:rPr>
                <w:rFonts w:ascii="Trebuchet MS" w:hAnsi="Trebuchet MS" w:cs="Arial"/>
                <w:sz w:val="22"/>
                <w:szCs w:val="22"/>
              </w:rPr>
              <w:t>Required to have own transport to travel between</w:t>
            </w:r>
            <w:r w:rsidR="7C922100" w:rsidRPr="728362E3">
              <w:rPr>
                <w:rFonts w:ascii="Trebuchet MS" w:hAnsi="Trebuchet MS" w:cs="Arial"/>
                <w:sz w:val="22"/>
                <w:szCs w:val="22"/>
              </w:rPr>
              <w:t xml:space="preserve"> FE colleges,</w:t>
            </w:r>
            <w:r w:rsidRPr="728362E3">
              <w:rPr>
                <w:rFonts w:ascii="Trebuchet MS" w:hAnsi="Trebuchet MS" w:cs="Arial"/>
                <w:sz w:val="22"/>
                <w:szCs w:val="22"/>
              </w:rPr>
              <w:t xml:space="preserve"> </w:t>
            </w:r>
            <w:r w:rsidRPr="728362E3">
              <w:rPr>
                <w:rFonts w:ascii="Trebuchet MS" w:eastAsia="Trebuchet MS" w:hAnsi="Trebuchet MS" w:cs="Trebuchet MS"/>
                <w:sz w:val="22"/>
                <w:szCs w:val="22"/>
              </w:rPr>
              <w:t>s</w:t>
            </w:r>
            <w:r w:rsidRPr="728362E3">
              <w:rPr>
                <w:rFonts w:ascii="Trebuchet MS" w:eastAsia="Trebuchet MS" w:hAnsi="Trebuchet MS" w:cs="Trebuchet MS"/>
              </w:rPr>
              <w:t>chools and homes.</w:t>
            </w:r>
          </w:p>
          <w:p w14:paraId="61CDCEAD" w14:textId="77777777" w:rsidR="005957A8" w:rsidRPr="00CD1E37" w:rsidRDefault="005957A8" w:rsidP="000717F8">
            <w:pPr>
              <w:rPr>
                <w:rFonts w:ascii="Trebuchet MS" w:hAnsi="Trebuchet MS" w:cs="Arial"/>
                <w:sz w:val="22"/>
                <w:szCs w:val="22"/>
              </w:rPr>
            </w:pPr>
          </w:p>
        </w:tc>
      </w:tr>
    </w:tbl>
    <w:tbl>
      <w:tblPr>
        <w:tblStyle w:val="TableGrid"/>
        <w:tblpPr w:leftFromText="180" w:rightFromText="180" w:horzAnchor="margin" w:tblpX="279" w:tblpY="480"/>
        <w:tblW w:w="10631" w:type="dxa"/>
        <w:tblLook w:val="04A0" w:firstRow="1" w:lastRow="0" w:firstColumn="1" w:lastColumn="0" w:noHBand="0" w:noVBand="1"/>
      </w:tblPr>
      <w:tblGrid>
        <w:gridCol w:w="10631"/>
      </w:tblGrid>
      <w:tr w:rsidR="009267EF" w:rsidRPr="00CD1E37" w14:paraId="7A0DF41A" w14:textId="77777777" w:rsidTr="65A1B009">
        <w:tc>
          <w:tcPr>
            <w:tcW w:w="10631" w:type="dxa"/>
          </w:tcPr>
          <w:p w14:paraId="6BB9E253" w14:textId="77777777" w:rsidR="009267EF" w:rsidRPr="00CD1E37" w:rsidRDefault="009267EF" w:rsidP="00E80407">
            <w:pPr>
              <w:rPr>
                <w:rFonts w:ascii="Trebuchet MS" w:hAnsi="Trebuchet MS" w:cstheme="minorHAnsi"/>
                <w:sz w:val="22"/>
                <w:szCs w:val="22"/>
              </w:rPr>
            </w:pPr>
          </w:p>
          <w:p w14:paraId="2586746D" w14:textId="77777777" w:rsidR="008B5EC1" w:rsidRPr="00CD1E37" w:rsidRDefault="008B5EC1" w:rsidP="00E80407">
            <w:pPr>
              <w:rPr>
                <w:rFonts w:ascii="Trebuchet MS" w:hAnsi="Trebuchet MS" w:cs="Arial"/>
                <w:b/>
                <w:sz w:val="22"/>
                <w:szCs w:val="22"/>
              </w:rPr>
            </w:pPr>
            <w:r w:rsidRPr="00CD1E37">
              <w:rPr>
                <w:rFonts w:ascii="Trebuchet MS" w:hAnsi="Trebuchet MS" w:cs="Arial"/>
                <w:b/>
                <w:sz w:val="22"/>
                <w:szCs w:val="22"/>
              </w:rPr>
              <w:t>Specific duties</w:t>
            </w:r>
          </w:p>
          <w:p w14:paraId="23DE523C" w14:textId="77777777" w:rsidR="008B5EC1" w:rsidRPr="00CD1E37" w:rsidRDefault="008B5EC1" w:rsidP="00E80407">
            <w:pPr>
              <w:rPr>
                <w:rFonts w:ascii="Trebuchet MS" w:hAnsi="Trebuchet MS" w:cs="Arial"/>
                <w:b/>
                <w:sz w:val="22"/>
                <w:szCs w:val="22"/>
              </w:rPr>
            </w:pPr>
          </w:p>
          <w:p w14:paraId="7CBA4044" w14:textId="77777777" w:rsidR="008B5EC1" w:rsidRPr="00CD1E37" w:rsidRDefault="008B5EC1" w:rsidP="00E80407">
            <w:pPr>
              <w:jc w:val="both"/>
              <w:rPr>
                <w:rFonts w:ascii="Trebuchet MS" w:hAnsi="Trebuchet MS" w:cs="Arial"/>
                <w:b/>
                <w:sz w:val="22"/>
                <w:szCs w:val="22"/>
              </w:rPr>
            </w:pPr>
            <w:r w:rsidRPr="00CD1E37">
              <w:rPr>
                <w:rFonts w:ascii="Trebuchet MS" w:hAnsi="Trebuchet MS" w:cs="Arial"/>
                <w:sz w:val="22"/>
                <w:szCs w:val="22"/>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52E56223" w14:textId="77777777" w:rsidR="009267EF" w:rsidRPr="00CD1E37" w:rsidRDefault="009267EF" w:rsidP="00E80407">
            <w:pPr>
              <w:jc w:val="both"/>
              <w:rPr>
                <w:rFonts w:ascii="Trebuchet MS" w:hAnsi="Trebuchet MS" w:cstheme="minorHAnsi"/>
                <w:sz w:val="22"/>
                <w:szCs w:val="22"/>
              </w:rPr>
            </w:pPr>
          </w:p>
          <w:p w14:paraId="75201AC3" w14:textId="77777777" w:rsidR="009267EF" w:rsidRPr="00CD1E37" w:rsidRDefault="009267EF" w:rsidP="00E80407">
            <w:pPr>
              <w:jc w:val="both"/>
              <w:rPr>
                <w:rFonts w:ascii="Trebuchet MS" w:hAnsi="Trebuchet MS" w:cstheme="minorHAnsi"/>
                <w:sz w:val="22"/>
                <w:szCs w:val="22"/>
                <w:u w:val="single"/>
              </w:rPr>
            </w:pPr>
            <w:r w:rsidRPr="00CD1E37">
              <w:rPr>
                <w:rFonts w:ascii="Trebuchet MS" w:hAnsi="Trebuchet MS" w:cstheme="minorHAnsi"/>
                <w:sz w:val="22"/>
                <w:szCs w:val="22"/>
                <w:u w:val="single"/>
              </w:rPr>
              <w:t>Pastoral and support for individual students</w:t>
            </w:r>
            <w:r w:rsidR="00850C34" w:rsidRPr="00CD1E37">
              <w:rPr>
                <w:rFonts w:ascii="Trebuchet MS" w:hAnsi="Trebuchet MS" w:cstheme="minorHAnsi"/>
                <w:sz w:val="22"/>
                <w:szCs w:val="22"/>
                <w:u w:val="single"/>
              </w:rPr>
              <w:t xml:space="preserve"> and their families</w:t>
            </w:r>
          </w:p>
          <w:p w14:paraId="07547A01" w14:textId="77777777" w:rsidR="0074121B" w:rsidRDefault="0074121B" w:rsidP="00E80407">
            <w:pPr>
              <w:jc w:val="both"/>
              <w:rPr>
                <w:rFonts w:ascii="Trebuchet MS" w:hAnsi="Trebuchet MS" w:cstheme="minorHAnsi"/>
                <w:sz w:val="22"/>
                <w:szCs w:val="22"/>
                <w:lang w:eastAsia="en-GB"/>
              </w:rPr>
            </w:pPr>
          </w:p>
          <w:p w14:paraId="50D68C41" w14:textId="13EB8982" w:rsidR="000C3A53" w:rsidRPr="000C3A53" w:rsidRDefault="000C3A53" w:rsidP="7B5AEE3A">
            <w:pPr>
              <w:pStyle w:val="ListParagraph"/>
              <w:numPr>
                <w:ilvl w:val="0"/>
                <w:numId w:val="37"/>
              </w:numPr>
              <w:jc w:val="both"/>
              <w:rPr>
                <w:rFonts w:ascii="Trebuchet MS" w:hAnsi="Trebuchet MS"/>
                <w:lang w:val="en-US"/>
              </w:rPr>
            </w:pPr>
            <w:r w:rsidRPr="7B5AEE3A">
              <w:rPr>
                <w:rFonts w:ascii="Trebuchet MS" w:hAnsi="Trebuchet MS"/>
                <w:lang w:val="en-US"/>
              </w:rPr>
              <w:t xml:space="preserve">Work with the </w:t>
            </w:r>
            <w:r w:rsidR="00E3120B" w:rsidRPr="7B5AEE3A">
              <w:rPr>
                <w:rFonts w:ascii="Trebuchet MS" w:hAnsi="Trebuchet MS"/>
                <w:lang w:val="en-US"/>
              </w:rPr>
              <w:t xml:space="preserve">Careers and Destinations team </w:t>
            </w:r>
            <w:r w:rsidRPr="7B5AEE3A">
              <w:rPr>
                <w:rFonts w:ascii="Trebuchet MS" w:hAnsi="Trebuchet MS"/>
                <w:lang w:val="en-US"/>
              </w:rPr>
              <w:t xml:space="preserve">to </w:t>
            </w:r>
            <w:r w:rsidR="00E3120B" w:rsidRPr="7B5AEE3A">
              <w:rPr>
                <w:rFonts w:ascii="Trebuchet MS" w:hAnsi="Trebuchet MS"/>
                <w:lang w:val="en-US"/>
              </w:rPr>
              <w:t>ensure</w:t>
            </w:r>
            <w:r w:rsidRPr="7B5AEE3A">
              <w:rPr>
                <w:rFonts w:ascii="Trebuchet MS" w:hAnsi="Trebuchet MS"/>
                <w:lang w:val="en-US"/>
              </w:rPr>
              <w:t xml:space="preserve"> the Limes College </w:t>
            </w:r>
            <w:r w:rsidR="5FB81FDA" w:rsidRPr="7B5AEE3A">
              <w:rPr>
                <w:rFonts w:ascii="Trebuchet MS" w:hAnsi="Trebuchet MS"/>
                <w:lang w:val="en-US"/>
              </w:rPr>
              <w:t xml:space="preserve">and Saffron Valley Collegiate </w:t>
            </w:r>
            <w:r w:rsidRPr="7B5AEE3A">
              <w:rPr>
                <w:rFonts w:ascii="Trebuchet MS" w:hAnsi="Trebuchet MS"/>
                <w:lang w:val="en-US"/>
              </w:rPr>
              <w:t>continue t</w:t>
            </w:r>
            <w:r w:rsidR="00E80407" w:rsidRPr="7B5AEE3A">
              <w:rPr>
                <w:rFonts w:ascii="Trebuchet MS" w:hAnsi="Trebuchet MS"/>
                <w:lang w:val="en-US"/>
              </w:rPr>
              <w:t>o make progress to meet the Gat</w:t>
            </w:r>
            <w:r w:rsidRPr="7B5AEE3A">
              <w:rPr>
                <w:rFonts w:ascii="Trebuchet MS" w:hAnsi="Trebuchet MS"/>
                <w:lang w:val="en-US"/>
              </w:rPr>
              <w:t>s</w:t>
            </w:r>
            <w:r w:rsidR="00E80407" w:rsidRPr="7B5AEE3A">
              <w:rPr>
                <w:rFonts w:ascii="Trebuchet MS" w:hAnsi="Trebuchet MS"/>
                <w:lang w:val="en-US"/>
              </w:rPr>
              <w:t>b</w:t>
            </w:r>
            <w:r w:rsidRPr="7B5AEE3A">
              <w:rPr>
                <w:rFonts w:ascii="Trebuchet MS" w:hAnsi="Trebuchet MS"/>
                <w:lang w:val="en-US"/>
              </w:rPr>
              <w:t>y Benchmarks.</w:t>
            </w:r>
          </w:p>
          <w:p w14:paraId="7D2D2DC3" w14:textId="540249A9" w:rsidR="000C3A53" w:rsidRDefault="000C3A53" w:rsidP="7B5AEE3A">
            <w:pPr>
              <w:pStyle w:val="ListParagraph"/>
              <w:numPr>
                <w:ilvl w:val="0"/>
                <w:numId w:val="37"/>
              </w:numPr>
              <w:jc w:val="both"/>
              <w:rPr>
                <w:rFonts w:ascii="Trebuchet MS" w:hAnsi="Trebuchet MS"/>
                <w:lang w:val="en-US"/>
              </w:rPr>
            </w:pPr>
            <w:r w:rsidRPr="7B5AEE3A">
              <w:rPr>
                <w:rFonts w:ascii="Trebuchet MS" w:hAnsi="Trebuchet MS"/>
                <w:lang w:val="en-US"/>
              </w:rPr>
              <w:t>To action outcomes of careers interviews as directed by the</w:t>
            </w:r>
            <w:r w:rsidR="2EA4ADD1" w:rsidRPr="7B5AEE3A">
              <w:rPr>
                <w:rFonts w:ascii="Trebuchet MS" w:hAnsi="Trebuchet MS"/>
                <w:lang w:val="en-US"/>
              </w:rPr>
              <w:t xml:space="preserve"> Careers and Destinations</w:t>
            </w:r>
            <w:r w:rsidRPr="7B5AEE3A">
              <w:rPr>
                <w:rFonts w:ascii="Trebuchet MS" w:hAnsi="Trebuchet MS"/>
                <w:lang w:val="en-US"/>
              </w:rPr>
              <w:t xml:space="preserve"> Officer.</w:t>
            </w:r>
          </w:p>
          <w:p w14:paraId="582EFEF9" w14:textId="77777777" w:rsidR="000C3A53" w:rsidRPr="000C3A53" w:rsidRDefault="000C3A53" w:rsidP="00E80407">
            <w:pPr>
              <w:pStyle w:val="ListParagraph"/>
              <w:numPr>
                <w:ilvl w:val="0"/>
                <w:numId w:val="37"/>
              </w:numPr>
              <w:jc w:val="both"/>
              <w:rPr>
                <w:rFonts w:ascii="Trebuchet MS" w:hAnsi="Trebuchet MS" w:cstheme="minorHAnsi"/>
                <w:lang w:val="en-US"/>
              </w:rPr>
            </w:pPr>
            <w:r>
              <w:rPr>
                <w:rFonts w:ascii="Trebuchet MS" w:hAnsi="Trebuchet MS" w:cstheme="minorHAnsi"/>
                <w:lang w:val="en-US"/>
              </w:rPr>
              <w:t>Work</w:t>
            </w:r>
            <w:r w:rsidRPr="000C3A53">
              <w:rPr>
                <w:rFonts w:ascii="Trebuchet MS" w:hAnsi="Trebuchet MS" w:cstheme="minorHAnsi"/>
                <w:lang w:val="en-US"/>
              </w:rPr>
              <w:t xml:space="preserve"> directly with Year 10 and Year 11 students to ensure they make a smooth transition into the next steps of their education or first steps into a career. </w:t>
            </w:r>
          </w:p>
          <w:p w14:paraId="4436D257" w14:textId="77777777" w:rsidR="000C3A53" w:rsidRPr="000C3A53" w:rsidRDefault="000C3A53" w:rsidP="00E80407">
            <w:pPr>
              <w:pStyle w:val="ListParagraph"/>
              <w:numPr>
                <w:ilvl w:val="0"/>
                <w:numId w:val="37"/>
              </w:numPr>
              <w:jc w:val="both"/>
              <w:rPr>
                <w:rFonts w:ascii="Trebuchet MS" w:hAnsi="Trebuchet MS" w:cstheme="minorHAnsi"/>
                <w:lang w:val="en-US"/>
              </w:rPr>
            </w:pPr>
            <w:r>
              <w:rPr>
                <w:rFonts w:ascii="Trebuchet MS" w:hAnsi="Trebuchet MS" w:cstheme="minorHAnsi"/>
                <w:lang w:val="en-US"/>
              </w:rPr>
              <w:t>Track</w:t>
            </w:r>
            <w:r w:rsidRPr="000C3A53">
              <w:rPr>
                <w:rFonts w:ascii="Trebuchet MS" w:hAnsi="Trebuchet MS" w:cstheme="minorHAnsi"/>
                <w:lang w:val="en-US"/>
              </w:rPr>
              <w:t xml:space="preserve"> and monitor the destinations of school leavers and signpost students who are not in employment education or training to NEET team or other support. </w:t>
            </w:r>
          </w:p>
          <w:p w14:paraId="7DAAD3E5" w14:textId="01925594" w:rsidR="000C3A53" w:rsidRPr="000C3A53" w:rsidRDefault="000C3A53" w:rsidP="7B5AEE3A">
            <w:pPr>
              <w:pStyle w:val="ListParagraph"/>
              <w:numPr>
                <w:ilvl w:val="0"/>
                <w:numId w:val="37"/>
              </w:numPr>
              <w:jc w:val="both"/>
              <w:rPr>
                <w:rFonts w:ascii="Trebuchet MS" w:hAnsi="Trebuchet MS"/>
                <w:lang w:val="en-US"/>
              </w:rPr>
            </w:pPr>
            <w:r w:rsidRPr="7B5AEE3A">
              <w:rPr>
                <w:rFonts w:ascii="Trebuchet MS" w:hAnsi="Trebuchet MS"/>
                <w:lang w:val="en-US"/>
              </w:rPr>
              <w:t>Assist in ensuring the C</w:t>
            </w:r>
            <w:r w:rsidR="00E3120B" w:rsidRPr="7B5AEE3A">
              <w:rPr>
                <w:rFonts w:ascii="Trebuchet MS" w:hAnsi="Trebuchet MS"/>
                <w:lang w:val="en-US"/>
              </w:rPr>
              <w:t xml:space="preserve">areers </w:t>
            </w:r>
            <w:r w:rsidRPr="7B5AEE3A">
              <w:rPr>
                <w:rFonts w:ascii="Trebuchet MS" w:hAnsi="Trebuchet MS"/>
                <w:lang w:val="en-US"/>
              </w:rPr>
              <w:t>E</w:t>
            </w:r>
            <w:r w:rsidR="00E3120B" w:rsidRPr="7B5AEE3A">
              <w:rPr>
                <w:rFonts w:ascii="Trebuchet MS" w:hAnsi="Trebuchet MS"/>
                <w:lang w:val="en-US"/>
              </w:rPr>
              <w:t xml:space="preserve">ducation </w:t>
            </w:r>
            <w:r w:rsidRPr="7B5AEE3A">
              <w:rPr>
                <w:rFonts w:ascii="Trebuchet MS" w:hAnsi="Trebuchet MS"/>
                <w:lang w:val="en-US"/>
              </w:rPr>
              <w:t>I</w:t>
            </w:r>
            <w:r w:rsidR="00E3120B" w:rsidRPr="7B5AEE3A">
              <w:rPr>
                <w:rFonts w:ascii="Trebuchet MS" w:hAnsi="Trebuchet MS"/>
                <w:lang w:val="en-US"/>
              </w:rPr>
              <w:t xml:space="preserve">nformation </w:t>
            </w:r>
            <w:r w:rsidRPr="7B5AEE3A">
              <w:rPr>
                <w:rFonts w:ascii="Trebuchet MS" w:hAnsi="Trebuchet MS"/>
                <w:lang w:val="en-US"/>
              </w:rPr>
              <w:t>A</w:t>
            </w:r>
            <w:r w:rsidR="00E3120B" w:rsidRPr="7B5AEE3A">
              <w:rPr>
                <w:rFonts w:ascii="Trebuchet MS" w:hAnsi="Trebuchet MS"/>
                <w:lang w:val="en-US"/>
              </w:rPr>
              <w:t xml:space="preserve">dvice and </w:t>
            </w:r>
            <w:r w:rsidRPr="7B5AEE3A">
              <w:rPr>
                <w:rFonts w:ascii="Trebuchet MS" w:hAnsi="Trebuchet MS"/>
                <w:lang w:val="en-US"/>
              </w:rPr>
              <w:t>G</w:t>
            </w:r>
            <w:r w:rsidR="00E3120B" w:rsidRPr="7B5AEE3A">
              <w:rPr>
                <w:rFonts w:ascii="Trebuchet MS" w:hAnsi="Trebuchet MS"/>
                <w:lang w:val="en-US"/>
              </w:rPr>
              <w:t>uidance</w:t>
            </w:r>
            <w:r w:rsidR="2AC7BB4E" w:rsidRPr="7B5AEE3A">
              <w:rPr>
                <w:rFonts w:ascii="Trebuchet MS" w:hAnsi="Trebuchet MS"/>
                <w:lang w:val="en-US"/>
              </w:rPr>
              <w:t xml:space="preserve"> (CEIAG)</w:t>
            </w:r>
            <w:r w:rsidRPr="7B5AEE3A">
              <w:rPr>
                <w:rFonts w:ascii="Trebuchet MS" w:hAnsi="Trebuchet MS"/>
                <w:lang w:val="en-US"/>
              </w:rPr>
              <w:t xml:space="preserve"> remains high profile within </w:t>
            </w:r>
            <w:r w:rsidR="2B7F80D1" w:rsidRPr="7B5AEE3A">
              <w:rPr>
                <w:rFonts w:ascii="Trebuchet MS" w:hAnsi="Trebuchet MS"/>
                <w:lang w:val="en-US"/>
              </w:rPr>
              <w:t xml:space="preserve">The Limes College and Saffron Valley </w:t>
            </w:r>
            <w:r w:rsidR="00B12D6C" w:rsidRPr="7B5AEE3A">
              <w:rPr>
                <w:rFonts w:ascii="Trebuchet MS" w:hAnsi="Trebuchet MS"/>
                <w:lang w:val="en-US"/>
              </w:rPr>
              <w:t>Collegiate</w:t>
            </w:r>
            <w:r w:rsidRPr="7B5AEE3A">
              <w:rPr>
                <w:rFonts w:ascii="Trebuchet MS" w:hAnsi="Trebuchet MS"/>
                <w:lang w:val="en-US"/>
              </w:rPr>
              <w:t>, including updating display information, providing resources for tutor times, updating the post 16 diary and keeping</w:t>
            </w:r>
            <w:r w:rsidR="56EE9841" w:rsidRPr="7B5AEE3A">
              <w:rPr>
                <w:rFonts w:ascii="Trebuchet MS" w:hAnsi="Trebuchet MS"/>
                <w:lang w:val="en-US"/>
              </w:rPr>
              <w:t xml:space="preserve"> school</w:t>
            </w:r>
            <w:r w:rsidRPr="7B5AEE3A">
              <w:rPr>
                <w:rFonts w:ascii="Trebuchet MS" w:hAnsi="Trebuchet MS"/>
                <w:lang w:val="en-US"/>
              </w:rPr>
              <w:t xml:space="preserve"> website</w:t>
            </w:r>
            <w:r w:rsidR="67D3C2B6" w:rsidRPr="7B5AEE3A">
              <w:rPr>
                <w:rFonts w:ascii="Trebuchet MS" w:hAnsi="Trebuchet MS"/>
                <w:lang w:val="en-US"/>
              </w:rPr>
              <w:t>s</w:t>
            </w:r>
            <w:r w:rsidRPr="7B5AEE3A">
              <w:rPr>
                <w:rFonts w:ascii="Trebuchet MS" w:hAnsi="Trebuchet MS"/>
                <w:lang w:val="en-US"/>
              </w:rPr>
              <w:t xml:space="preserve"> information up to date and relevant. </w:t>
            </w:r>
          </w:p>
          <w:p w14:paraId="27479717" w14:textId="77777777" w:rsidR="000C3A53" w:rsidRPr="000C3A53" w:rsidRDefault="000C3A53" w:rsidP="00E80407">
            <w:pPr>
              <w:pStyle w:val="ListParagraph"/>
              <w:numPr>
                <w:ilvl w:val="0"/>
                <w:numId w:val="37"/>
              </w:numPr>
              <w:jc w:val="both"/>
              <w:rPr>
                <w:rFonts w:ascii="Trebuchet MS" w:hAnsi="Trebuchet MS" w:cstheme="minorHAnsi"/>
                <w:lang w:val="en-US"/>
              </w:rPr>
            </w:pPr>
            <w:r>
              <w:rPr>
                <w:rFonts w:ascii="Trebuchet MS" w:hAnsi="Trebuchet MS" w:cstheme="minorHAnsi"/>
                <w:lang w:val="en-US"/>
              </w:rPr>
              <w:t>Liaise</w:t>
            </w:r>
            <w:r w:rsidRPr="000C3A53">
              <w:rPr>
                <w:rFonts w:ascii="Trebuchet MS" w:hAnsi="Trebuchet MS" w:cstheme="minorHAnsi"/>
                <w:lang w:val="en-US"/>
              </w:rPr>
              <w:t xml:space="preserve"> with providers (FE colleges apprenticeship providers) and families over key </w:t>
            </w:r>
            <w:r>
              <w:rPr>
                <w:rFonts w:ascii="Trebuchet MS" w:hAnsi="Trebuchet MS" w:cstheme="minorHAnsi"/>
                <w:lang w:val="en-US"/>
              </w:rPr>
              <w:t>students and identify</w:t>
            </w:r>
            <w:r w:rsidRPr="000C3A53">
              <w:rPr>
                <w:rFonts w:ascii="Trebuchet MS" w:hAnsi="Trebuchet MS" w:cstheme="minorHAnsi"/>
                <w:lang w:val="en-US"/>
              </w:rPr>
              <w:t xml:space="preserve"> appropriate support measures to keep them actively engaged in education or training. </w:t>
            </w:r>
          </w:p>
          <w:p w14:paraId="63C5F1B2" w14:textId="77777777" w:rsidR="000C3A53" w:rsidRPr="000C3A53" w:rsidRDefault="000C3A53" w:rsidP="00E80407">
            <w:pPr>
              <w:pStyle w:val="ListParagraph"/>
              <w:numPr>
                <w:ilvl w:val="0"/>
                <w:numId w:val="37"/>
              </w:numPr>
              <w:jc w:val="both"/>
              <w:rPr>
                <w:rFonts w:ascii="Trebuchet MS" w:hAnsi="Trebuchet MS" w:cstheme="minorHAnsi"/>
                <w:lang w:val="en-US"/>
              </w:rPr>
            </w:pPr>
            <w:r>
              <w:rPr>
                <w:rFonts w:ascii="Trebuchet MS" w:hAnsi="Trebuchet MS" w:cstheme="minorHAnsi"/>
                <w:lang w:val="en-US"/>
              </w:rPr>
              <w:t>Proactively identify</w:t>
            </w:r>
            <w:r w:rsidRPr="000C3A53">
              <w:rPr>
                <w:rFonts w:ascii="Trebuchet MS" w:hAnsi="Trebuchet MS" w:cstheme="minorHAnsi"/>
                <w:lang w:val="en-US"/>
              </w:rPr>
              <w:t xml:space="preserve"> opportunities for students to undertake work experience during Key Stage 4 by building a network of local business partners. </w:t>
            </w:r>
          </w:p>
          <w:p w14:paraId="6B365481"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 xml:space="preserve">Attend a range of meetings with parents, careers, schools and other professionals, keep accurate records </w:t>
            </w:r>
            <w:r>
              <w:rPr>
                <w:rFonts w:ascii="Trebuchet MS" w:hAnsi="Trebuchet MS" w:cstheme="minorHAnsi"/>
                <w:lang w:val="en-US"/>
              </w:rPr>
              <w:t>and ensure outcome</w:t>
            </w:r>
            <w:r w:rsidR="00E3120B">
              <w:rPr>
                <w:rFonts w:ascii="Trebuchet MS" w:hAnsi="Trebuchet MS" w:cstheme="minorHAnsi"/>
                <w:lang w:val="en-US"/>
              </w:rPr>
              <w:t>s</w:t>
            </w:r>
            <w:r>
              <w:rPr>
                <w:rFonts w:ascii="Trebuchet MS" w:hAnsi="Trebuchet MS" w:cstheme="minorHAnsi"/>
                <w:lang w:val="en-US"/>
              </w:rPr>
              <w:t xml:space="preserve"> are actioned.</w:t>
            </w:r>
          </w:p>
          <w:p w14:paraId="0B3AF6E7"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 xml:space="preserve">Ensure an exit strategy and boundaries are in place so students and families do not become dependent upon the </w:t>
            </w:r>
            <w:r>
              <w:rPr>
                <w:rFonts w:ascii="Trebuchet MS" w:hAnsi="Trebuchet MS" w:cstheme="minorHAnsi"/>
                <w:lang w:val="en-US"/>
              </w:rPr>
              <w:t>coach or other support.</w:t>
            </w:r>
          </w:p>
          <w:p w14:paraId="336DEA46"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Provide information to parents on supporting</w:t>
            </w:r>
            <w:r>
              <w:rPr>
                <w:rFonts w:ascii="Trebuchet MS" w:hAnsi="Trebuchet MS" w:cstheme="minorHAnsi"/>
                <w:lang w:val="en-US"/>
              </w:rPr>
              <w:t xml:space="preserve"> and understanding transitions.</w:t>
            </w:r>
          </w:p>
          <w:p w14:paraId="49B8572B"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Produce clear and effective service-user reports and collect, record and interpret impac</w:t>
            </w:r>
            <w:r>
              <w:rPr>
                <w:rFonts w:ascii="Trebuchet MS" w:hAnsi="Trebuchet MS" w:cstheme="minorHAnsi"/>
                <w:lang w:val="en-US"/>
              </w:rPr>
              <w:t>t measurement and outcomes data.</w:t>
            </w:r>
          </w:p>
          <w:p w14:paraId="1D1585C7"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Record activities and information accurately and appropriately using relevant</w:t>
            </w:r>
            <w:r w:rsidR="006267A8">
              <w:rPr>
                <w:rFonts w:ascii="Trebuchet MS" w:hAnsi="Trebuchet MS" w:cstheme="minorHAnsi"/>
                <w:lang w:val="en-US"/>
              </w:rPr>
              <w:t xml:space="preserve"> Management Information System</w:t>
            </w:r>
            <w:r w:rsidR="00666D91">
              <w:rPr>
                <w:rFonts w:ascii="Trebuchet MS" w:hAnsi="Trebuchet MS" w:cstheme="minorHAnsi"/>
                <w:lang w:val="en-US"/>
              </w:rPr>
              <w:t>s</w:t>
            </w:r>
            <w:r w:rsidR="006267A8">
              <w:rPr>
                <w:rFonts w:ascii="Trebuchet MS" w:hAnsi="Trebuchet MS" w:cstheme="minorHAnsi"/>
                <w:lang w:val="en-US"/>
              </w:rPr>
              <w:t xml:space="preserve"> - SIMS</w:t>
            </w:r>
            <w:r w:rsidRPr="000C3A53">
              <w:rPr>
                <w:rFonts w:ascii="Trebuchet MS" w:hAnsi="Trebuchet MS" w:cstheme="minorHAnsi"/>
                <w:lang w:val="en-US"/>
              </w:rPr>
              <w:t>, CPOMS and Compass Plus</w:t>
            </w:r>
            <w:r w:rsidR="003111BD">
              <w:rPr>
                <w:rFonts w:ascii="Trebuchet MS" w:hAnsi="Trebuchet MS" w:cstheme="minorHAnsi"/>
                <w:lang w:val="en-US"/>
              </w:rPr>
              <w:t>.</w:t>
            </w:r>
          </w:p>
          <w:p w14:paraId="0558F98E" w14:textId="77777777" w:rsidR="000C3A53" w:rsidRP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Provide outreach work for other schools</w:t>
            </w:r>
            <w:r w:rsidR="006267A8">
              <w:rPr>
                <w:rFonts w:ascii="Trebuchet MS" w:hAnsi="Trebuchet MS" w:cstheme="minorHAnsi"/>
                <w:lang w:val="en-US"/>
              </w:rPr>
              <w:t xml:space="preserve"> </w:t>
            </w:r>
            <w:r w:rsidRPr="000C3A53">
              <w:rPr>
                <w:rFonts w:ascii="Trebuchet MS" w:hAnsi="Trebuchet MS" w:cstheme="minorHAnsi"/>
                <w:lang w:val="en-US"/>
              </w:rPr>
              <w:t>on careers guidance as requir</w:t>
            </w:r>
            <w:r w:rsidR="006267A8">
              <w:rPr>
                <w:rFonts w:ascii="Trebuchet MS" w:hAnsi="Trebuchet MS" w:cstheme="minorHAnsi"/>
                <w:lang w:val="en-US"/>
              </w:rPr>
              <w:t>ed.</w:t>
            </w:r>
          </w:p>
          <w:p w14:paraId="1316CAB2" w14:textId="77777777" w:rsidR="000C3A53" w:rsidRDefault="000C3A53" w:rsidP="00E80407">
            <w:pPr>
              <w:pStyle w:val="ListParagraph"/>
              <w:numPr>
                <w:ilvl w:val="0"/>
                <w:numId w:val="37"/>
              </w:numPr>
              <w:jc w:val="both"/>
              <w:rPr>
                <w:rFonts w:ascii="Trebuchet MS" w:hAnsi="Trebuchet MS" w:cstheme="minorHAnsi"/>
                <w:lang w:val="en-US"/>
              </w:rPr>
            </w:pPr>
            <w:r w:rsidRPr="000C3A53">
              <w:rPr>
                <w:rFonts w:ascii="Trebuchet MS" w:hAnsi="Trebuchet MS" w:cstheme="minorHAnsi"/>
                <w:lang w:val="en-US"/>
              </w:rPr>
              <w:t>Support linked students in examinations as an invigilator or those in need of access arrangemen</w:t>
            </w:r>
            <w:r w:rsidR="006267A8">
              <w:rPr>
                <w:rFonts w:ascii="Trebuchet MS" w:hAnsi="Trebuchet MS" w:cstheme="minorHAnsi"/>
                <w:lang w:val="en-US"/>
              </w:rPr>
              <w:t>ts, as scribe, reader or prompt.</w:t>
            </w:r>
          </w:p>
          <w:p w14:paraId="1BB42009" w14:textId="77777777" w:rsidR="006267A8" w:rsidRPr="006267A8" w:rsidRDefault="006267A8" w:rsidP="00E80407">
            <w:pPr>
              <w:pStyle w:val="ListParagraph"/>
              <w:numPr>
                <w:ilvl w:val="0"/>
                <w:numId w:val="37"/>
              </w:numPr>
              <w:jc w:val="both"/>
              <w:rPr>
                <w:rFonts w:ascii="Trebuchet MS" w:hAnsi="Trebuchet MS" w:cstheme="minorHAnsi"/>
                <w:lang w:val="en-US"/>
              </w:rPr>
            </w:pPr>
            <w:r w:rsidRPr="006267A8">
              <w:rPr>
                <w:rFonts w:ascii="Trebuchet MS" w:hAnsi="Trebuchet MS"/>
              </w:rPr>
              <w:t>Undertake staff lunch duties, as published on rota</w:t>
            </w:r>
            <w:r>
              <w:rPr>
                <w:rFonts w:ascii="Trebuchet MS" w:hAnsi="Trebuchet MS"/>
              </w:rPr>
              <w:t>.</w:t>
            </w:r>
          </w:p>
          <w:p w14:paraId="3CACDAF6" w14:textId="77777777" w:rsidR="0074121B" w:rsidRPr="00CD1E37" w:rsidRDefault="00FD1852" w:rsidP="00E80407">
            <w:pPr>
              <w:jc w:val="both"/>
              <w:rPr>
                <w:rFonts w:ascii="Trebuchet MS" w:hAnsi="Trebuchet MS" w:cstheme="minorHAnsi"/>
                <w:sz w:val="22"/>
                <w:szCs w:val="22"/>
                <w:u w:val="single"/>
                <w:lang w:eastAsia="en-GB"/>
              </w:rPr>
            </w:pPr>
            <w:r w:rsidRPr="00CD1E37">
              <w:rPr>
                <w:rFonts w:ascii="Trebuchet MS" w:hAnsi="Trebuchet MS" w:cstheme="minorHAnsi"/>
                <w:sz w:val="22"/>
                <w:szCs w:val="22"/>
                <w:u w:val="single"/>
                <w:lang w:eastAsia="en-GB"/>
              </w:rPr>
              <w:t>Communication</w:t>
            </w:r>
          </w:p>
          <w:p w14:paraId="5043CB0F" w14:textId="77777777" w:rsidR="00FD1852" w:rsidRPr="00CD1E37" w:rsidRDefault="00FD1852" w:rsidP="00E80407">
            <w:pPr>
              <w:shd w:val="clear" w:color="auto" w:fill="FFFFFF" w:themeFill="background1"/>
              <w:jc w:val="both"/>
              <w:rPr>
                <w:rFonts w:ascii="Trebuchet MS" w:hAnsi="Trebuchet MS" w:cstheme="minorHAnsi"/>
                <w:sz w:val="22"/>
                <w:szCs w:val="22"/>
                <w:lang w:eastAsia="en-GB"/>
              </w:rPr>
            </w:pPr>
          </w:p>
          <w:p w14:paraId="142B16DA" w14:textId="77777777" w:rsidR="001B0CBC" w:rsidRPr="00CD1E37" w:rsidRDefault="001B0CBC" w:rsidP="00E80407">
            <w:pPr>
              <w:pStyle w:val="ListParagraph"/>
              <w:numPr>
                <w:ilvl w:val="0"/>
                <w:numId w:val="31"/>
              </w:numPr>
              <w:pBdr>
                <w:top w:val="nil"/>
                <w:left w:val="nil"/>
                <w:bottom w:val="nil"/>
                <w:right w:val="nil"/>
                <w:between w:val="nil"/>
              </w:pBdr>
              <w:shd w:val="clear" w:color="auto" w:fill="FFFFFF" w:themeFill="background1"/>
              <w:spacing w:line="259" w:lineRule="auto"/>
              <w:jc w:val="both"/>
              <w:rPr>
                <w:rFonts w:ascii="Trebuchet MS" w:eastAsia="Arial" w:hAnsi="Trebuchet MS" w:cstheme="minorHAnsi"/>
                <w:color w:val="000000"/>
              </w:rPr>
            </w:pPr>
            <w:r w:rsidRPr="00CD1E37">
              <w:rPr>
                <w:rFonts w:ascii="Trebuchet MS" w:eastAsia="Arial" w:hAnsi="Trebuchet MS" w:cstheme="minorHAnsi"/>
                <w:color w:val="000000"/>
              </w:rPr>
              <w:t xml:space="preserve">Attend and contribute to </w:t>
            </w:r>
            <w:r w:rsidR="00FD1852" w:rsidRPr="00CD1E37">
              <w:rPr>
                <w:rFonts w:ascii="Trebuchet MS" w:hAnsi="Trebuchet MS" w:cstheme="minorHAnsi"/>
              </w:rPr>
              <w:t>daily briefings, team meetings, training</w:t>
            </w:r>
            <w:r w:rsidR="00FD1852" w:rsidRPr="00CD1E37">
              <w:rPr>
                <w:rFonts w:ascii="Trebuchet MS" w:eastAsia="Arial" w:hAnsi="Trebuchet MS" w:cstheme="minorHAnsi"/>
                <w:color w:val="000000"/>
              </w:rPr>
              <w:t xml:space="preserve"> </w:t>
            </w:r>
            <w:r w:rsidRPr="00CD1E37">
              <w:rPr>
                <w:rFonts w:ascii="Trebuchet MS" w:eastAsia="Arial" w:hAnsi="Trebuchet MS" w:cstheme="minorHAnsi"/>
                <w:color w:val="000000"/>
              </w:rPr>
              <w:t>an</w:t>
            </w:r>
            <w:r w:rsidR="006267A8">
              <w:rPr>
                <w:rFonts w:ascii="Trebuchet MS" w:eastAsia="Arial" w:hAnsi="Trebuchet MS" w:cstheme="minorHAnsi"/>
                <w:color w:val="000000"/>
              </w:rPr>
              <w:t>d wider organisational meetings.</w:t>
            </w:r>
          </w:p>
          <w:p w14:paraId="1751CDA8" w14:textId="77777777" w:rsidR="001B0CBC" w:rsidRPr="00CD1E37" w:rsidRDefault="001B0CBC" w:rsidP="00E80407">
            <w:pPr>
              <w:pStyle w:val="ListParagraph"/>
              <w:numPr>
                <w:ilvl w:val="0"/>
                <w:numId w:val="31"/>
              </w:numPr>
              <w:pBdr>
                <w:top w:val="nil"/>
                <w:left w:val="nil"/>
                <w:bottom w:val="nil"/>
                <w:right w:val="nil"/>
                <w:between w:val="nil"/>
              </w:pBdr>
              <w:shd w:val="clear" w:color="auto" w:fill="FFFFFF" w:themeFill="background1"/>
              <w:spacing w:line="259" w:lineRule="auto"/>
              <w:jc w:val="both"/>
              <w:rPr>
                <w:rFonts w:ascii="Trebuchet MS" w:eastAsia="Arial" w:hAnsi="Trebuchet MS" w:cstheme="minorHAnsi"/>
                <w:color w:val="000000"/>
              </w:rPr>
            </w:pPr>
            <w:r w:rsidRPr="00CD1E37">
              <w:rPr>
                <w:rFonts w:ascii="Trebuchet MS" w:eastAsia="Arial" w:hAnsi="Trebuchet MS" w:cstheme="minorHAnsi"/>
                <w:color w:val="000000"/>
              </w:rPr>
              <w:t>Participate in meetings to report on performance, progress</w:t>
            </w:r>
            <w:r w:rsidR="006267A8">
              <w:rPr>
                <w:rFonts w:ascii="Trebuchet MS" w:eastAsia="Arial" w:hAnsi="Trebuchet MS" w:cstheme="minorHAnsi"/>
                <w:color w:val="000000"/>
              </w:rPr>
              <w:t xml:space="preserve"> and development of the service.</w:t>
            </w:r>
          </w:p>
          <w:p w14:paraId="064AE056" w14:textId="77777777" w:rsidR="0074121B" w:rsidRPr="00CD1E37" w:rsidRDefault="001B0CBC" w:rsidP="00E80407">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CD1E37">
              <w:rPr>
                <w:rFonts w:ascii="Trebuchet MS" w:eastAsia="Arial" w:hAnsi="Trebuchet MS" w:cstheme="minorHAnsi"/>
                <w:color w:val="000000"/>
              </w:rPr>
              <w:t>Support colleagues with data gathering, interpretation and practical application</w:t>
            </w:r>
            <w:r w:rsidR="006267A8">
              <w:rPr>
                <w:rFonts w:ascii="Trebuchet MS" w:eastAsia="Arial" w:hAnsi="Trebuchet MS" w:cstheme="minorHAnsi"/>
                <w:color w:val="000000"/>
              </w:rPr>
              <w:t>.</w:t>
            </w:r>
          </w:p>
          <w:p w14:paraId="64C3EEA5" w14:textId="77777777" w:rsidR="00FD1852" w:rsidRPr="00CD1E37" w:rsidRDefault="001B0CBC" w:rsidP="00E80407">
            <w:pPr>
              <w:pStyle w:val="ListParagraph"/>
              <w:numPr>
                <w:ilvl w:val="0"/>
                <w:numId w:val="31"/>
              </w:numPr>
              <w:jc w:val="both"/>
              <w:rPr>
                <w:rFonts w:ascii="Trebuchet MS" w:hAnsi="Trebuchet MS" w:cstheme="minorHAnsi"/>
                <w:color w:val="FF0000"/>
              </w:rPr>
            </w:pPr>
            <w:r w:rsidRPr="00CD1E37">
              <w:rPr>
                <w:rFonts w:ascii="Trebuchet MS" w:hAnsi="Trebuchet MS" w:cstheme="minorHAnsi"/>
              </w:rPr>
              <w:t>Have an effective working relationship with key partner agencies (e.g. police, housing, health, adult and children’s social care, schools)</w:t>
            </w:r>
            <w:r w:rsidR="006267A8">
              <w:rPr>
                <w:rFonts w:ascii="Trebuchet MS" w:hAnsi="Trebuchet MS" w:cstheme="minorHAnsi"/>
              </w:rPr>
              <w:t>.</w:t>
            </w:r>
          </w:p>
          <w:p w14:paraId="64C356AA" w14:textId="77777777" w:rsidR="00FD1852" w:rsidRPr="00CD1E37" w:rsidRDefault="00FD1852" w:rsidP="00E80407">
            <w:pPr>
              <w:pStyle w:val="ListParagraph"/>
              <w:numPr>
                <w:ilvl w:val="0"/>
                <w:numId w:val="31"/>
              </w:numPr>
              <w:jc w:val="both"/>
              <w:rPr>
                <w:rFonts w:ascii="Trebuchet MS" w:hAnsi="Trebuchet MS" w:cstheme="minorHAnsi"/>
              </w:rPr>
            </w:pPr>
            <w:r w:rsidRPr="00CD1E37">
              <w:rPr>
                <w:rFonts w:ascii="Trebuchet MS" w:hAnsi="Trebuchet MS" w:cstheme="minorHAnsi"/>
              </w:rPr>
              <w:t xml:space="preserve">Attend such meetings as deemed appropriate by the </w:t>
            </w:r>
            <w:r w:rsidR="006267A8">
              <w:rPr>
                <w:rFonts w:ascii="Trebuchet MS" w:hAnsi="Trebuchet MS" w:cstheme="minorHAnsi"/>
              </w:rPr>
              <w:t>Assistant Head</w:t>
            </w:r>
            <w:r w:rsidRPr="00CD1E37">
              <w:rPr>
                <w:rFonts w:ascii="Trebuchet MS" w:hAnsi="Trebuchet MS" w:cstheme="minorHAnsi"/>
              </w:rPr>
              <w:t xml:space="preserve"> and to be responsible for sharing evidence-based </w:t>
            </w:r>
            <w:r w:rsidR="006267A8">
              <w:rPr>
                <w:rFonts w:ascii="Trebuchet MS" w:hAnsi="Trebuchet MS" w:cstheme="minorHAnsi"/>
              </w:rPr>
              <w:t>information with other agencies.</w:t>
            </w:r>
          </w:p>
          <w:p w14:paraId="7BD8CFBE" w14:textId="77777777" w:rsidR="00FD1852" w:rsidRPr="00CD1E37" w:rsidRDefault="00FD1852" w:rsidP="00E80407">
            <w:pPr>
              <w:pStyle w:val="ListParagraph"/>
              <w:numPr>
                <w:ilvl w:val="0"/>
                <w:numId w:val="31"/>
              </w:numPr>
              <w:jc w:val="both"/>
              <w:rPr>
                <w:rFonts w:ascii="Trebuchet MS" w:hAnsi="Trebuchet MS" w:cstheme="minorHAnsi"/>
              </w:rPr>
            </w:pPr>
            <w:r w:rsidRPr="00CD1E37">
              <w:rPr>
                <w:rFonts w:ascii="Trebuchet MS" w:hAnsi="Trebuchet MS" w:cstheme="minorHAnsi"/>
              </w:rPr>
              <w:t>Participate in regular supervision and apprai</w:t>
            </w:r>
            <w:r w:rsidR="006267A8">
              <w:rPr>
                <w:rFonts w:ascii="Trebuchet MS" w:hAnsi="Trebuchet MS" w:cstheme="minorHAnsi"/>
              </w:rPr>
              <w:t>sal as required by line manager.</w:t>
            </w:r>
          </w:p>
          <w:p w14:paraId="592B6C51" w14:textId="77777777" w:rsidR="00FD1852" w:rsidRPr="00CD1E37" w:rsidRDefault="00FD1852" w:rsidP="00E80407">
            <w:pPr>
              <w:pStyle w:val="ListParagraph"/>
              <w:numPr>
                <w:ilvl w:val="0"/>
                <w:numId w:val="31"/>
              </w:numPr>
              <w:jc w:val="both"/>
              <w:rPr>
                <w:rFonts w:ascii="Trebuchet MS" w:hAnsi="Trebuchet MS" w:cstheme="minorHAnsi"/>
              </w:rPr>
            </w:pPr>
            <w:r w:rsidRPr="00CD1E37">
              <w:rPr>
                <w:rFonts w:ascii="Trebuchet MS" w:hAnsi="Trebuchet MS" w:cstheme="minorHAnsi"/>
              </w:rPr>
              <w:lastRenderedPageBreak/>
              <w:t>Identify own learning needs and to attend training in order to develop professional knowledge and skills as directed by l</w:t>
            </w:r>
            <w:r w:rsidR="006267A8">
              <w:rPr>
                <w:rFonts w:ascii="Trebuchet MS" w:hAnsi="Trebuchet MS" w:cstheme="minorHAnsi"/>
              </w:rPr>
              <w:t>ine manager through supervision.</w:t>
            </w:r>
          </w:p>
          <w:p w14:paraId="03DA6B6D" w14:textId="77777777" w:rsidR="00FD1852" w:rsidRPr="00CD1E37" w:rsidRDefault="00BB2A8A" w:rsidP="00E80407">
            <w:pPr>
              <w:pStyle w:val="ListParagraph"/>
              <w:numPr>
                <w:ilvl w:val="0"/>
                <w:numId w:val="31"/>
              </w:numPr>
              <w:jc w:val="both"/>
              <w:rPr>
                <w:rFonts w:ascii="Trebuchet MS" w:hAnsi="Trebuchet MS" w:cstheme="minorHAnsi"/>
                <w:u w:val="single"/>
              </w:rPr>
            </w:pPr>
            <w:r w:rsidRPr="00CD1E37">
              <w:rPr>
                <w:rFonts w:ascii="Trebuchet MS" w:hAnsi="Trebuchet MS" w:cstheme="minorHAnsi"/>
              </w:rPr>
              <w:t>Communicate with parents/carers,</w:t>
            </w:r>
            <w:r w:rsidR="00FD1852" w:rsidRPr="00CD1E37">
              <w:rPr>
                <w:rFonts w:ascii="Trebuchet MS" w:hAnsi="Trebuchet MS" w:cstheme="minorHAnsi"/>
              </w:rPr>
              <w:t xml:space="preserve"> according to current policy,</w:t>
            </w:r>
            <w:r w:rsidRPr="00CD1E37">
              <w:rPr>
                <w:rFonts w:ascii="Trebuchet MS" w:hAnsi="Trebuchet MS" w:cstheme="minorHAnsi"/>
              </w:rPr>
              <w:t xml:space="preserve"> on the progress made by linked students</w:t>
            </w:r>
            <w:r w:rsidR="006267A8">
              <w:rPr>
                <w:rFonts w:ascii="Trebuchet MS" w:hAnsi="Trebuchet MS" w:cstheme="minorHAnsi"/>
              </w:rPr>
              <w:t>.</w:t>
            </w:r>
          </w:p>
          <w:p w14:paraId="4C98C164" w14:textId="77777777" w:rsidR="0074121B" w:rsidRPr="006267A8" w:rsidRDefault="00FD1852" w:rsidP="00E80407">
            <w:pPr>
              <w:pStyle w:val="ListParagraph"/>
              <w:numPr>
                <w:ilvl w:val="0"/>
                <w:numId w:val="31"/>
              </w:numPr>
              <w:jc w:val="both"/>
              <w:rPr>
                <w:rFonts w:ascii="Trebuchet MS" w:hAnsi="Trebuchet MS" w:cstheme="minorHAnsi"/>
                <w:u w:val="single"/>
              </w:rPr>
            </w:pPr>
            <w:r w:rsidRPr="00CD1E37">
              <w:rPr>
                <w:rFonts w:ascii="Trebuchet MS" w:hAnsi="Trebuchet MS" w:cstheme="minorHAnsi"/>
              </w:rPr>
              <w:t>Liaise and network with other professionals, parents and carers both informally and formally.</w:t>
            </w:r>
          </w:p>
          <w:p w14:paraId="12E58C7C" w14:textId="77777777" w:rsidR="00FD1852" w:rsidRPr="006267A8" w:rsidRDefault="006267A8" w:rsidP="00E80407">
            <w:pPr>
              <w:pStyle w:val="ListParagraph"/>
              <w:numPr>
                <w:ilvl w:val="0"/>
                <w:numId w:val="31"/>
              </w:numPr>
              <w:jc w:val="both"/>
              <w:rPr>
                <w:rFonts w:ascii="Trebuchet MS" w:hAnsi="Trebuchet MS" w:cstheme="minorHAnsi"/>
                <w:u w:val="single"/>
              </w:rPr>
            </w:pPr>
            <w:r>
              <w:rPr>
                <w:rFonts w:ascii="Trebuchet MS" w:hAnsi="Trebuchet MS" w:cstheme="minorHAnsi"/>
              </w:rPr>
              <w:t>Support students with applications, attending college interviews and completing CVs and letter of application in preparation for ‘careers day’.</w:t>
            </w:r>
          </w:p>
          <w:p w14:paraId="62249064" w14:textId="77777777" w:rsidR="008B5EC1" w:rsidRPr="00CD1E37" w:rsidRDefault="008B5EC1" w:rsidP="00E80407">
            <w:pPr>
              <w:ind w:right="-188"/>
              <w:jc w:val="both"/>
              <w:rPr>
                <w:rFonts w:ascii="Trebuchet MS" w:hAnsi="Trebuchet MS" w:cs="Arial"/>
                <w:sz w:val="22"/>
                <w:szCs w:val="22"/>
                <w:u w:val="single"/>
              </w:rPr>
            </w:pPr>
            <w:r w:rsidRPr="00CD1E37">
              <w:rPr>
                <w:rFonts w:ascii="Trebuchet MS" w:hAnsi="Trebuchet MS" w:cs="Arial"/>
                <w:sz w:val="22"/>
                <w:szCs w:val="22"/>
                <w:u w:val="single"/>
              </w:rPr>
              <w:t>Trust</w:t>
            </w:r>
          </w:p>
          <w:p w14:paraId="07459315" w14:textId="77777777" w:rsidR="008B5EC1" w:rsidRPr="00CD1E37" w:rsidRDefault="008B5EC1" w:rsidP="00E80407">
            <w:pPr>
              <w:ind w:right="-188"/>
              <w:jc w:val="both"/>
              <w:rPr>
                <w:rFonts w:ascii="Trebuchet MS" w:hAnsi="Trebuchet MS" w:cs="Arial"/>
                <w:b/>
                <w:sz w:val="22"/>
                <w:szCs w:val="22"/>
              </w:rPr>
            </w:pPr>
          </w:p>
          <w:p w14:paraId="29C75C30" w14:textId="77777777" w:rsidR="008B5EC1" w:rsidRPr="00CD1E37" w:rsidRDefault="008B5EC1" w:rsidP="00E80407">
            <w:pPr>
              <w:pStyle w:val="ListParagraph"/>
              <w:numPr>
                <w:ilvl w:val="0"/>
                <w:numId w:val="31"/>
              </w:numPr>
              <w:jc w:val="both"/>
              <w:rPr>
                <w:rFonts w:ascii="Trebuchet MS" w:hAnsi="Trebuchet MS" w:cstheme="minorHAnsi"/>
              </w:rPr>
            </w:pPr>
            <w:r w:rsidRPr="00CD1E37">
              <w:rPr>
                <w:rFonts w:ascii="Trebuchet MS" w:hAnsi="Trebuchet MS" w:cstheme="minorHAnsi"/>
              </w:rPr>
              <w:t>Some out of hours work may be required to fulfil this role;</w:t>
            </w:r>
          </w:p>
          <w:p w14:paraId="38924CDD" w14:textId="77777777" w:rsidR="008B5EC1" w:rsidRPr="00CD1E37" w:rsidRDefault="00666D91" w:rsidP="00E80407">
            <w:pPr>
              <w:pStyle w:val="ListParagraph"/>
              <w:numPr>
                <w:ilvl w:val="0"/>
                <w:numId w:val="31"/>
              </w:numPr>
              <w:spacing w:after="0" w:line="240" w:lineRule="auto"/>
              <w:jc w:val="both"/>
              <w:rPr>
                <w:rFonts w:ascii="Trebuchet MS" w:hAnsi="Trebuchet MS" w:cs="Arial"/>
              </w:rPr>
            </w:pPr>
            <w:r>
              <w:rPr>
                <w:rFonts w:ascii="Trebuchet MS" w:hAnsi="Trebuchet MS" w:cs="Arial"/>
              </w:rPr>
              <w:t>Promote</w:t>
            </w:r>
            <w:r w:rsidR="008B5EC1" w:rsidRPr="00CD1E37">
              <w:rPr>
                <w:rFonts w:ascii="Trebuchet MS" w:hAnsi="Trebuchet MS" w:cs="Arial"/>
              </w:rPr>
              <w:t xml:space="preserve"> the Trust’s core themes of working with vulnerable young people and helping them to flourish;</w:t>
            </w:r>
          </w:p>
          <w:p w14:paraId="40F695AA" w14:textId="77777777" w:rsidR="008B5EC1" w:rsidRPr="00CD1E37" w:rsidRDefault="00666D91" w:rsidP="00E80407">
            <w:pPr>
              <w:pStyle w:val="ListParagraph"/>
              <w:numPr>
                <w:ilvl w:val="0"/>
                <w:numId w:val="31"/>
              </w:numPr>
              <w:spacing w:after="0" w:line="240" w:lineRule="auto"/>
              <w:jc w:val="both"/>
              <w:rPr>
                <w:rFonts w:ascii="Trebuchet MS" w:hAnsi="Trebuchet MS" w:cs="Arial"/>
              </w:rPr>
            </w:pPr>
            <w:r>
              <w:rPr>
                <w:rFonts w:ascii="Trebuchet MS" w:hAnsi="Trebuchet MS" w:cs="Arial"/>
              </w:rPr>
              <w:t>Promote</w:t>
            </w:r>
            <w:r w:rsidR="008B5EC1" w:rsidRPr="00CD1E37">
              <w:rPr>
                <w:rFonts w:ascii="Trebuchet MS" w:hAnsi="Trebuchet MS" w:cs="Arial"/>
              </w:rPr>
              <w:t xml:space="preserve"> the safeguarding and welfare of children and young people; Complying with the Trust’s policies and procedures (e.g. equal opportunities and health and safety);</w:t>
            </w:r>
          </w:p>
          <w:p w14:paraId="63187079" w14:textId="77777777" w:rsidR="008B5EC1" w:rsidRPr="00CD1E37" w:rsidRDefault="00666D91" w:rsidP="00E80407">
            <w:pPr>
              <w:pStyle w:val="ListParagraph"/>
              <w:numPr>
                <w:ilvl w:val="0"/>
                <w:numId w:val="31"/>
              </w:numPr>
              <w:spacing w:after="0" w:line="240" w:lineRule="auto"/>
              <w:jc w:val="both"/>
              <w:rPr>
                <w:rFonts w:ascii="Trebuchet MS" w:hAnsi="Trebuchet MS" w:cs="Arial"/>
              </w:rPr>
            </w:pPr>
            <w:r>
              <w:rPr>
                <w:rFonts w:ascii="Trebuchet MS" w:hAnsi="Trebuchet MS" w:cs="Arial"/>
              </w:rPr>
              <w:t>Ensure</w:t>
            </w:r>
            <w:r w:rsidR="008B5EC1" w:rsidRPr="00CD1E37">
              <w:rPr>
                <w:rFonts w:ascii="Trebuchet MS" w:hAnsi="Trebuchet MS" w:cs="Arial"/>
              </w:rPr>
              <w:t xml:space="preserve"> high standards of behaviour and dress are maintained.</w:t>
            </w:r>
          </w:p>
          <w:p w14:paraId="6537F28F" w14:textId="77777777" w:rsidR="008B5EC1" w:rsidRPr="00CD1E37" w:rsidRDefault="008B5EC1" w:rsidP="00E80407">
            <w:pPr>
              <w:jc w:val="both"/>
              <w:rPr>
                <w:rFonts w:ascii="Trebuchet MS" w:hAnsi="Trebuchet MS" w:cs="Arial"/>
                <w:i/>
                <w:sz w:val="22"/>
                <w:szCs w:val="22"/>
              </w:rPr>
            </w:pPr>
          </w:p>
          <w:p w14:paraId="64EA5517" w14:textId="77777777" w:rsidR="008B5EC1" w:rsidRPr="00CD1E37" w:rsidRDefault="008B5EC1" w:rsidP="00E80407">
            <w:pPr>
              <w:jc w:val="both"/>
              <w:rPr>
                <w:rFonts w:ascii="Trebuchet MS" w:hAnsi="Trebuchet MS" w:cs="Arial"/>
                <w:sz w:val="22"/>
                <w:szCs w:val="22"/>
                <w:u w:val="single"/>
              </w:rPr>
            </w:pPr>
            <w:r w:rsidRPr="00CD1E37">
              <w:rPr>
                <w:rFonts w:ascii="Trebuchet MS" w:hAnsi="Trebuchet MS" w:cs="Arial"/>
                <w:sz w:val="22"/>
                <w:szCs w:val="22"/>
                <w:u w:val="single"/>
              </w:rPr>
              <w:t>Additional duties</w:t>
            </w:r>
          </w:p>
          <w:p w14:paraId="6DFB9E20" w14:textId="77777777" w:rsidR="008B5EC1" w:rsidRPr="00CD1E37" w:rsidRDefault="008B5EC1" w:rsidP="00E80407">
            <w:pPr>
              <w:jc w:val="both"/>
              <w:rPr>
                <w:rFonts w:ascii="Trebuchet MS" w:hAnsi="Trebuchet MS" w:cs="Arial"/>
                <w:sz w:val="22"/>
                <w:szCs w:val="22"/>
                <w:u w:val="single"/>
              </w:rPr>
            </w:pPr>
          </w:p>
          <w:p w14:paraId="69D6D93A" w14:textId="56E335D9" w:rsidR="00BB2A8A" w:rsidRPr="00CD1E37" w:rsidRDefault="616F1FC7" w:rsidP="00E80407">
            <w:pPr>
              <w:jc w:val="both"/>
              <w:rPr>
                <w:rFonts w:ascii="Trebuchet MS" w:hAnsi="Trebuchet MS" w:cs="Arial"/>
                <w:sz w:val="22"/>
                <w:szCs w:val="22"/>
              </w:rPr>
            </w:pPr>
            <w:r w:rsidRPr="65A1B009">
              <w:rPr>
                <w:rFonts w:ascii="Trebuchet MS" w:hAnsi="Trebuchet MS" w:cs="Arial"/>
                <w:sz w:val="22"/>
                <w:szCs w:val="22"/>
              </w:rPr>
              <w:t xml:space="preserve">You may be required to carry out additional duties, as the </w:t>
            </w:r>
            <w:r w:rsidR="0E4F0C45" w:rsidRPr="65A1B009">
              <w:rPr>
                <w:rFonts w:ascii="Trebuchet MS" w:hAnsi="Trebuchet MS" w:cs="Arial"/>
                <w:sz w:val="22"/>
                <w:szCs w:val="22"/>
              </w:rPr>
              <w:t xml:space="preserve">Head Teacher </w:t>
            </w:r>
            <w:r w:rsidRPr="65A1B009">
              <w:rPr>
                <w:rFonts w:ascii="Trebuchet MS" w:hAnsi="Trebuchet MS" w:cs="Arial"/>
                <w:sz w:val="22"/>
                <w:szCs w:val="22"/>
              </w:rPr>
              <w:t>may reasonably request, which are commensurate with the post.</w:t>
            </w:r>
          </w:p>
          <w:p w14:paraId="70DF9E56" w14:textId="77777777" w:rsidR="009267EF" w:rsidRPr="00CD1E37" w:rsidRDefault="009267EF" w:rsidP="00E80407">
            <w:pPr>
              <w:rPr>
                <w:rFonts w:ascii="Trebuchet MS" w:hAnsi="Trebuchet MS" w:cstheme="minorHAnsi"/>
                <w:sz w:val="22"/>
                <w:szCs w:val="22"/>
              </w:rPr>
            </w:pPr>
          </w:p>
        </w:tc>
      </w:tr>
    </w:tbl>
    <w:p w14:paraId="44E871BC" w14:textId="77777777" w:rsidR="00F02CA7" w:rsidRPr="00CD1E37" w:rsidRDefault="00F02CA7" w:rsidP="0030396B">
      <w:pPr>
        <w:rPr>
          <w:rFonts w:ascii="Trebuchet MS" w:hAnsi="Trebuchet MS" w:cstheme="minorHAnsi"/>
          <w:sz w:val="22"/>
          <w:szCs w:val="22"/>
        </w:rPr>
      </w:pPr>
    </w:p>
    <w:tbl>
      <w:tblPr>
        <w:tblStyle w:val="TableGrid"/>
        <w:tblW w:w="10660" w:type="dxa"/>
        <w:tblInd w:w="250" w:type="dxa"/>
        <w:tblLook w:val="04A0" w:firstRow="1" w:lastRow="0" w:firstColumn="1" w:lastColumn="0" w:noHBand="0" w:noVBand="1"/>
      </w:tblPr>
      <w:tblGrid>
        <w:gridCol w:w="10660"/>
      </w:tblGrid>
      <w:tr w:rsidR="00F02CA7" w:rsidRPr="00CD1E37" w14:paraId="594FD744" w14:textId="77777777" w:rsidTr="006267A8">
        <w:tc>
          <w:tcPr>
            <w:tcW w:w="10660" w:type="dxa"/>
          </w:tcPr>
          <w:p w14:paraId="144A5D23" w14:textId="77777777" w:rsidR="00F02CA7" w:rsidRPr="00CD1E37" w:rsidRDefault="00F02CA7" w:rsidP="0030396B">
            <w:pPr>
              <w:rPr>
                <w:rFonts w:ascii="Trebuchet MS" w:hAnsi="Trebuchet MS" w:cstheme="minorHAnsi"/>
                <w:sz w:val="22"/>
                <w:szCs w:val="22"/>
              </w:rPr>
            </w:pPr>
          </w:p>
          <w:p w14:paraId="435748BF" w14:textId="77777777" w:rsidR="00F02CA7" w:rsidRPr="00CD1E37" w:rsidRDefault="00F02CA7" w:rsidP="00F02CA7">
            <w:pPr>
              <w:rPr>
                <w:rFonts w:ascii="Trebuchet MS" w:hAnsi="Trebuchet MS" w:cstheme="minorHAnsi"/>
                <w:b/>
                <w:sz w:val="22"/>
                <w:szCs w:val="22"/>
              </w:rPr>
            </w:pPr>
            <w:r w:rsidRPr="00CD1E37">
              <w:rPr>
                <w:rFonts w:ascii="Trebuchet MS" w:hAnsi="Trebuchet MS" w:cstheme="minorHAnsi"/>
                <w:b/>
                <w:sz w:val="22"/>
                <w:szCs w:val="22"/>
              </w:rPr>
              <w:t>Review:</w:t>
            </w:r>
          </w:p>
          <w:p w14:paraId="738610EB" w14:textId="77777777" w:rsidR="00F02CA7" w:rsidRPr="00CD1E37" w:rsidRDefault="00F02CA7" w:rsidP="0030396B">
            <w:pPr>
              <w:rPr>
                <w:rFonts w:ascii="Trebuchet MS" w:hAnsi="Trebuchet MS" w:cstheme="minorHAnsi"/>
                <w:sz w:val="22"/>
                <w:szCs w:val="22"/>
              </w:rPr>
            </w:pPr>
          </w:p>
          <w:p w14:paraId="2F60D1F9" w14:textId="77777777" w:rsidR="00F02CA7" w:rsidRPr="00CD1E37" w:rsidRDefault="00F02CA7" w:rsidP="006267A8">
            <w:pPr>
              <w:jc w:val="both"/>
              <w:rPr>
                <w:rFonts w:ascii="Trebuchet MS" w:hAnsi="Trebuchet MS" w:cstheme="minorHAnsi"/>
                <w:sz w:val="22"/>
                <w:szCs w:val="22"/>
              </w:rPr>
            </w:pPr>
            <w:r w:rsidRPr="00CD1E37">
              <w:rPr>
                <w:rFonts w:ascii="Trebuchet MS" w:hAnsi="Trebuchet MS" w:cstheme="minorHAnsi"/>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637805D2" w14:textId="77777777" w:rsidR="00F02CA7" w:rsidRPr="00CD1E37" w:rsidRDefault="00F02CA7" w:rsidP="00F02CA7">
            <w:pPr>
              <w:rPr>
                <w:rFonts w:ascii="Trebuchet MS" w:hAnsi="Trebuchet MS" w:cstheme="minorHAnsi"/>
                <w:sz w:val="22"/>
                <w:szCs w:val="22"/>
              </w:rPr>
            </w:pPr>
          </w:p>
          <w:p w14:paraId="0B0EB1B2"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I confirm that I understand and agree the duties of this job description.</w:t>
            </w:r>
          </w:p>
          <w:p w14:paraId="463F29E8" w14:textId="77777777" w:rsidR="00F02CA7" w:rsidRPr="00CD1E37" w:rsidRDefault="00F02CA7" w:rsidP="00F02CA7">
            <w:pPr>
              <w:rPr>
                <w:rFonts w:ascii="Trebuchet MS" w:hAnsi="Trebuchet MS" w:cstheme="minorHAnsi"/>
                <w:sz w:val="22"/>
                <w:szCs w:val="22"/>
              </w:rPr>
            </w:pPr>
          </w:p>
          <w:p w14:paraId="3F6D6C16"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Signature:</w:t>
            </w:r>
          </w:p>
          <w:p w14:paraId="3B7B4B86" w14:textId="77777777" w:rsidR="00F02CA7" w:rsidRPr="00CD1E37" w:rsidRDefault="00F02CA7" w:rsidP="00F02CA7">
            <w:pPr>
              <w:rPr>
                <w:rFonts w:ascii="Trebuchet MS" w:hAnsi="Trebuchet MS" w:cstheme="minorHAnsi"/>
                <w:sz w:val="22"/>
                <w:szCs w:val="22"/>
              </w:rPr>
            </w:pPr>
          </w:p>
          <w:p w14:paraId="01161133"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Print name:</w:t>
            </w:r>
          </w:p>
          <w:p w14:paraId="3A0FF5F2" w14:textId="77777777" w:rsidR="00F02CA7" w:rsidRPr="00CD1E37" w:rsidRDefault="00F02CA7" w:rsidP="00F02CA7">
            <w:pPr>
              <w:rPr>
                <w:rFonts w:ascii="Trebuchet MS" w:hAnsi="Trebuchet MS" w:cstheme="minorHAnsi"/>
                <w:sz w:val="22"/>
                <w:szCs w:val="22"/>
              </w:rPr>
            </w:pPr>
          </w:p>
          <w:p w14:paraId="3101716D"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Date:</w:t>
            </w:r>
          </w:p>
          <w:p w14:paraId="5630AD66" w14:textId="77777777" w:rsidR="00F02CA7" w:rsidRPr="00CD1E37" w:rsidRDefault="00F02CA7" w:rsidP="00F02CA7">
            <w:pPr>
              <w:rPr>
                <w:rFonts w:ascii="Trebuchet MS" w:hAnsi="Trebuchet MS" w:cstheme="minorHAnsi"/>
                <w:sz w:val="22"/>
                <w:szCs w:val="22"/>
              </w:rPr>
            </w:pPr>
          </w:p>
          <w:p w14:paraId="7FED0339"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w:t>
            </w:r>
          </w:p>
          <w:p w14:paraId="61829076" w14:textId="77777777" w:rsidR="00F02CA7" w:rsidRPr="00CD1E37" w:rsidRDefault="00F02CA7" w:rsidP="00F02CA7">
            <w:pPr>
              <w:rPr>
                <w:rFonts w:ascii="Trebuchet MS" w:hAnsi="Trebuchet MS" w:cstheme="minorHAnsi"/>
                <w:sz w:val="22"/>
                <w:szCs w:val="22"/>
              </w:rPr>
            </w:pPr>
          </w:p>
          <w:p w14:paraId="41CF3867"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Manager’s signature:</w:t>
            </w:r>
          </w:p>
          <w:p w14:paraId="2BA226A1" w14:textId="77777777" w:rsidR="00F02CA7" w:rsidRPr="00CD1E37" w:rsidRDefault="00F02CA7" w:rsidP="00F02CA7">
            <w:pPr>
              <w:rPr>
                <w:rFonts w:ascii="Trebuchet MS" w:hAnsi="Trebuchet MS" w:cstheme="minorHAnsi"/>
                <w:sz w:val="22"/>
                <w:szCs w:val="22"/>
              </w:rPr>
            </w:pPr>
          </w:p>
          <w:p w14:paraId="3BBB6B00"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Print name:</w:t>
            </w:r>
          </w:p>
          <w:p w14:paraId="17AD93B2" w14:textId="77777777" w:rsidR="00F02CA7" w:rsidRPr="00CD1E37" w:rsidRDefault="00F02CA7" w:rsidP="00F02CA7">
            <w:pPr>
              <w:rPr>
                <w:rFonts w:ascii="Trebuchet MS" w:hAnsi="Trebuchet MS" w:cstheme="minorHAnsi"/>
                <w:sz w:val="22"/>
                <w:szCs w:val="22"/>
              </w:rPr>
            </w:pPr>
          </w:p>
          <w:p w14:paraId="5D4EC514" w14:textId="77777777" w:rsidR="00F02CA7" w:rsidRPr="00CD1E37" w:rsidRDefault="00F02CA7" w:rsidP="00F02CA7">
            <w:pPr>
              <w:rPr>
                <w:rFonts w:ascii="Trebuchet MS" w:hAnsi="Trebuchet MS" w:cstheme="minorHAnsi"/>
                <w:sz w:val="22"/>
                <w:szCs w:val="22"/>
              </w:rPr>
            </w:pPr>
            <w:r w:rsidRPr="00CD1E37">
              <w:rPr>
                <w:rFonts w:ascii="Trebuchet MS" w:hAnsi="Trebuchet MS" w:cstheme="minorHAnsi"/>
                <w:sz w:val="22"/>
                <w:szCs w:val="22"/>
              </w:rPr>
              <w:t>Date:</w:t>
            </w:r>
          </w:p>
          <w:p w14:paraId="0DE4B5B7" w14:textId="77777777" w:rsidR="00F02CA7" w:rsidRPr="00CD1E37" w:rsidRDefault="00F02CA7" w:rsidP="0030396B">
            <w:pPr>
              <w:rPr>
                <w:rFonts w:ascii="Trebuchet MS" w:hAnsi="Trebuchet MS" w:cstheme="minorHAnsi"/>
                <w:sz w:val="22"/>
                <w:szCs w:val="22"/>
              </w:rPr>
            </w:pPr>
          </w:p>
        </w:tc>
      </w:tr>
    </w:tbl>
    <w:p w14:paraId="66204FF1" w14:textId="77777777" w:rsidR="00E80407" w:rsidRDefault="00E80407" w:rsidP="006D46EF">
      <w:pPr>
        <w:jc w:val="center"/>
        <w:rPr>
          <w:rFonts w:ascii="Trebuchet MS" w:eastAsiaTheme="minorHAnsi" w:hAnsi="Trebuchet MS" w:cs="Arial"/>
          <w:b/>
          <w:sz w:val="22"/>
          <w:szCs w:val="22"/>
        </w:rPr>
      </w:pPr>
    </w:p>
    <w:p w14:paraId="2DBF0D7D" w14:textId="77777777" w:rsidR="00E80407" w:rsidRDefault="00E80407" w:rsidP="006D46EF">
      <w:pPr>
        <w:jc w:val="center"/>
        <w:rPr>
          <w:rFonts w:ascii="Trebuchet MS" w:eastAsiaTheme="minorHAnsi" w:hAnsi="Trebuchet MS" w:cs="Arial"/>
          <w:b/>
          <w:sz w:val="22"/>
          <w:szCs w:val="22"/>
        </w:rPr>
      </w:pPr>
    </w:p>
    <w:p w14:paraId="6B62F1B3" w14:textId="77777777" w:rsidR="00E80407" w:rsidRDefault="00E80407" w:rsidP="006D46EF">
      <w:pPr>
        <w:jc w:val="center"/>
        <w:rPr>
          <w:rFonts w:ascii="Trebuchet MS" w:eastAsiaTheme="minorHAnsi" w:hAnsi="Trebuchet MS" w:cs="Arial"/>
          <w:b/>
          <w:sz w:val="22"/>
          <w:szCs w:val="22"/>
        </w:rPr>
      </w:pPr>
    </w:p>
    <w:p w14:paraId="02F2C34E" w14:textId="77777777" w:rsidR="00E80407" w:rsidRDefault="00E80407" w:rsidP="006D46EF">
      <w:pPr>
        <w:jc w:val="center"/>
        <w:rPr>
          <w:rFonts w:ascii="Trebuchet MS" w:eastAsiaTheme="minorHAnsi" w:hAnsi="Trebuchet MS" w:cs="Arial"/>
          <w:b/>
          <w:sz w:val="22"/>
          <w:szCs w:val="22"/>
        </w:rPr>
      </w:pPr>
    </w:p>
    <w:p w14:paraId="680A4E5D" w14:textId="77777777" w:rsidR="00E80407" w:rsidRDefault="00E80407" w:rsidP="006D46EF">
      <w:pPr>
        <w:jc w:val="center"/>
        <w:rPr>
          <w:rFonts w:ascii="Trebuchet MS" w:eastAsiaTheme="minorHAnsi" w:hAnsi="Trebuchet MS" w:cs="Arial"/>
          <w:b/>
          <w:sz w:val="22"/>
          <w:szCs w:val="22"/>
        </w:rPr>
      </w:pPr>
    </w:p>
    <w:p w14:paraId="19219836" w14:textId="77777777" w:rsidR="00E80407" w:rsidRDefault="00E80407" w:rsidP="006D46EF">
      <w:pPr>
        <w:jc w:val="center"/>
        <w:rPr>
          <w:rFonts w:ascii="Trebuchet MS" w:eastAsiaTheme="minorHAnsi" w:hAnsi="Trebuchet MS" w:cs="Arial"/>
          <w:b/>
          <w:sz w:val="22"/>
          <w:szCs w:val="22"/>
        </w:rPr>
      </w:pPr>
    </w:p>
    <w:p w14:paraId="296FEF7D" w14:textId="77777777" w:rsidR="00E80407" w:rsidRDefault="00E80407" w:rsidP="006D46EF">
      <w:pPr>
        <w:jc w:val="center"/>
        <w:rPr>
          <w:rFonts w:ascii="Trebuchet MS" w:eastAsiaTheme="minorHAnsi" w:hAnsi="Trebuchet MS" w:cs="Arial"/>
          <w:b/>
          <w:sz w:val="22"/>
          <w:szCs w:val="22"/>
        </w:rPr>
      </w:pPr>
    </w:p>
    <w:p w14:paraId="7194DBDC" w14:textId="77777777" w:rsidR="00666D91" w:rsidRDefault="00666D91" w:rsidP="006D46EF">
      <w:pPr>
        <w:jc w:val="center"/>
        <w:rPr>
          <w:rFonts w:ascii="Trebuchet MS" w:eastAsiaTheme="minorHAnsi" w:hAnsi="Trebuchet MS" w:cs="Arial"/>
          <w:b/>
          <w:sz w:val="22"/>
          <w:szCs w:val="22"/>
        </w:rPr>
      </w:pPr>
    </w:p>
    <w:p w14:paraId="33A6123D" w14:textId="77777777" w:rsidR="004B4D88" w:rsidRPr="00CD1E37" w:rsidRDefault="003D38AF" w:rsidP="006D46EF">
      <w:pPr>
        <w:jc w:val="center"/>
        <w:rPr>
          <w:rFonts w:ascii="Trebuchet MS" w:eastAsiaTheme="minorHAnsi" w:hAnsi="Trebuchet MS" w:cs="Arial"/>
          <w:b/>
          <w:sz w:val="22"/>
          <w:szCs w:val="22"/>
        </w:rPr>
      </w:pPr>
      <w:r>
        <w:rPr>
          <w:rFonts w:ascii="Trebuchet MS" w:eastAsiaTheme="minorHAnsi" w:hAnsi="Trebuchet MS" w:cs="Arial"/>
          <w:b/>
          <w:sz w:val="22"/>
          <w:szCs w:val="22"/>
        </w:rPr>
        <w:lastRenderedPageBreak/>
        <w:t>PE</w:t>
      </w:r>
      <w:r w:rsidR="004B4D88" w:rsidRPr="00CD1E37">
        <w:rPr>
          <w:rFonts w:ascii="Trebuchet MS" w:eastAsiaTheme="minorHAnsi" w:hAnsi="Trebuchet MS" w:cs="Arial"/>
          <w:b/>
          <w:sz w:val="22"/>
          <w:szCs w:val="22"/>
        </w:rPr>
        <w:t>RSONAL SPECIFICATION</w:t>
      </w:r>
    </w:p>
    <w:p w14:paraId="7C58DF3A" w14:textId="77777777" w:rsidR="004B4D88" w:rsidRDefault="00E80407" w:rsidP="006D46EF">
      <w:pPr>
        <w:jc w:val="center"/>
        <w:rPr>
          <w:rFonts w:ascii="Trebuchet MS" w:eastAsiaTheme="minorHAnsi" w:hAnsi="Trebuchet MS" w:cs="Arial"/>
          <w:b/>
          <w:sz w:val="22"/>
          <w:szCs w:val="22"/>
        </w:rPr>
      </w:pPr>
      <w:r>
        <w:rPr>
          <w:rFonts w:ascii="Trebuchet MS" w:eastAsiaTheme="minorHAnsi" w:hAnsi="Trebuchet MS" w:cs="Arial"/>
          <w:b/>
          <w:sz w:val="22"/>
          <w:szCs w:val="22"/>
        </w:rPr>
        <w:t>Transition</w:t>
      </w:r>
      <w:r w:rsidR="003E496A" w:rsidRPr="00CD1E37">
        <w:rPr>
          <w:rFonts w:ascii="Trebuchet MS" w:eastAsiaTheme="minorHAnsi" w:hAnsi="Trebuchet MS" w:cs="Arial"/>
          <w:b/>
          <w:sz w:val="22"/>
          <w:szCs w:val="22"/>
        </w:rPr>
        <w:t xml:space="preserve"> Coach</w:t>
      </w:r>
    </w:p>
    <w:p w14:paraId="769D0D3C" w14:textId="77777777" w:rsidR="003D38AF" w:rsidRPr="00CD1E37" w:rsidRDefault="003D38AF" w:rsidP="006D46EF">
      <w:pPr>
        <w:jc w:val="center"/>
        <w:rPr>
          <w:rFonts w:ascii="Trebuchet MS" w:eastAsiaTheme="minorHAnsi" w:hAnsi="Trebuchet MS" w:cs="Arial"/>
          <w:b/>
          <w:sz w:val="22"/>
          <w:szCs w:val="22"/>
        </w:rPr>
      </w:pPr>
    </w:p>
    <w:p w14:paraId="73AA1CCC" w14:textId="77777777" w:rsidR="004B4D88" w:rsidRPr="00CD1E37" w:rsidRDefault="004B4D88" w:rsidP="006D46EF">
      <w:pPr>
        <w:rPr>
          <w:rFonts w:ascii="Trebuchet MS" w:eastAsiaTheme="minorHAnsi" w:hAnsi="Trebuchet MS" w:cs="Arial"/>
          <w:sz w:val="22"/>
          <w:szCs w:val="22"/>
        </w:rPr>
      </w:pPr>
      <w:r w:rsidRPr="00CD1E37">
        <w:rPr>
          <w:rFonts w:ascii="Trebuchet MS" w:eastAsiaTheme="minorHAnsi" w:hAnsi="Trebuchet MS" w:cs="Arial"/>
          <w:sz w:val="22"/>
          <w:szCs w:val="22"/>
        </w:rPr>
        <w:t>Please find below a list of points that you will need to respond to in your supporting statement.  This should detail your experience and knowledge on each point.  The information you provide in your statement will be assessed against the relevant items on points below.</w:t>
      </w:r>
    </w:p>
    <w:tbl>
      <w:tblPr>
        <w:tblpPr w:leftFromText="180" w:rightFromText="180" w:vertAnchor="text" w:horzAnchor="margin" w:tblpY="28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65"/>
        <w:gridCol w:w="1559"/>
        <w:gridCol w:w="1559"/>
      </w:tblGrid>
      <w:tr w:rsidR="004B4D88" w:rsidRPr="00CD1E37" w14:paraId="117DA4CB" w14:textId="77777777" w:rsidTr="00086727">
        <w:trPr>
          <w:trHeight w:hRule="exact" w:val="567"/>
        </w:trPr>
        <w:tc>
          <w:tcPr>
            <w:tcW w:w="1985" w:type="dxa"/>
            <w:shd w:val="clear" w:color="auto" w:fill="C6D9F1" w:themeFill="text2" w:themeFillTint="33"/>
          </w:tcPr>
          <w:p w14:paraId="54CD245A" w14:textId="77777777" w:rsidR="004B4D88" w:rsidRPr="00CD1E37" w:rsidRDefault="004B4D88" w:rsidP="00086727">
            <w:pPr>
              <w:jc w:val="center"/>
              <w:rPr>
                <w:rFonts w:ascii="Trebuchet MS" w:hAnsi="Trebuchet MS" w:cs="Arial"/>
                <w:b/>
                <w:sz w:val="22"/>
                <w:szCs w:val="22"/>
              </w:rPr>
            </w:pPr>
          </w:p>
        </w:tc>
        <w:tc>
          <w:tcPr>
            <w:tcW w:w="5665" w:type="dxa"/>
            <w:shd w:val="clear" w:color="auto" w:fill="C6D9F1" w:themeFill="text2" w:themeFillTint="33"/>
          </w:tcPr>
          <w:p w14:paraId="1231BE67" w14:textId="77777777" w:rsidR="004B4D88" w:rsidRPr="00CD1E37" w:rsidRDefault="004B4D88" w:rsidP="00086727">
            <w:pPr>
              <w:jc w:val="center"/>
              <w:rPr>
                <w:rFonts w:ascii="Trebuchet MS" w:hAnsi="Trebuchet MS" w:cs="Arial"/>
                <w:b/>
                <w:sz w:val="22"/>
                <w:szCs w:val="22"/>
              </w:rPr>
            </w:pPr>
          </w:p>
        </w:tc>
        <w:tc>
          <w:tcPr>
            <w:tcW w:w="1559" w:type="dxa"/>
            <w:shd w:val="clear" w:color="auto" w:fill="C6D9F1" w:themeFill="text2" w:themeFillTint="33"/>
            <w:vAlign w:val="center"/>
          </w:tcPr>
          <w:p w14:paraId="0895C2DB" w14:textId="77777777" w:rsidR="004B4D88" w:rsidRPr="00CD1E37" w:rsidRDefault="004B4D88" w:rsidP="00086727">
            <w:pPr>
              <w:jc w:val="center"/>
              <w:rPr>
                <w:rFonts w:ascii="Trebuchet MS" w:hAnsi="Trebuchet MS" w:cs="Arial"/>
                <w:b/>
                <w:sz w:val="22"/>
                <w:szCs w:val="22"/>
              </w:rPr>
            </w:pPr>
            <w:r w:rsidRPr="00CD1E37">
              <w:rPr>
                <w:rFonts w:ascii="Trebuchet MS" w:hAnsi="Trebuchet MS" w:cs="Arial"/>
                <w:b/>
                <w:sz w:val="22"/>
                <w:szCs w:val="22"/>
              </w:rPr>
              <w:t>Essential</w:t>
            </w:r>
          </w:p>
        </w:tc>
        <w:tc>
          <w:tcPr>
            <w:tcW w:w="1559" w:type="dxa"/>
            <w:shd w:val="clear" w:color="auto" w:fill="C6D9F1" w:themeFill="text2" w:themeFillTint="33"/>
            <w:vAlign w:val="center"/>
          </w:tcPr>
          <w:p w14:paraId="248B3EE6" w14:textId="77777777" w:rsidR="004B4D88" w:rsidRPr="00CD1E37" w:rsidRDefault="004B4D88" w:rsidP="00086727">
            <w:pPr>
              <w:jc w:val="center"/>
              <w:rPr>
                <w:rFonts w:ascii="Trebuchet MS" w:hAnsi="Trebuchet MS" w:cs="Arial"/>
                <w:b/>
                <w:sz w:val="22"/>
                <w:szCs w:val="22"/>
              </w:rPr>
            </w:pPr>
            <w:r w:rsidRPr="00CD1E37">
              <w:rPr>
                <w:rFonts w:ascii="Trebuchet MS" w:hAnsi="Trebuchet MS" w:cs="Arial"/>
                <w:b/>
                <w:sz w:val="22"/>
                <w:szCs w:val="22"/>
              </w:rPr>
              <w:t>Desirable</w:t>
            </w:r>
          </w:p>
        </w:tc>
      </w:tr>
      <w:tr w:rsidR="004B4D88" w:rsidRPr="00CD1E37" w14:paraId="5DB6B58A" w14:textId="77777777" w:rsidTr="00086727">
        <w:trPr>
          <w:trHeight w:hRule="exact" w:val="810"/>
        </w:trPr>
        <w:tc>
          <w:tcPr>
            <w:tcW w:w="1985" w:type="dxa"/>
            <w:vMerge w:val="restart"/>
            <w:shd w:val="clear" w:color="auto" w:fill="auto"/>
            <w:vAlign w:val="center"/>
          </w:tcPr>
          <w:p w14:paraId="04353D8D" w14:textId="77777777" w:rsidR="004B4D88" w:rsidRPr="00CD1E37" w:rsidRDefault="004B4D88" w:rsidP="00086727">
            <w:pPr>
              <w:jc w:val="center"/>
              <w:rPr>
                <w:rFonts w:ascii="Trebuchet MS" w:hAnsi="Trebuchet MS" w:cs="Arial"/>
                <w:b/>
                <w:sz w:val="22"/>
                <w:szCs w:val="22"/>
              </w:rPr>
            </w:pPr>
            <w:r w:rsidRPr="00CD1E37">
              <w:rPr>
                <w:rFonts w:ascii="Trebuchet MS" w:hAnsi="Trebuchet MS" w:cs="Arial"/>
                <w:b/>
                <w:sz w:val="22"/>
                <w:szCs w:val="22"/>
              </w:rPr>
              <w:t>Qualifications and Experience</w:t>
            </w:r>
          </w:p>
        </w:tc>
        <w:tc>
          <w:tcPr>
            <w:tcW w:w="5665" w:type="dxa"/>
          </w:tcPr>
          <w:p w14:paraId="4F04DB41" w14:textId="7B804E6F" w:rsidR="00086727" w:rsidRDefault="004B4D88" w:rsidP="00086727">
            <w:pPr>
              <w:rPr>
                <w:rFonts w:ascii="Trebuchet MS" w:hAnsi="Trebuchet MS" w:cs="Arial"/>
                <w:sz w:val="22"/>
                <w:szCs w:val="22"/>
              </w:rPr>
            </w:pPr>
            <w:r w:rsidRPr="7B5AEE3A">
              <w:rPr>
                <w:rFonts w:ascii="Trebuchet MS" w:hAnsi="Trebuchet MS" w:cs="Arial"/>
                <w:sz w:val="22"/>
                <w:szCs w:val="22"/>
              </w:rPr>
              <w:t>Minimum of English and Maths qualifications equivalent to GCSE grade A-C.</w:t>
            </w:r>
          </w:p>
          <w:p w14:paraId="01FE2C45" w14:textId="6B30BB56" w:rsidR="00086727" w:rsidRPr="00086727" w:rsidRDefault="00086727" w:rsidP="00086727">
            <w:pPr>
              <w:rPr>
                <w:rFonts w:ascii="Trebuchet MS" w:hAnsi="Trebuchet MS" w:cs="Arial"/>
                <w:sz w:val="22"/>
                <w:szCs w:val="22"/>
              </w:rPr>
            </w:pPr>
          </w:p>
          <w:p w14:paraId="7D7DBC40" w14:textId="41F31676" w:rsidR="004B4D88" w:rsidRPr="006267A8" w:rsidRDefault="004B4D88" w:rsidP="00086727">
            <w:pPr>
              <w:rPr>
                <w:rFonts w:ascii="Trebuchet MS" w:hAnsi="Trebuchet MS" w:cs="Arial"/>
                <w:sz w:val="22"/>
                <w:szCs w:val="22"/>
              </w:rPr>
            </w:pPr>
          </w:p>
        </w:tc>
        <w:tc>
          <w:tcPr>
            <w:tcW w:w="1559" w:type="dxa"/>
            <w:shd w:val="clear" w:color="auto" w:fill="auto"/>
          </w:tcPr>
          <w:p w14:paraId="36FEB5B0" w14:textId="77777777" w:rsidR="004B4D88" w:rsidRPr="00CD1E37" w:rsidRDefault="004B4D88"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shd w:val="clear" w:color="auto" w:fill="auto"/>
          </w:tcPr>
          <w:p w14:paraId="30D7AA69" w14:textId="77777777" w:rsidR="004B4D88" w:rsidRPr="00CD1E37" w:rsidRDefault="004B4D88" w:rsidP="00086727">
            <w:pPr>
              <w:jc w:val="center"/>
              <w:rPr>
                <w:rFonts w:ascii="Trebuchet MS" w:hAnsi="Trebuchet MS" w:cs="Arial"/>
                <w:sz w:val="22"/>
                <w:szCs w:val="22"/>
              </w:rPr>
            </w:pPr>
          </w:p>
        </w:tc>
      </w:tr>
      <w:tr w:rsidR="00086727" w:rsidRPr="00CD1E37" w14:paraId="46D89DCB" w14:textId="77777777" w:rsidTr="00086727">
        <w:trPr>
          <w:trHeight w:hRule="exact" w:val="754"/>
        </w:trPr>
        <w:tc>
          <w:tcPr>
            <w:tcW w:w="1985" w:type="dxa"/>
            <w:vMerge/>
            <w:shd w:val="clear" w:color="auto" w:fill="auto"/>
            <w:vAlign w:val="center"/>
          </w:tcPr>
          <w:p w14:paraId="62D3F573" w14:textId="77777777" w:rsidR="00086727" w:rsidRPr="00CD1E37" w:rsidRDefault="00086727" w:rsidP="00086727">
            <w:pPr>
              <w:jc w:val="center"/>
              <w:rPr>
                <w:rFonts w:ascii="Trebuchet MS" w:hAnsi="Trebuchet MS" w:cs="Arial"/>
                <w:b/>
                <w:sz w:val="22"/>
                <w:szCs w:val="22"/>
              </w:rPr>
            </w:pPr>
          </w:p>
        </w:tc>
        <w:tc>
          <w:tcPr>
            <w:tcW w:w="5665" w:type="dxa"/>
          </w:tcPr>
          <w:p w14:paraId="787C1CFB" w14:textId="7F2A43F1" w:rsidR="00086727" w:rsidRPr="7B5AEE3A" w:rsidRDefault="00086727" w:rsidP="00086727">
            <w:pPr>
              <w:rPr>
                <w:rFonts w:ascii="Trebuchet MS" w:hAnsi="Trebuchet MS" w:cs="Arial"/>
                <w:sz w:val="22"/>
                <w:szCs w:val="22"/>
              </w:rPr>
            </w:pPr>
            <w:r w:rsidRPr="7B5AEE3A">
              <w:rPr>
                <w:rFonts w:ascii="Trebuchet MS" w:hAnsi="Trebuchet MS" w:cs="Arial"/>
                <w:sz w:val="22"/>
                <w:szCs w:val="22"/>
              </w:rPr>
              <w:t>Willingness to complete the Careers Leader Training successfully.</w:t>
            </w:r>
          </w:p>
        </w:tc>
        <w:tc>
          <w:tcPr>
            <w:tcW w:w="1559" w:type="dxa"/>
            <w:shd w:val="clear" w:color="auto" w:fill="auto"/>
          </w:tcPr>
          <w:p w14:paraId="4C70D214" w14:textId="58B377BC" w:rsidR="00086727" w:rsidRPr="00CD1E37" w:rsidRDefault="00086727" w:rsidP="00086727">
            <w:pPr>
              <w:jc w:val="center"/>
              <w:rPr>
                <w:rFonts w:ascii="Wingdings 2" w:eastAsia="Wingdings 2" w:hAnsi="Wingdings 2" w:cs="Wingdings 2"/>
                <w:sz w:val="22"/>
                <w:szCs w:val="22"/>
              </w:rPr>
            </w:pPr>
            <w:r w:rsidRPr="00CD1E37">
              <w:rPr>
                <w:rFonts w:ascii="Wingdings 2" w:eastAsia="Wingdings 2" w:hAnsi="Wingdings 2" w:cs="Wingdings 2"/>
                <w:sz w:val="22"/>
                <w:szCs w:val="22"/>
              </w:rPr>
              <w:t></w:t>
            </w:r>
          </w:p>
        </w:tc>
        <w:tc>
          <w:tcPr>
            <w:tcW w:w="1559" w:type="dxa"/>
            <w:shd w:val="clear" w:color="auto" w:fill="auto"/>
          </w:tcPr>
          <w:p w14:paraId="1F381DB6" w14:textId="77777777" w:rsidR="00086727" w:rsidRPr="00CD1E37" w:rsidRDefault="00086727" w:rsidP="00086727">
            <w:pPr>
              <w:jc w:val="center"/>
              <w:rPr>
                <w:rFonts w:ascii="Trebuchet MS" w:hAnsi="Trebuchet MS" w:cs="Arial"/>
                <w:sz w:val="22"/>
                <w:szCs w:val="22"/>
              </w:rPr>
            </w:pPr>
          </w:p>
        </w:tc>
      </w:tr>
      <w:tr w:rsidR="004B4D88" w:rsidRPr="00CD1E37" w14:paraId="4AEB41E5" w14:textId="77777777" w:rsidTr="00086727">
        <w:trPr>
          <w:trHeight w:hRule="exact" w:val="707"/>
        </w:trPr>
        <w:tc>
          <w:tcPr>
            <w:tcW w:w="1985" w:type="dxa"/>
            <w:vMerge/>
          </w:tcPr>
          <w:p w14:paraId="7196D064" w14:textId="77777777" w:rsidR="004B4D88" w:rsidRPr="00CD1E37" w:rsidRDefault="004B4D88" w:rsidP="00086727">
            <w:pPr>
              <w:overflowPunct w:val="0"/>
              <w:autoSpaceDE w:val="0"/>
              <w:autoSpaceDN w:val="0"/>
              <w:adjustRightInd w:val="0"/>
              <w:textAlignment w:val="baseline"/>
              <w:rPr>
                <w:rFonts w:ascii="Trebuchet MS" w:hAnsi="Trebuchet MS" w:cs="Arial"/>
                <w:sz w:val="22"/>
                <w:szCs w:val="22"/>
              </w:rPr>
            </w:pPr>
          </w:p>
        </w:tc>
        <w:tc>
          <w:tcPr>
            <w:tcW w:w="5665" w:type="dxa"/>
          </w:tcPr>
          <w:p w14:paraId="2385D342" w14:textId="50A2D481" w:rsidR="004B4D88" w:rsidRPr="00CD1E37" w:rsidRDefault="004B4D88" w:rsidP="00086727">
            <w:pPr>
              <w:rPr>
                <w:rFonts w:ascii="Trebuchet MS" w:eastAsiaTheme="minorEastAsia" w:hAnsi="Trebuchet MS" w:cs="Arial"/>
                <w:sz w:val="22"/>
                <w:szCs w:val="22"/>
              </w:rPr>
            </w:pPr>
            <w:r w:rsidRPr="7B5AEE3A">
              <w:rPr>
                <w:rFonts w:ascii="Trebuchet MS" w:eastAsiaTheme="minorEastAsia" w:hAnsi="Trebuchet MS" w:cs="Arial"/>
                <w:sz w:val="22"/>
                <w:szCs w:val="22"/>
              </w:rPr>
              <w:t>Experience of working with hard to reach families</w:t>
            </w:r>
            <w:r w:rsidR="15E5C17A" w:rsidRPr="7B5AEE3A">
              <w:rPr>
                <w:rFonts w:ascii="Trebuchet MS" w:eastAsiaTheme="minorEastAsia" w:hAnsi="Trebuchet MS" w:cs="Arial"/>
                <w:sz w:val="22"/>
                <w:szCs w:val="22"/>
              </w:rPr>
              <w:t xml:space="preserve"> and young people</w:t>
            </w:r>
            <w:r w:rsidRPr="7B5AEE3A">
              <w:rPr>
                <w:rFonts w:ascii="Trebuchet MS" w:eastAsiaTheme="minorEastAsia" w:hAnsi="Trebuchet MS" w:cs="Arial"/>
                <w:sz w:val="22"/>
                <w:szCs w:val="22"/>
              </w:rPr>
              <w:t xml:space="preserve"> with complex multiple needs.</w:t>
            </w:r>
          </w:p>
          <w:p w14:paraId="34FF1C98" w14:textId="77777777" w:rsidR="004B4D88" w:rsidRPr="00CD1E37" w:rsidRDefault="004B4D88" w:rsidP="00086727">
            <w:pPr>
              <w:rPr>
                <w:rFonts w:ascii="Trebuchet MS" w:hAnsi="Trebuchet MS" w:cs="Arial"/>
                <w:sz w:val="22"/>
                <w:szCs w:val="22"/>
              </w:rPr>
            </w:pPr>
          </w:p>
        </w:tc>
        <w:tc>
          <w:tcPr>
            <w:tcW w:w="1559" w:type="dxa"/>
            <w:shd w:val="clear" w:color="auto" w:fill="auto"/>
          </w:tcPr>
          <w:p w14:paraId="6D072C0D" w14:textId="77777777" w:rsidR="004B4D88" w:rsidRPr="00CD1E37" w:rsidRDefault="00E57CBA"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shd w:val="clear" w:color="auto" w:fill="auto"/>
          </w:tcPr>
          <w:p w14:paraId="48A21919" w14:textId="77777777" w:rsidR="004B4D88" w:rsidRPr="00CD1E37" w:rsidRDefault="004B4D88" w:rsidP="00086727">
            <w:pPr>
              <w:jc w:val="center"/>
              <w:rPr>
                <w:rFonts w:ascii="Trebuchet MS" w:hAnsi="Trebuchet MS" w:cs="Arial"/>
                <w:sz w:val="22"/>
                <w:szCs w:val="22"/>
              </w:rPr>
            </w:pPr>
          </w:p>
        </w:tc>
      </w:tr>
      <w:tr w:rsidR="004B4D88" w:rsidRPr="00CD1E37" w14:paraId="1805DDA1" w14:textId="77777777" w:rsidTr="00086727">
        <w:trPr>
          <w:trHeight w:hRule="exact" w:val="718"/>
        </w:trPr>
        <w:tc>
          <w:tcPr>
            <w:tcW w:w="1985" w:type="dxa"/>
            <w:vMerge/>
          </w:tcPr>
          <w:p w14:paraId="6BD18F9B" w14:textId="77777777" w:rsidR="004B4D88" w:rsidRPr="00CD1E37" w:rsidRDefault="004B4D88" w:rsidP="00086727">
            <w:pPr>
              <w:overflowPunct w:val="0"/>
              <w:autoSpaceDE w:val="0"/>
              <w:autoSpaceDN w:val="0"/>
              <w:adjustRightInd w:val="0"/>
              <w:textAlignment w:val="baseline"/>
              <w:rPr>
                <w:rFonts w:ascii="Trebuchet MS" w:hAnsi="Trebuchet MS" w:cs="Arial"/>
                <w:sz w:val="22"/>
                <w:szCs w:val="22"/>
              </w:rPr>
            </w:pPr>
          </w:p>
        </w:tc>
        <w:tc>
          <w:tcPr>
            <w:tcW w:w="5665" w:type="dxa"/>
            <w:tcBorders>
              <w:bottom w:val="single" w:sz="4" w:space="0" w:color="auto"/>
            </w:tcBorders>
          </w:tcPr>
          <w:p w14:paraId="0E20DF3C" w14:textId="77777777" w:rsidR="004B4D88" w:rsidRPr="00CD1E37" w:rsidRDefault="004B4D88" w:rsidP="00086727">
            <w:pPr>
              <w:jc w:val="both"/>
              <w:rPr>
                <w:rFonts w:ascii="Trebuchet MS" w:eastAsiaTheme="minorHAnsi" w:hAnsi="Trebuchet MS" w:cs="Arial"/>
                <w:sz w:val="22"/>
                <w:szCs w:val="22"/>
              </w:rPr>
            </w:pPr>
            <w:r w:rsidRPr="00CD1E37">
              <w:rPr>
                <w:rFonts w:ascii="Trebuchet MS" w:eastAsiaTheme="minorHAnsi" w:hAnsi="Trebuchet MS" w:cs="Arial"/>
                <w:sz w:val="22"/>
                <w:szCs w:val="22"/>
              </w:rPr>
              <w:t>Experience of multi-agency working across statutory and/or voluntary organisations.</w:t>
            </w:r>
          </w:p>
          <w:p w14:paraId="238601FE" w14:textId="77777777" w:rsidR="004B4D88" w:rsidRPr="00CD1E37" w:rsidRDefault="004B4D88" w:rsidP="00086727">
            <w:pPr>
              <w:spacing w:after="200" w:line="276" w:lineRule="auto"/>
              <w:rPr>
                <w:rFonts w:ascii="Trebuchet MS" w:eastAsiaTheme="minorHAnsi" w:hAnsi="Trebuchet MS" w:cs="Arial"/>
                <w:sz w:val="22"/>
                <w:szCs w:val="22"/>
              </w:rPr>
            </w:pPr>
          </w:p>
          <w:p w14:paraId="0F3CABC7" w14:textId="77777777" w:rsidR="004B4D88" w:rsidRPr="00CD1E37" w:rsidRDefault="004B4D88" w:rsidP="00086727">
            <w:pPr>
              <w:jc w:val="both"/>
              <w:rPr>
                <w:rFonts w:ascii="Trebuchet MS" w:eastAsiaTheme="minorHAnsi" w:hAnsi="Trebuchet MS" w:cs="Arial"/>
                <w:sz w:val="22"/>
                <w:szCs w:val="22"/>
              </w:rPr>
            </w:pPr>
          </w:p>
        </w:tc>
        <w:tc>
          <w:tcPr>
            <w:tcW w:w="1559" w:type="dxa"/>
            <w:tcBorders>
              <w:bottom w:val="single" w:sz="4" w:space="0" w:color="auto"/>
            </w:tcBorders>
            <w:shd w:val="clear" w:color="auto" w:fill="auto"/>
          </w:tcPr>
          <w:p w14:paraId="5B08B5D1" w14:textId="77777777" w:rsidR="004B4D88" w:rsidRPr="00CD1E37" w:rsidRDefault="004B4D88" w:rsidP="00086727">
            <w:pPr>
              <w:jc w:val="center"/>
              <w:rPr>
                <w:rFonts w:ascii="Trebuchet MS" w:hAnsi="Trebuchet MS" w:cs="Arial"/>
                <w:sz w:val="22"/>
                <w:szCs w:val="22"/>
              </w:rPr>
            </w:pPr>
          </w:p>
        </w:tc>
        <w:tc>
          <w:tcPr>
            <w:tcW w:w="1559" w:type="dxa"/>
            <w:tcBorders>
              <w:bottom w:val="single" w:sz="4" w:space="0" w:color="auto"/>
            </w:tcBorders>
            <w:shd w:val="clear" w:color="auto" w:fill="auto"/>
          </w:tcPr>
          <w:p w14:paraId="16DEB4AB" w14:textId="77777777" w:rsidR="004B4D88" w:rsidRPr="00CD1E37" w:rsidRDefault="00B530DD"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r>
      <w:tr w:rsidR="004B4D88" w:rsidRPr="00CD1E37" w14:paraId="0AD9C6F4" w14:textId="77777777" w:rsidTr="00086727">
        <w:trPr>
          <w:trHeight w:hRule="exact" w:val="149"/>
        </w:trPr>
        <w:tc>
          <w:tcPr>
            <w:tcW w:w="1985" w:type="dxa"/>
            <w:tcBorders>
              <w:top w:val="single" w:sz="4" w:space="0" w:color="auto"/>
              <w:left w:val="single" w:sz="4" w:space="0" w:color="auto"/>
            </w:tcBorders>
            <w:shd w:val="clear" w:color="auto" w:fill="auto"/>
          </w:tcPr>
          <w:p w14:paraId="4B1F511A" w14:textId="77777777" w:rsidR="004B4D88" w:rsidRPr="00CD1E37" w:rsidRDefault="004B4D88" w:rsidP="00086727">
            <w:pPr>
              <w:ind w:firstLine="720"/>
              <w:rPr>
                <w:rFonts w:ascii="Trebuchet MS" w:hAnsi="Trebuchet MS" w:cs="Arial"/>
                <w:b/>
                <w:sz w:val="22"/>
                <w:szCs w:val="22"/>
              </w:rPr>
            </w:pPr>
          </w:p>
        </w:tc>
        <w:tc>
          <w:tcPr>
            <w:tcW w:w="5665" w:type="dxa"/>
            <w:shd w:val="clear" w:color="auto" w:fill="auto"/>
          </w:tcPr>
          <w:p w14:paraId="65F9C3DC" w14:textId="77777777" w:rsidR="004B4D88" w:rsidRPr="00CD1E37" w:rsidRDefault="004B4D88" w:rsidP="00086727">
            <w:pPr>
              <w:jc w:val="center"/>
              <w:rPr>
                <w:rFonts w:ascii="Trebuchet MS" w:hAnsi="Trebuchet MS" w:cs="Arial"/>
                <w:sz w:val="22"/>
                <w:szCs w:val="22"/>
              </w:rPr>
            </w:pPr>
          </w:p>
        </w:tc>
        <w:tc>
          <w:tcPr>
            <w:tcW w:w="1559" w:type="dxa"/>
            <w:tcBorders>
              <w:bottom w:val="single" w:sz="4" w:space="0" w:color="auto"/>
            </w:tcBorders>
            <w:shd w:val="clear" w:color="auto" w:fill="auto"/>
          </w:tcPr>
          <w:p w14:paraId="5023141B" w14:textId="77777777" w:rsidR="004B4D88" w:rsidRPr="00CD1E37" w:rsidRDefault="004B4D88" w:rsidP="00086727">
            <w:pPr>
              <w:jc w:val="center"/>
              <w:rPr>
                <w:rFonts w:ascii="Trebuchet MS" w:hAnsi="Trebuchet MS" w:cs="Arial"/>
                <w:sz w:val="22"/>
                <w:szCs w:val="22"/>
              </w:rPr>
            </w:pPr>
          </w:p>
        </w:tc>
        <w:tc>
          <w:tcPr>
            <w:tcW w:w="1559" w:type="dxa"/>
            <w:tcBorders>
              <w:bottom w:val="single" w:sz="4" w:space="0" w:color="auto"/>
            </w:tcBorders>
            <w:shd w:val="clear" w:color="auto" w:fill="auto"/>
          </w:tcPr>
          <w:p w14:paraId="1F3B1409" w14:textId="77777777" w:rsidR="004B4D88" w:rsidRPr="00CD1E37" w:rsidRDefault="004B4D88" w:rsidP="00086727">
            <w:pPr>
              <w:jc w:val="center"/>
              <w:rPr>
                <w:rFonts w:ascii="Trebuchet MS" w:hAnsi="Trebuchet MS" w:cs="Arial"/>
                <w:sz w:val="22"/>
                <w:szCs w:val="22"/>
              </w:rPr>
            </w:pPr>
          </w:p>
        </w:tc>
      </w:tr>
      <w:tr w:rsidR="004B4D88" w:rsidRPr="00CD1E37" w14:paraId="2851E21C" w14:textId="77777777" w:rsidTr="00086727">
        <w:trPr>
          <w:trHeight w:hRule="exact" w:val="691"/>
        </w:trPr>
        <w:tc>
          <w:tcPr>
            <w:tcW w:w="1985" w:type="dxa"/>
            <w:vMerge w:val="restart"/>
            <w:tcBorders>
              <w:left w:val="single" w:sz="4" w:space="0" w:color="auto"/>
            </w:tcBorders>
            <w:shd w:val="clear" w:color="auto" w:fill="auto"/>
            <w:vAlign w:val="center"/>
          </w:tcPr>
          <w:p w14:paraId="239DAFD7" w14:textId="77777777" w:rsidR="004B4D88" w:rsidRPr="00CD1E37" w:rsidRDefault="004B4D88" w:rsidP="00086727">
            <w:pPr>
              <w:jc w:val="center"/>
              <w:rPr>
                <w:rFonts w:ascii="Trebuchet MS" w:hAnsi="Trebuchet MS" w:cs="Arial"/>
                <w:b/>
                <w:sz w:val="22"/>
                <w:szCs w:val="22"/>
              </w:rPr>
            </w:pPr>
            <w:r w:rsidRPr="00CD1E37">
              <w:rPr>
                <w:rFonts w:ascii="Trebuchet MS" w:hAnsi="Trebuchet MS" w:cs="Arial"/>
                <w:b/>
                <w:sz w:val="22"/>
                <w:szCs w:val="22"/>
              </w:rPr>
              <w:t>Skill and Abilities</w:t>
            </w:r>
          </w:p>
        </w:tc>
        <w:tc>
          <w:tcPr>
            <w:tcW w:w="5665" w:type="dxa"/>
          </w:tcPr>
          <w:p w14:paraId="63885D83" w14:textId="77777777" w:rsidR="004B4D88" w:rsidRPr="00CD1E37" w:rsidRDefault="00EA6FB0" w:rsidP="00086727">
            <w:pPr>
              <w:jc w:val="both"/>
              <w:rPr>
                <w:rFonts w:ascii="Trebuchet MS" w:eastAsiaTheme="minorHAnsi" w:hAnsi="Trebuchet MS" w:cs="Arial"/>
                <w:sz w:val="22"/>
                <w:szCs w:val="22"/>
              </w:rPr>
            </w:pPr>
            <w:r w:rsidRPr="00CD1E37">
              <w:rPr>
                <w:rFonts w:ascii="Trebuchet MS" w:eastAsiaTheme="minorHAnsi" w:hAnsi="Trebuchet MS" w:cs="Arial"/>
                <w:sz w:val="22"/>
                <w:szCs w:val="22"/>
              </w:rPr>
              <w:t>Ability to pla</w:t>
            </w:r>
            <w:r w:rsidRPr="00CD1E37">
              <w:rPr>
                <w:rFonts w:ascii="Trebuchet MS" w:hAnsi="Trebuchet MS" w:cs="Arial"/>
                <w:bCs/>
                <w:sz w:val="22"/>
                <w:szCs w:val="22"/>
              </w:rPr>
              <w:t xml:space="preserve">n </w:t>
            </w:r>
            <w:r w:rsidR="00F81236" w:rsidRPr="00CD1E37">
              <w:rPr>
                <w:rFonts w:ascii="Trebuchet MS" w:hAnsi="Trebuchet MS" w:cs="Arial"/>
                <w:bCs/>
                <w:sz w:val="22"/>
                <w:szCs w:val="22"/>
              </w:rPr>
              <w:t>and deliver training programmes</w:t>
            </w:r>
            <w:r w:rsidRPr="00CD1E37">
              <w:rPr>
                <w:rFonts w:ascii="Trebuchet MS" w:hAnsi="Trebuchet MS" w:cs="Arial"/>
                <w:bCs/>
                <w:sz w:val="22"/>
                <w:szCs w:val="22"/>
              </w:rPr>
              <w:t>/ workshops</w:t>
            </w:r>
            <w:r w:rsidRPr="00CD1E37">
              <w:rPr>
                <w:rFonts w:ascii="Trebuchet MS" w:eastAsiaTheme="minorHAnsi" w:hAnsi="Trebuchet MS" w:cs="Arial"/>
                <w:sz w:val="22"/>
                <w:szCs w:val="22"/>
              </w:rPr>
              <w:t>.</w:t>
            </w:r>
          </w:p>
        </w:tc>
        <w:tc>
          <w:tcPr>
            <w:tcW w:w="1559" w:type="dxa"/>
            <w:tcBorders>
              <w:bottom w:val="single" w:sz="4" w:space="0" w:color="auto"/>
            </w:tcBorders>
            <w:shd w:val="clear" w:color="auto" w:fill="auto"/>
          </w:tcPr>
          <w:p w14:paraId="562C75D1" w14:textId="77777777" w:rsidR="004B4D88" w:rsidRPr="00CD1E37" w:rsidRDefault="004B4D88" w:rsidP="00086727">
            <w:pPr>
              <w:jc w:val="center"/>
              <w:rPr>
                <w:rFonts w:ascii="Trebuchet MS" w:hAnsi="Trebuchet MS" w:cs="Arial"/>
                <w:sz w:val="22"/>
                <w:szCs w:val="22"/>
              </w:rPr>
            </w:pPr>
          </w:p>
        </w:tc>
        <w:tc>
          <w:tcPr>
            <w:tcW w:w="1559" w:type="dxa"/>
            <w:tcBorders>
              <w:bottom w:val="single" w:sz="4" w:space="0" w:color="auto"/>
            </w:tcBorders>
            <w:shd w:val="clear" w:color="auto" w:fill="auto"/>
          </w:tcPr>
          <w:p w14:paraId="664355AD" w14:textId="77777777" w:rsidR="004B4D88" w:rsidRPr="00CD1E37" w:rsidRDefault="00B530DD"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r>
      <w:tr w:rsidR="004B4D88" w:rsidRPr="00CD1E37" w14:paraId="3C76E599" w14:textId="77777777" w:rsidTr="00086727">
        <w:trPr>
          <w:trHeight w:hRule="exact" w:val="729"/>
        </w:trPr>
        <w:tc>
          <w:tcPr>
            <w:tcW w:w="1985" w:type="dxa"/>
            <w:vMerge/>
            <w:vAlign w:val="center"/>
          </w:tcPr>
          <w:p w14:paraId="1A965116" w14:textId="77777777" w:rsidR="004B4D88" w:rsidRPr="00CD1E37" w:rsidRDefault="004B4D88" w:rsidP="00086727">
            <w:pPr>
              <w:jc w:val="center"/>
              <w:rPr>
                <w:rFonts w:ascii="Trebuchet MS" w:hAnsi="Trebuchet MS" w:cs="Arial"/>
                <w:b/>
                <w:sz w:val="22"/>
                <w:szCs w:val="22"/>
              </w:rPr>
            </w:pPr>
          </w:p>
        </w:tc>
        <w:tc>
          <w:tcPr>
            <w:tcW w:w="5665" w:type="dxa"/>
          </w:tcPr>
          <w:p w14:paraId="7BFB0B14" w14:textId="77777777" w:rsidR="004B4D88" w:rsidRPr="00CD1E37" w:rsidRDefault="004B4D88" w:rsidP="00086727">
            <w:pPr>
              <w:jc w:val="both"/>
              <w:rPr>
                <w:rFonts w:ascii="Trebuchet MS" w:eastAsiaTheme="minorHAnsi" w:hAnsi="Trebuchet MS" w:cs="Arial"/>
                <w:sz w:val="22"/>
                <w:szCs w:val="22"/>
              </w:rPr>
            </w:pPr>
            <w:r w:rsidRPr="00CD1E37">
              <w:rPr>
                <w:rFonts w:ascii="Trebuchet MS" w:eastAsiaTheme="minorHAnsi" w:hAnsi="Trebuchet MS" w:cs="Arial"/>
                <w:sz w:val="22"/>
                <w:szCs w:val="22"/>
              </w:rPr>
              <w:t>Ability to develop and maintain good relationships with children, caregivers, school staff and other agencies.</w:t>
            </w:r>
          </w:p>
          <w:p w14:paraId="7DF4E37C" w14:textId="77777777" w:rsidR="004B4D88" w:rsidRPr="00CD1E37" w:rsidRDefault="004B4D88" w:rsidP="00086727">
            <w:pPr>
              <w:jc w:val="both"/>
              <w:rPr>
                <w:rFonts w:ascii="Trebuchet MS" w:eastAsiaTheme="minorHAnsi" w:hAnsi="Trebuchet MS" w:cs="Arial"/>
                <w:sz w:val="22"/>
                <w:szCs w:val="22"/>
              </w:rPr>
            </w:pPr>
          </w:p>
        </w:tc>
        <w:tc>
          <w:tcPr>
            <w:tcW w:w="1559" w:type="dxa"/>
            <w:tcBorders>
              <w:bottom w:val="single" w:sz="4" w:space="0" w:color="auto"/>
            </w:tcBorders>
            <w:shd w:val="clear" w:color="auto" w:fill="auto"/>
          </w:tcPr>
          <w:p w14:paraId="44FB30F8" w14:textId="77777777" w:rsidR="004B4D88" w:rsidRPr="00CD1E37" w:rsidRDefault="004B4D88"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tcBorders>
              <w:bottom w:val="single" w:sz="4" w:space="0" w:color="auto"/>
            </w:tcBorders>
            <w:shd w:val="clear" w:color="auto" w:fill="auto"/>
          </w:tcPr>
          <w:p w14:paraId="1DA6542E" w14:textId="77777777" w:rsidR="004B4D88" w:rsidRPr="00CD1E37" w:rsidRDefault="004B4D88" w:rsidP="00086727">
            <w:pPr>
              <w:jc w:val="center"/>
              <w:rPr>
                <w:rFonts w:ascii="Trebuchet MS" w:hAnsi="Trebuchet MS" w:cs="Arial"/>
                <w:sz w:val="22"/>
                <w:szCs w:val="22"/>
              </w:rPr>
            </w:pPr>
          </w:p>
        </w:tc>
      </w:tr>
      <w:tr w:rsidR="00CF4D04" w:rsidRPr="00CD1E37" w14:paraId="18FF2DAD" w14:textId="77777777" w:rsidTr="00086727">
        <w:trPr>
          <w:trHeight w:hRule="exact" w:val="1255"/>
        </w:trPr>
        <w:tc>
          <w:tcPr>
            <w:tcW w:w="1985" w:type="dxa"/>
            <w:vMerge/>
          </w:tcPr>
          <w:p w14:paraId="3041E394" w14:textId="77777777" w:rsidR="00CF4D04" w:rsidRPr="00CD1E37" w:rsidRDefault="00CF4D04" w:rsidP="00086727">
            <w:pPr>
              <w:rPr>
                <w:rFonts w:ascii="Trebuchet MS" w:hAnsi="Trebuchet MS" w:cs="Arial"/>
                <w:sz w:val="22"/>
                <w:szCs w:val="22"/>
              </w:rPr>
            </w:pPr>
          </w:p>
        </w:tc>
        <w:tc>
          <w:tcPr>
            <w:tcW w:w="5665" w:type="dxa"/>
          </w:tcPr>
          <w:p w14:paraId="0077C129" w14:textId="77777777" w:rsidR="00CF4D04" w:rsidRDefault="534A704A" w:rsidP="00086727">
            <w:pPr>
              <w:pBdr>
                <w:top w:val="nil"/>
                <w:left w:val="nil"/>
                <w:bottom w:val="nil"/>
                <w:right w:val="nil"/>
                <w:between w:val="nil"/>
              </w:pBdr>
              <w:spacing w:line="259" w:lineRule="auto"/>
              <w:contextualSpacing/>
              <w:rPr>
                <w:rFonts w:ascii="Trebuchet MS" w:hAnsi="Trebuchet MS"/>
                <w:sz w:val="22"/>
                <w:szCs w:val="22"/>
              </w:rPr>
            </w:pPr>
            <w:r w:rsidRPr="7B5AEE3A">
              <w:rPr>
                <w:rFonts w:ascii="Trebuchet MS" w:hAnsi="Trebuchet MS"/>
                <w:sz w:val="22"/>
                <w:szCs w:val="22"/>
              </w:rPr>
              <w:t>Ability to manage a caseload</w:t>
            </w:r>
            <w:r w:rsidR="1BCAC22E" w:rsidRPr="7B5AEE3A">
              <w:rPr>
                <w:rFonts w:ascii="Trebuchet MS" w:hAnsi="Trebuchet MS"/>
                <w:sz w:val="22"/>
                <w:szCs w:val="22"/>
                <w:lang w:eastAsia="en-GB"/>
              </w:rPr>
              <w:t xml:space="preserve"> of young people who</w:t>
            </w:r>
            <w:r w:rsidRPr="7B5AEE3A">
              <w:rPr>
                <w:rFonts w:ascii="Trebuchet MS" w:hAnsi="Trebuchet MS"/>
                <w:sz w:val="22"/>
                <w:szCs w:val="22"/>
                <w:lang w:eastAsia="en-GB"/>
              </w:rPr>
              <w:t xml:space="preserve"> are at risk of, or are NEET</w:t>
            </w:r>
            <w:r w:rsidR="1BCAC22E" w:rsidRPr="7B5AEE3A">
              <w:rPr>
                <w:rFonts w:ascii="Trebuchet MS" w:hAnsi="Trebuchet MS"/>
                <w:sz w:val="22"/>
                <w:szCs w:val="22"/>
                <w:lang w:eastAsia="en-GB"/>
              </w:rPr>
              <w:t>,</w:t>
            </w:r>
            <w:r w:rsidRPr="7B5AEE3A">
              <w:rPr>
                <w:rFonts w:ascii="Trebuchet MS" w:hAnsi="Trebuchet MS"/>
                <w:sz w:val="22"/>
                <w:szCs w:val="22"/>
                <w:lang w:eastAsia="en-GB"/>
              </w:rPr>
              <w:t xml:space="preserve"> and are able to </w:t>
            </w:r>
            <w:r w:rsidRPr="7B5AEE3A">
              <w:rPr>
                <w:rFonts w:ascii="Trebuchet MS" w:hAnsi="Trebuchet MS"/>
                <w:sz w:val="22"/>
                <w:szCs w:val="22"/>
              </w:rPr>
              <w:t xml:space="preserve">motivate and inspire </w:t>
            </w:r>
            <w:r w:rsidR="1BCAC22E" w:rsidRPr="7B5AEE3A">
              <w:rPr>
                <w:rFonts w:ascii="Trebuchet MS" w:hAnsi="Trebuchet MS"/>
                <w:sz w:val="22"/>
                <w:szCs w:val="22"/>
              </w:rPr>
              <w:t>them</w:t>
            </w:r>
            <w:r w:rsidRPr="7B5AEE3A">
              <w:rPr>
                <w:rFonts w:ascii="Trebuchet MS" w:hAnsi="Trebuchet MS"/>
                <w:sz w:val="22"/>
                <w:szCs w:val="22"/>
              </w:rPr>
              <w:t xml:space="preserve"> and to be able to ‘exit’ effectively</w:t>
            </w:r>
            <w:r w:rsidR="6248E2BB" w:rsidRPr="7B5AEE3A">
              <w:rPr>
                <w:rFonts w:ascii="Trebuchet MS" w:hAnsi="Trebuchet MS"/>
                <w:sz w:val="22"/>
                <w:szCs w:val="22"/>
              </w:rPr>
              <w:t xml:space="preserve"> into positive post 16 destinations. </w:t>
            </w:r>
          </w:p>
          <w:p w14:paraId="186F0FE1" w14:textId="78055AC2" w:rsidR="00086727" w:rsidRPr="00CD1E37" w:rsidRDefault="00086727" w:rsidP="00086727">
            <w:pPr>
              <w:pBdr>
                <w:top w:val="nil"/>
                <w:left w:val="nil"/>
                <w:bottom w:val="nil"/>
                <w:right w:val="nil"/>
                <w:between w:val="nil"/>
              </w:pBdr>
              <w:spacing w:line="259" w:lineRule="auto"/>
              <w:contextualSpacing/>
              <w:rPr>
                <w:rFonts w:ascii="Trebuchet MS" w:hAnsi="Trebuchet MS"/>
                <w:sz w:val="22"/>
                <w:szCs w:val="22"/>
                <w:lang w:eastAsia="en-GB"/>
              </w:rPr>
            </w:pPr>
          </w:p>
        </w:tc>
        <w:tc>
          <w:tcPr>
            <w:tcW w:w="1559" w:type="dxa"/>
            <w:tcBorders>
              <w:bottom w:val="single" w:sz="4" w:space="0" w:color="auto"/>
            </w:tcBorders>
            <w:shd w:val="clear" w:color="auto" w:fill="auto"/>
          </w:tcPr>
          <w:p w14:paraId="42C6D796" w14:textId="77777777" w:rsidR="00CF4D04" w:rsidRPr="00CD1E37" w:rsidRDefault="00CF4D04" w:rsidP="00086727">
            <w:pPr>
              <w:spacing w:after="200" w:line="276" w:lineRule="auto"/>
              <w:jc w:val="center"/>
              <w:rPr>
                <w:rFonts w:ascii="Trebuchet MS" w:hAnsi="Trebuchet MS" w:cs="Arial"/>
                <w:sz w:val="22"/>
                <w:szCs w:val="22"/>
              </w:rPr>
            </w:pPr>
            <w:r w:rsidRPr="00CD1E37">
              <w:rPr>
                <w:rFonts w:ascii="Wingdings 2" w:eastAsia="Wingdings 2" w:hAnsi="Wingdings 2" w:cs="Wingdings 2"/>
                <w:sz w:val="22"/>
                <w:szCs w:val="22"/>
              </w:rPr>
              <w:t></w:t>
            </w:r>
          </w:p>
          <w:p w14:paraId="6E1831B3" w14:textId="77777777" w:rsidR="00F81236" w:rsidRPr="00CD1E37" w:rsidRDefault="00F81236" w:rsidP="00086727">
            <w:pPr>
              <w:spacing w:after="200" w:line="276" w:lineRule="auto"/>
              <w:jc w:val="center"/>
              <w:rPr>
                <w:rFonts w:ascii="Trebuchet MS" w:hAnsi="Trebuchet MS" w:cs="Arial"/>
                <w:sz w:val="22"/>
                <w:szCs w:val="22"/>
              </w:rPr>
            </w:pPr>
          </w:p>
          <w:p w14:paraId="54E11D2A" w14:textId="77777777" w:rsidR="00F81236" w:rsidRPr="00CD1E37" w:rsidRDefault="00F81236" w:rsidP="00086727">
            <w:pPr>
              <w:spacing w:after="200" w:line="276" w:lineRule="auto"/>
              <w:jc w:val="center"/>
              <w:rPr>
                <w:rFonts w:ascii="Trebuchet MS" w:hAnsi="Trebuchet MS" w:cs="Arial"/>
                <w:sz w:val="22"/>
                <w:szCs w:val="22"/>
              </w:rPr>
            </w:pPr>
          </w:p>
          <w:p w14:paraId="31126E5D" w14:textId="77777777" w:rsidR="00F81236" w:rsidRPr="00CD1E37" w:rsidRDefault="00F81236" w:rsidP="00086727">
            <w:pPr>
              <w:spacing w:after="200" w:line="276" w:lineRule="auto"/>
              <w:jc w:val="center"/>
              <w:rPr>
                <w:rFonts w:ascii="Trebuchet MS" w:hAnsi="Trebuchet MS" w:cs="Arial"/>
                <w:sz w:val="22"/>
                <w:szCs w:val="22"/>
              </w:rPr>
            </w:pPr>
          </w:p>
          <w:p w14:paraId="2DE403A5" w14:textId="77777777" w:rsidR="00F81236" w:rsidRPr="00CD1E37" w:rsidRDefault="00F81236" w:rsidP="00086727">
            <w:pPr>
              <w:spacing w:after="200" w:line="276" w:lineRule="auto"/>
              <w:jc w:val="center"/>
              <w:rPr>
                <w:rFonts w:ascii="Trebuchet MS" w:hAnsi="Trebuchet MS" w:cs="Arial"/>
                <w:sz w:val="22"/>
                <w:szCs w:val="22"/>
              </w:rPr>
            </w:pPr>
          </w:p>
        </w:tc>
        <w:tc>
          <w:tcPr>
            <w:tcW w:w="1559" w:type="dxa"/>
            <w:tcBorders>
              <w:bottom w:val="single" w:sz="4" w:space="0" w:color="auto"/>
            </w:tcBorders>
            <w:shd w:val="clear" w:color="auto" w:fill="auto"/>
          </w:tcPr>
          <w:p w14:paraId="62431CDC" w14:textId="77777777" w:rsidR="00CF4D04" w:rsidRPr="00CD1E37" w:rsidRDefault="00CF4D04" w:rsidP="00086727">
            <w:pPr>
              <w:jc w:val="center"/>
              <w:rPr>
                <w:rFonts w:ascii="Trebuchet MS" w:hAnsi="Trebuchet MS" w:cs="Arial"/>
                <w:sz w:val="22"/>
                <w:szCs w:val="22"/>
              </w:rPr>
            </w:pPr>
          </w:p>
          <w:p w14:paraId="49E398E2" w14:textId="77777777" w:rsidR="00F81236" w:rsidRPr="00CD1E37" w:rsidRDefault="00F81236" w:rsidP="00086727">
            <w:pPr>
              <w:jc w:val="center"/>
              <w:rPr>
                <w:rFonts w:ascii="Trebuchet MS" w:hAnsi="Trebuchet MS" w:cs="Arial"/>
                <w:sz w:val="22"/>
                <w:szCs w:val="22"/>
              </w:rPr>
            </w:pPr>
          </w:p>
          <w:p w14:paraId="16287F21" w14:textId="77777777" w:rsidR="00F81236" w:rsidRPr="00CD1E37" w:rsidRDefault="00F81236" w:rsidP="00086727">
            <w:pPr>
              <w:jc w:val="center"/>
              <w:rPr>
                <w:rFonts w:ascii="Trebuchet MS" w:hAnsi="Trebuchet MS" w:cs="Arial"/>
                <w:sz w:val="22"/>
                <w:szCs w:val="22"/>
              </w:rPr>
            </w:pPr>
          </w:p>
          <w:p w14:paraId="5BE93A62" w14:textId="77777777" w:rsidR="00F81236" w:rsidRPr="00CD1E37" w:rsidRDefault="00F81236" w:rsidP="00086727">
            <w:pPr>
              <w:jc w:val="center"/>
              <w:rPr>
                <w:rFonts w:ascii="Trebuchet MS" w:hAnsi="Trebuchet MS" w:cs="Arial"/>
                <w:sz w:val="22"/>
                <w:szCs w:val="22"/>
              </w:rPr>
            </w:pPr>
          </w:p>
          <w:p w14:paraId="384BA73E" w14:textId="77777777" w:rsidR="00F81236" w:rsidRPr="00CD1E37" w:rsidRDefault="00F81236" w:rsidP="00086727">
            <w:pPr>
              <w:jc w:val="center"/>
              <w:rPr>
                <w:rFonts w:ascii="Trebuchet MS" w:hAnsi="Trebuchet MS" w:cs="Arial"/>
                <w:sz w:val="22"/>
                <w:szCs w:val="22"/>
              </w:rPr>
            </w:pPr>
          </w:p>
        </w:tc>
      </w:tr>
      <w:tr w:rsidR="00CF4D04" w:rsidRPr="00CD1E37" w14:paraId="2DC18E56" w14:textId="77777777" w:rsidTr="00086727">
        <w:trPr>
          <w:trHeight w:hRule="exact" w:val="985"/>
        </w:trPr>
        <w:tc>
          <w:tcPr>
            <w:tcW w:w="1985" w:type="dxa"/>
            <w:vMerge/>
          </w:tcPr>
          <w:p w14:paraId="34B3F2EB" w14:textId="77777777" w:rsidR="00CF4D04" w:rsidRPr="00CD1E37" w:rsidRDefault="00CF4D04" w:rsidP="00086727">
            <w:pPr>
              <w:rPr>
                <w:rFonts w:ascii="Trebuchet MS" w:hAnsi="Trebuchet MS" w:cs="Arial"/>
                <w:sz w:val="22"/>
                <w:szCs w:val="22"/>
              </w:rPr>
            </w:pPr>
          </w:p>
        </w:tc>
        <w:tc>
          <w:tcPr>
            <w:tcW w:w="5665" w:type="dxa"/>
          </w:tcPr>
          <w:p w14:paraId="5007D207" w14:textId="77777777" w:rsidR="00CF4D04" w:rsidRPr="00CD1E37" w:rsidRDefault="00CF4D04" w:rsidP="00086727">
            <w:pPr>
              <w:pBdr>
                <w:top w:val="nil"/>
                <w:left w:val="nil"/>
                <w:bottom w:val="nil"/>
                <w:right w:val="nil"/>
                <w:between w:val="nil"/>
              </w:pBdr>
              <w:spacing w:line="259" w:lineRule="auto"/>
              <w:contextualSpacing/>
              <w:rPr>
                <w:rFonts w:ascii="Trebuchet MS" w:hAnsi="Trebuchet MS"/>
                <w:color w:val="000000"/>
                <w:sz w:val="22"/>
                <w:szCs w:val="22"/>
                <w:lang w:eastAsia="en-GB"/>
              </w:rPr>
            </w:pPr>
            <w:r w:rsidRPr="00CD1E37">
              <w:rPr>
                <w:rFonts w:ascii="Trebuchet MS" w:eastAsia="Arial" w:hAnsi="Trebuchet MS" w:cs="Arial"/>
                <w:color w:val="000000"/>
                <w:sz w:val="22"/>
                <w:szCs w:val="22"/>
                <w:lang w:eastAsia="en-GB"/>
              </w:rPr>
              <w:t>Strong analytical and interpretation skills and the ability to problem solve independently, use initiativ</w:t>
            </w:r>
            <w:r w:rsidR="00EA6FB0" w:rsidRPr="00CD1E37">
              <w:rPr>
                <w:rFonts w:ascii="Trebuchet MS" w:eastAsia="Arial" w:hAnsi="Trebuchet MS" w:cs="Arial"/>
                <w:color w:val="000000"/>
                <w:sz w:val="22"/>
                <w:szCs w:val="22"/>
                <w:lang w:eastAsia="en-GB"/>
              </w:rPr>
              <w:t>e and find effective solutions.</w:t>
            </w:r>
            <w:bookmarkStart w:id="0" w:name="_GoBack"/>
            <w:bookmarkEnd w:id="0"/>
          </w:p>
          <w:p w14:paraId="7D34F5C7" w14:textId="77777777" w:rsidR="00CF4D04" w:rsidRPr="00CD1E37" w:rsidRDefault="00CF4D04" w:rsidP="00086727">
            <w:pPr>
              <w:jc w:val="both"/>
              <w:rPr>
                <w:rFonts w:ascii="Trebuchet MS" w:eastAsiaTheme="minorHAnsi" w:hAnsi="Trebuchet MS" w:cs="Arial"/>
                <w:sz w:val="22"/>
                <w:szCs w:val="22"/>
              </w:rPr>
            </w:pPr>
          </w:p>
        </w:tc>
        <w:tc>
          <w:tcPr>
            <w:tcW w:w="1559" w:type="dxa"/>
            <w:tcBorders>
              <w:bottom w:val="single" w:sz="4" w:space="0" w:color="auto"/>
            </w:tcBorders>
            <w:shd w:val="clear" w:color="auto" w:fill="auto"/>
          </w:tcPr>
          <w:p w14:paraId="0B4020A7" w14:textId="77777777" w:rsidR="00CF4D04" w:rsidRPr="00CD1E37" w:rsidRDefault="003E496A" w:rsidP="00086727">
            <w:pPr>
              <w:spacing w:after="200" w:line="276" w:lineRule="auto"/>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tcBorders>
              <w:bottom w:val="single" w:sz="4" w:space="0" w:color="auto"/>
            </w:tcBorders>
            <w:shd w:val="clear" w:color="auto" w:fill="auto"/>
          </w:tcPr>
          <w:p w14:paraId="1D7B270A" w14:textId="77777777" w:rsidR="00CF4D04" w:rsidRPr="00CD1E37" w:rsidRDefault="00CF4D04" w:rsidP="00086727">
            <w:pPr>
              <w:jc w:val="center"/>
              <w:rPr>
                <w:rFonts w:ascii="Trebuchet MS" w:hAnsi="Trebuchet MS" w:cs="Arial"/>
                <w:sz w:val="22"/>
                <w:szCs w:val="22"/>
              </w:rPr>
            </w:pPr>
          </w:p>
        </w:tc>
      </w:tr>
      <w:tr w:rsidR="004B4D88" w:rsidRPr="00CD1E37" w14:paraId="6FB97087" w14:textId="77777777" w:rsidTr="00086727">
        <w:trPr>
          <w:trHeight w:hRule="exact" w:val="696"/>
        </w:trPr>
        <w:tc>
          <w:tcPr>
            <w:tcW w:w="1985" w:type="dxa"/>
            <w:vMerge/>
          </w:tcPr>
          <w:p w14:paraId="4F904CB7" w14:textId="77777777" w:rsidR="004B4D88" w:rsidRPr="00CD1E37" w:rsidRDefault="004B4D88" w:rsidP="00086727">
            <w:pPr>
              <w:rPr>
                <w:rFonts w:ascii="Trebuchet MS" w:hAnsi="Trebuchet MS" w:cs="Arial"/>
                <w:sz w:val="22"/>
                <w:szCs w:val="22"/>
              </w:rPr>
            </w:pPr>
          </w:p>
        </w:tc>
        <w:tc>
          <w:tcPr>
            <w:tcW w:w="5665" w:type="dxa"/>
          </w:tcPr>
          <w:p w14:paraId="6A86DD66" w14:textId="77777777" w:rsidR="004B4D88" w:rsidRPr="00CD1E37" w:rsidRDefault="004B4D88" w:rsidP="00086727">
            <w:pPr>
              <w:jc w:val="both"/>
              <w:rPr>
                <w:rFonts w:ascii="Trebuchet MS" w:eastAsiaTheme="minorHAnsi" w:hAnsi="Trebuchet MS" w:cs="Arial"/>
                <w:sz w:val="22"/>
                <w:szCs w:val="22"/>
              </w:rPr>
            </w:pPr>
            <w:r w:rsidRPr="00CD1E37">
              <w:rPr>
                <w:rFonts w:ascii="Trebuchet MS" w:eastAsiaTheme="minorHAnsi" w:hAnsi="Trebuchet MS" w:cs="Arial"/>
                <w:sz w:val="22"/>
                <w:szCs w:val="22"/>
              </w:rPr>
              <w:t>Able to maintain accurate, up to date, paper and electronic records of work.</w:t>
            </w:r>
          </w:p>
          <w:p w14:paraId="06971CD3" w14:textId="77777777" w:rsidR="004B4D88" w:rsidRPr="00CD1E37" w:rsidRDefault="004B4D88" w:rsidP="00086727">
            <w:pPr>
              <w:jc w:val="both"/>
              <w:rPr>
                <w:rFonts w:ascii="Trebuchet MS" w:hAnsi="Trebuchet MS" w:cs="Arial"/>
                <w:sz w:val="22"/>
                <w:szCs w:val="22"/>
              </w:rPr>
            </w:pPr>
          </w:p>
        </w:tc>
        <w:tc>
          <w:tcPr>
            <w:tcW w:w="1559" w:type="dxa"/>
            <w:tcBorders>
              <w:bottom w:val="single" w:sz="4" w:space="0" w:color="auto"/>
            </w:tcBorders>
            <w:shd w:val="clear" w:color="auto" w:fill="auto"/>
          </w:tcPr>
          <w:p w14:paraId="2A1F701D" w14:textId="77777777" w:rsidR="004B4D88" w:rsidRPr="00CD1E37" w:rsidRDefault="004B4D88" w:rsidP="00086727">
            <w:pPr>
              <w:spacing w:after="200" w:line="276" w:lineRule="auto"/>
              <w:jc w:val="center"/>
              <w:rPr>
                <w:rFonts w:ascii="Trebuchet MS" w:eastAsiaTheme="minorHAnsi" w:hAnsi="Trebuchet MS" w:cs="Arial"/>
                <w:sz w:val="22"/>
                <w:szCs w:val="22"/>
              </w:rPr>
            </w:pPr>
            <w:r w:rsidRPr="00CD1E37">
              <w:rPr>
                <w:rFonts w:ascii="Wingdings 2" w:eastAsia="Wingdings 2" w:hAnsi="Wingdings 2" w:cs="Wingdings 2"/>
                <w:sz w:val="22"/>
                <w:szCs w:val="22"/>
              </w:rPr>
              <w:t></w:t>
            </w:r>
          </w:p>
        </w:tc>
        <w:tc>
          <w:tcPr>
            <w:tcW w:w="1559" w:type="dxa"/>
            <w:tcBorders>
              <w:bottom w:val="single" w:sz="4" w:space="0" w:color="auto"/>
            </w:tcBorders>
            <w:shd w:val="clear" w:color="auto" w:fill="auto"/>
          </w:tcPr>
          <w:p w14:paraId="03EFCA41" w14:textId="77777777" w:rsidR="004B4D88" w:rsidRPr="00CD1E37" w:rsidRDefault="004B4D88" w:rsidP="00086727">
            <w:pPr>
              <w:jc w:val="center"/>
              <w:rPr>
                <w:rFonts w:ascii="Trebuchet MS" w:hAnsi="Trebuchet MS" w:cs="Arial"/>
                <w:sz w:val="22"/>
                <w:szCs w:val="22"/>
              </w:rPr>
            </w:pPr>
          </w:p>
        </w:tc>
      </w:tr>
      <w:tr w:rsidR="004B4D88" w:rsidRPr="00CD1E37" w14:paraId="5F96A722" w14:textId="77777777" w:rsidTr="00086727">
        <w:trPr>
          <w:trHeight w:hRule="exact" w:val="179"/>
        </w:trPr>
        <w:tc>
          <w:tcPr>
            <w:tcW w:w="1985" w:type="dxa"/>
            <w:tcBorders>
              <w:left w:val="single" w:sz="4" w:space="0" w:color="auto"/>
            </w:tcBorders>
            <w:shd w:val="clear" w:color="auto" w:fill="D9D9D9" w:themeFill="background1" w:themeFillShade="D9"/>
            <w:vAlign w:val="center"/>
          </w:tcPr>
          <w:p w14:paraId="5B95CD12" w14:textId="77777777" w:rsidR="004B4D88" w:rsidRPr="00CD1E37" w:rsidRDefault="004B4D88" w:rsidP="00086727">
            <w:pPr>
              <w:jc w:val="center"/>
              <w:rPr>
                <w:rFonts w:ascii="Trebuchet MS" w:hAnsi="Trebuchet MS" w:cs="Arial"/>
                <w:b/>
                <w:sz w:val="22"/>
                <w:szCs w:val="22"/>
              </w:rPr>
            </w:pPr>
          </w:p>
        </w:tc>
        <w:tc>
          <w:tcPr>
            <w:tcW w:w="5665" w:type="dxa"/>
            <w:tcBorders>
              <w:bottom w:val="single" w:sz="4" w:space="0" w:color="auto"/>
            </w:tcBorders>
            <w:shd w:val="clear" w:color="auto" w:fill="D9D9D9" w:themeFill="background1" w:themeFillShade="D9"/>
          </w:tcPr>
          <w:p w14:paraId="5220BBB2" w14:textId="77777777" w:rsidR="004B4D88" w:rsidRPr="00CD1E37" w:rsidRDefault="004B4D88" w:rsidP="00086727">
            <w:pPr>
              <w:jc w:val="both"/>
              <w:rPr>
                <w:rFonts w:ascii="Trebuchet MS" w:eastAsiaTheme="minorHAnsi" w:hAnsi="Trebuchet MS" w:cs="Arial"/>
                <w:sz w:val="22"/>
                <w:szCs w:val="22"/>
              </w:rPr>
            </w:pPr>
          </w:p>
        </w:tc>
        <w:tc>
          <w:tcPr>
            <w:tcW w:w="1559" w:type="dxa"/>
            <w:tcBorders>
              <w:bottom w:val="single" w:sz="4" w:space="0" w:color="auto"/>
            </w:tcBorders>
            <w:shd w:val="clear" w:color="auto" w:fill="D9D9D9" w:themeFill="background1" w:themeFillShade="D9"/>
          </w:tcPr>
          <w:p w14:paraId="13CB595B" w14:textId="77777777" w:rsidR="004B4D88" w:rsidRPr="00CD1E37" w:rsidRDefault="004B4D88" w:rsidP="00086727">
            <w:pPr>
              <w:spacing w:after="200" w:line="276" w:lineRule="auto"/>
              <w:jc w:val="center"/>
              <w:rPr>
                <w:rFonts w:ascii="Trebuchet MS" w:hAnsi="Trebuchet MS" w:cs="Arial"/>
                <w:sz w:val="22"/>
                <w:szCs w:val="22"/>
              </w:rPr>
            </w:pPr>
          </w:p>
        </w:tc>
        <w:tc>
          <w:tcPr>
            <w:tcW w:w="1559" w:type="dxa"/>
            <w:tcBorders>
              <w:bottom w:val="single" w:sz="4" w:space="0" w:color="auto"/>
            </w:tcBorders>
            <w:shd w:val="clear" w:color="auto" w:fill="D9D9D9" w:themeFill="background1" w:themeFillShade="D9"/>
          </w:tcPr>
          <w:p w14:paraId="6D9C8D39" w14:textId="77777777" w:rsidR="004B4D88" w:rsidRPr="00CD1E37" w:rsidRDefault="004B4D88" w:rsidP="00086727">
            <w:pPr>
              <w:tabs>
                <w:tab w:val="left" w:pos="465"/>
                <w:tab w:val="center" w:pos="671"/>
              </w:tabs>
              <w:rPr>
                <w:rFonts w:ascii="Trebuchet MS" w:hAnsi="Trebuchet MS" w:cs="Arial"/>
                <w:sz w:val="22"/>
                <w:szCs w:val="22"/>
              </w:rPr>
            </w:pPr>
          </w:p>
        </w:tc>
      </w:tr>
      <w:tr w:rsidR="000A0E6D" w:rsidRPr="00CD1E37" w14:paraId="0B8CCE9D" w14:textId="77777777" w:rsidTr="00086727">
        <w:trPr>
          <w:trHeight w:hRule="exact" w:val="666"/>
        </w:trPr>
        <w:tc>
          <w:tcPr>
            <w:tcW w:w="1985" w:type="dxa"/>
            <w:vMerge w:val="restart"/>
            <w:tcBorders>
              <w:left w:val="single" w:sz="4" w:space="0" w:color="auto"/>
            </w:tcBorders>
            <w:shd w:val="clear" w:color="auto" w:fill="auto"/>
            <w:vAlign w:val="center"/>
          </w:tcPr>
          <w:p w14:paraId="1FB917AD" w14:textId="77777777" w:rsidR="000A0E6D" w:rsidRPr="00CD1E37" w:rsidRDefault="000A0E6D" w:rsidP="00086727">
            <w:pPr>
              <w:jc w:val="center"/>
              <w:rPr>
                <w:rFonts w:ascii="Trebuchet MS" w:hAnsi="Trebuchet MS" w:cs="Arial"/>
                <w:b/>
                <w:sz w:val="22"/>
                <w:szCs w:val="22"/>
              </w:rPr>
            </w:pPr>
            <w:r w:rsidRPr="00CD1E37">
              <w:rPr>
                <w:rFonts w:ascii="Trebuchet MS" w:hAnsi="Trebuchet MS" w:cs="Arial"/>
                <w:b/>
                <w:sz w:val="22"/>
                <w:szCs w:val="22"/>
              </w:rPr>
              <w:t>Knowledge</w:t>
            </w:r>
          </w:p>
        </w:tc>
        <w:tc>
          <w:tcPr>
            <w:tcW w:w="5665" w:type="dxa"/>
            <w:tcBorders>
              <w:bottom w:val="single" w:sz="4" w:space="0" w:color="auto"/>
            </w:tcBorders>
          </w:tcPr>
          <w:p w14:paraId="0BDF0D8A" w14:textId="5054906E" w:rsidR="000A0E6D" w:rsidRPr="00CD1E37" w:rsidRDefault="707633A9" w:rsidP="00086727">
            <w:pPr>
              <w:jc w:val="both"/>
              <w:rPr>
                <w:rFonts w:ascii="Trebuchet MS" w:eastAsiaTheme="minorEastAsia" w:hAnsi="Trebuchet MS" w:cs="Arial"/>
                <w:sz w:val="22"/>
                <w:szCs w:val="22"/>
              </w:rPr>
            </w:pPr>
            <w:r w:rsidRPr="7B5AEE3A">
              <w:rPr>
                <w:rFonts w:ascii="Trebuchet MS" w:eastAsiaTheme="minorEastAsia" w:hAnsi="Trebuchet MS" w:cs="Arial"/>
                <w:sz w:val="22"/>
                <w:szCs w:val="22"/>
              </w:rPr>
              <w:t>To have good working knowledge of IT e.g. Word, Outlook, Excel</w:t>
            </w:r>
            <w:r w:rsidR="07D4211D" w:rsidRPr="7B5AEE3A">
              <w:rPr>
                <w:rFonts w:ascii="Trebuchet MS" w:eastAsiaTheme="minorEastAsia" w:hAnsi="Trebuchet MS" w:cs="Arial"/>
                <w:sz w:val="22"/>
                <w:szCs w:val="22"/>
              </w:rPr>
              <w:t>,</w:t>
            </w:r>
            <w:r w:rsidRPr="7B5AEE3A">
              <w:rPr>
                <w:rFonts w:ascii="Trebuchet MS" w:eastAsiaTheme="minorEastAsia" w:hAnsi="Trebuchet MS" w:cs="Arial"/>
                <w:sz w:val="22"/>
                <w:szCs w:val="22"/>
              </w:rPr>
              <w:t xml:space="preserve"> PowerPoint</w:t>
            </w:r>
            <w:r w:rsidR="239950D4" w:rsidRPr="7B5AEE3A">
              <w:rPr>
                <w:rFonts w:ascii="Trebuchet MS" w:eastAsiaTheme="minorEastAsia" w:hAnsi="Trebuchet MS" w:cs="Arial"/>
                <w:sz w:val="22"/>
                <w:szCs w:val="22"/>
              </w:rPr>
              <w:t>, SIMS, CPOMS</w:t>
            </w:r>
            <w:r w:rsidR="6E6C5813" w:rsidRPr="7B5AEE3A">
              <w:rPr>
                <w:rFonts w:ascii="Trebuchet MS" w:eastAsiaTheme="minorEastAsia" w:hAnsi="Trebuchet MS" w:cs="Arial"/>
                <w:sz w:val="22"/>
                <w:szCs w:val="22"/>
              </w:rPr>
              <w:t xml:space="preserve"> and Compass</w:t>
            </w:r>
            <w:r w:rsidRPr="7B5AEE3A">
              <w:rPr>
                <w:rFonts w:ascii="Trebuchet MS" w:eastAsiaTheme="minorEastAsia" w:hAnsi="Trebuchet MS" w:cs="Arial"/>
                <w:sz w:val="22"/>
                <w:szCs w:val="22"/>
              </w:rPr>
              <w:t>.</w:t>
            </w:r>
          </w:p>
          <w:p w14:paraId="675E05EE" w14:textId="77777777" w:rsidR="000A0E6D" w:rsidRPr="00CD1E37" w:rsidRDefault="000A0E6D" w:rsidP="00086727">
            <w:pPr>
              <w:jc w:val="both"/>
              <w:rPr>
                <w:rFonts w:ascii="Trebuchet MS" w:eastAsiaTheme="minorHAnsi" w:hAnsi="Trebuchet MS" w:cs="Arial"/>
                <w:sz w:val="22"/>
                <w:szCs w:val="22"/>
              </w:rPr>
            </w:pPr>
          </w:p>
        </w:tc>
        <w:tc>
          <w:tcPr>
            <w:tcW w:w="1559" w:type="dxa"/>
            <w:tcBorders>
              <w:bottom w:val="single" w:sz="4" w:space="0" w:color="auto"/>
            </w:tcBorders>
            <w:shd w:val="clear" w:color="auto" w:fill="auto"/>
          </w:tcPr>
          <w:p w14:paraId="2FC17F8B" w14:textId="77777777" w:rsidR="000A0E6D" w:rsidRPr="00CD1E37" w:rsidRDefault="000A0E6D" w:rsidP="00086727">
            <w:pPr>
              <w:spacing w:after="200" w:line="276" w:lineRule="auto"/>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tcBorders>
              <w:bottom w:val="single" w:sz="4" w:space="0" w:color="auto"/>
            </w:tcBorders>
            <w:shd w:val="clear" w:color="auto" w:fill="auto"/>
          </w:tcPr>
          <w:p w14:paraId="0A4F7224" w14:textId="77777777" w:rsidR="000A0E6D" w:rsidRPr="00CD1E37" w:rsidRDefault="000A0E6D" w:rsidP="00086727">
            <w:pPr>
              <w:tabs>
                <w:tab w:val="left" w:pos="465"/>
                <w:tab w:val="center" w:pos="671"/>
              </w:tabs>
              <w:rPr>
                <w:rFonts w:ascii="Trebuchet MS" w:hAnsi="Trebuchet MS" w:cs="Arial"/>
                <w:sz w:val="22"/>
                <w:szCs w:val="22"/>
              </w:rPr>
            </w:pPr>
          </w:p>
        </w:tc>
      </w:tr>
      <w:tr w:rsidR="000A0E6D" w:rsidRPr="00CD1E37" w14:paraId="01147BD7" w14:textId="77777777" w:rsidTr="00086727">
        <w:trPr>
          <w:trHeight w:hRule="exact" w:val="704"/>
        </w:trPr>
        <w:tc>
          <w:tcPr>
            <w:tcW w:w="1985" w:type="dxa"/>
            <w:vMerge/>
            <w:vAlign w:val="center"/>
          </w:tcPr>
          <w:p w14:paraId="5AE48A43" w14:textId="77777777" w:rsidR="000A0E6D" w:rsidRPr="00CD1E37" w:rsidRDefault="000A0E6D" w:rsidP="00086727">
            <w:pPr>
              <w:jc w:val="center"/>
              <w:rPr>
                <w:rFonts w:ascii="Trebuchet MS" w:hAnsi="Trebuchet MS" w:cs="Arial"/>
                <w:b/>
                <w:sz w:val="22"/>
                <w:szCs w:val="22"/>
              </w:rPr>
            </w:pPr>
          </w:p>
        </w:tc>
        <w:tc>
          <w:tcPr>
            <w:tcW w:w="5665" w:type="dxa"/>
            <w:tcBorders>
              <w:bottom w:val="single" w:sz="4" w:space="0" w:color="auto"/>
            </w:tcBorders>
          </w:tcPr>
          <w:p w14:paraId="497DFD26" w14:textId="77777777" w:rsidR="000A0E6D" w:rsidRPr="00CD1E37" w:rsidRDefault="000A0E6D" w:rsidP="00086727">
            <w:pPr>
              <w:jc w:val="both"/>
              <w:rPr>
                <w:rFonts w:ascii="Trebuchet MS" w:hAnsi="Trebuchet MS" w:cs="Arial"/>
                <w:sz w:val="22"/>
                <w:szCs w:val="22"/>
              </w:rPr>
            </w:pPr>
            <w:r w:rsidRPr="00CD1E37">
              <w:rPr>
                <w:rFonts w:ascii="Trebuchet MS" w:eastAsiaTheme="minorHAnsi" w:hAnsi="Trebuchet MS" w:cs="Arial"/>
                <w:sz w:val="22"/>
                <w:szCs w:val="22"/>
              </w:rPr>
              <w:t>To understand assessments / reviews and professional boundaries.</w:t>
            </w:r>
          </w:p>
        </w:tc>
        <w:tc>
          <w:tcPr>
            <w:tcW w:w="1559" w:type="dxa"/>
            <w:tcBorders>
              <w:bottom w:val="single" w:sz="4" w:space="0" w:color="auto"/>
            </w:tcBorders>
            <w:shd w:val="clear" w:color="auto" w:fill="auto"/>
          </w:tcPr>
          <w:p w14:paraId="50F40DEB" w14:textId="77777777" w:rsidR="000A0E6D" w:rsidRPr="00CD1E37" w:rsidRDefault="000A0E6D" w:rsidP="00086727">
            <w:pPr>
              <w:spacing w:after="200" w:line="276" w:lineRule="auto"/>
              <w:jc w:val="center"/>
              <w:rPr>
                <w:rFonts w:ascii="Trebuchet MS" w:eastAsiaTheme="minorHAnsi" w:hAnsi="Trebuchet MS" w:cs="Arial"/>
                <w:sz w:val="22"/>
                <w:szCs w:val="22"/>
              </w:rPr>
            </w:pPr>
            <w:r w:rsidRPr="00CD1E37">
              <w:rPr>
                <w:rFonts w:ascii="Wingdings 2" w:eastAsia="Wingdings 2" w:hAnsi="Wingdings 2" w:cs="Wingdings 2"/>
                <w:sz w:val="22"/>
                <w:szCs w:val="22"/>
              </w:rPr>
              <w:t></w:t>
            </w:r>
          </w:p>
        </w:tc>
        <w:tc>
          <w:tcPr>
            <w:tcW w:w="1559" w:type="dxa"/>
            <w:tcBorders>
              <w:bottom w:val="single" w:sz="4" w:space="0" w:color="auto"/>
            </w:tcBorders>
            <w:shd w:val="clear" w:color="auto" w:fill="auto"/>
          </w:tcPr>
          <w:p w14:paraId="77A52294" w14:textId="77777777" w:rsidR="000A0E6D" w:rsidRPr="00CD1E37" w:rsidRDefault="000A0E6D" w:rsidP="00086727">
            <w:pPr>
              <w:tabs>
                <w:tab w:val="left" w:pos="465"/>
                <w:tab w:val="center" w:pos="671"/>
              </w:tabs>
              <w:rPr>
                <w:rFonts w:ascii="Trebuchet MS" w:hAnsi="Trebuchet MS" w:cs="Arial"/>
                <w:sz w:val="22"/>
                <w:szCs w:val="22"/>
              </w:rPr>
            </w:pPr>
          </w:p>
        </w:tc>
      </w:tr>
      <w:tr w:rsidR="000A0E6D" w:rsidRPr="00CD1E37" w14:paraId="4B406693" w14:textId="77777777" w:rsidTr="00086727">
        <w:trPr>
          <w:trHeight w:hRule="exact" w:val="984"/>
        </w:trPr>
        <w:tc>
          <w:tcPr>
            <w:tcW w:w="1985" w:type="dxa"/>
            <w:vMerge/>
          </w:tcPr>
          <w:p w14:paraId="007DCDA8" w14:textId="77777777" w:rsidR="000A0E6D" w:rsidRPr="00CD1E37" w:rsidRDefault="000A0E6D" w:rsidP="00086727">
            <w:pPr>
              <w:rPr>
                <w:rFonts w:ascii="Trebuchet MS" w:hAnsi="Trebuchet MS" w:cs="Arial"/>
                <w:b/>
                <w:sz w:val="22"/>
                <w:szCs w:val="22"/>
              </w:rPr>
            </w:pPr>
          </w:p>
        </w:tc>
        <w:tc>
          <w:tcPr>
            <w:tcW w:w="5665" w:type="dxa"/>
            <w:shd w:val="clear" w:color="auto" w:fill="auto"/>
          </w:tcPr>
          <w:p w14:paraId="0F69F1A1" w14:textId="77777777" w:rsidR="000A0E6D" w:rsidRPr="00CD1E37" w:rsidRDefault="000A0E6D" w:rsidP="00086727">
            <w:pPr>
              <w:jc w:val="both"/>
              <w:rPr>
                <w:rFonts w:ascii="Trebuchet MS" w:hAnsi="Trebuchet MS" w:cs="Arial"/>
                <w:sz w:val="22"/>
                <w:szCs w:val="22"/>
              </w:rPr>
            </w:pPr>
            <w:r w:rsidRPr="00CD1E37">
              <w:rPr>
                <w:rFonts w:ascii="Trebuchet MS" w:hAnsi="Trebuchet MS" w:cs="Arial"/>
                <w:sz w:val="22"/>
                <w:szCs w:val="22"/>
              </w:rPr>
              <w:t>An awareness of the needs and barr</w:t>
            </w:r>
            <w:r w:rsidR="00666D91">
              <w:rPr>
                <w:rFonts w:ascii="Trebuchet MS" w:hAnsi="Trebuchet MS" w:cs="Arial"/>
                <w:sz w:val="22"/>
                <w:szCs w:val="22"/>
              </w:rPr>
              <w:t>iers of young people transitioning</w:t>
            </w:r>
            <w:r w:rsidRPr="00CD1E37">
              <w:rPr>
                <w:rFonts w:ascii="Trebuchet MS" w:hAnsi="Trebuchet MS" w:cs="Arial"/>
                <w:sz w:val="22"/>
                <w:szCs w:val="22"/>
              </w:rPr>
              <w:t xml:space="preserve"> and sustainability of post 16 EET and knowledge of the EET opportunities</w:t>
            </w:r>
            <w:r w:rsidR="00666D91">
              <w:rPr>
                <w:rFonts w:ascii="Trebuchet MS" w:hAnsi="Trebuchet MS" w:cs="Arial"/>
                <w:sz w:val="22"/>
                <w:szCs w:val="22"/>
              </w:rPr>
              <w:t>.</w:t>
            </w:r>
          </w:p>
          <w:p w14:paraId="450EA2D7" w14:textId="77777777" w:rsidR="000A0E6D" w:rsidRPr="00CD1E37" w:rsidRDefault="000A0E6D" w:rsidP="00086727">
            <w:pPr>
              <w:jc w:val="both"/>
              <w:rPr>
                <w:rFonts w:ascii="Trebuchet MS" w:hAnsi="Trebuchet MS" w:cs="Arial"/>
                <w:sz w:val="22"/>
                <w:szCs w:val="22"/>
              </w:rPr>
            </w:pPr>
          </w:p>
        </w:tc>
        <w:tc>
          <w:tcPr>
            <w:tcW w:w="1559" w:type="dxa"/>
            <w:shd w:val="clear" w:color="auto" w:fill="auto"/>
          </w:tcPr>
          <w:p w14:paraId="3DD355C9" w14:textId="77777777" w:rsidR="000A0E6D" w:rsidRPr="00CD1E37" w:rsidRDefault="000A0E6D" w:rsidP="00086727">
            <w:pPr>
              <w:jc w:val="center"/>
              <w:rPr>
                <w:rFonts w:ascii="Trebuchet MS" w:hAnsi="Trebuchet MS" w:cs="Arial"/>
                <w:sz w:val="22"/>
                <w:szCs w:val="22"/>
              </w:rPr>
            </w:pPr>
          </w:p>
        </w:tc>
        <w:tc>
          <w:tcPr>
            <w:tcW w:w="1559" w:type="dxa"/>
            <w:shd w:val="clear" w:color="auto" w:fill="auto"/>
          </w:tcPr>
          <w:p w14:paraId="1A81F0B1" w14:textId="77777777" w:rsidR="000A0E6D" w:rsidRPr="00CD1E37" w:rsidRDefault="000A0E6D" w:rsidP="00086727">
            <w:pPr>
              <w:tabs>
                <w:tab w:val="left" w:pos="465"/>
                <w:tab w:val="center" w:pos="671"/>
              </w:tabs>
              <w:jc w:val="center"/>
              <w:rPr>
                <w:rFonts w:ascii="Trebuchet MS" w:hAnsi="Trebuchet MS" w:cs="Arial"/>
                <w:sz w:val="22"/>
                <w:szCs w:val="22"/>
              </w:rPr>
            </w:pPr>
            <w:r w:rsidRPr="00CD1E37">
              <w:rPr>
                <w:rFonts w:ascii="Wingdings 2" w:eastAsia="Wingdings 2" w:hAnsi="Wingdings 2" w:cs="Wingdings 2"/>
                <w:sz w:val="22"/>
                <w:szCs w:val="22"/>
              </w:rPr>
              <w:t></w:t>
            </w:r>
          </w:p>
        </w:tc>
      </w:tr>
      <w:tr w:rsidR="000A0E6D" w:rsidRPr="00CD1E37" w14:paraId="74851CF6" w14:textId="77777777" w:rsidTr="00086727">
        <w:trPr>
          <w:trHeight w:hRule="exact" w:val="605"/>
        </w:trPr>
        <w:tc>
          <w:tcPr>
            <w:tcW w:w="1985" w:type="dxa"/>
            <w:vMerge/>
          </w:tcPr>
          <w:p w14:paraId="717AAFBA" w14:textId="77777777" w:rsidR="000A0E6D" w:rsidRPr="00CD1E37" w:rsidRDefault="000A0E6D" w:rsidP="00086727">
            <w:pPr>
              <w:rPr>
                <w:rFonts w:ascii="Trebuchet MS" w:hAnsi="Trebuchet MS" w:cs="Arial"/>
                <w:b/>
                <w:sz w:val="22"/>
                <w:szCs w:val="22"/>
              </w:rPr>
            </w:pPr>
          </w:p>
        </w:tc>
        <w:tc>
          <w:tcPr>
            <w:tcW w:w="5665" w:type="dxa"/>
            <w:shd w:val="clear" w:color="auto" w:fill="auto"/>
          </w:tcPr>
          <w:p w14:paraId="453BFF03" w14:textId="77777777" w:rsidR="000A0E6D" w:rsidRPr="00CD1E37" w:rsidRDefault="00B530DD" w:rsidP="00086727">
            <w:pPr>
              <w:jc w:val="both"/>
              <w:rPr>
                <w:rFonts w:ascii="Trebuchet MS" w:hAnsi="Trebuchet MS" w:cs="Arial"/>
                <w:sz w:val="22"/>
                <w:szCs w:val="22"/>
              </w:rPr>
            </w:pPr>
            <w:r>
              <w:rPr>
                <w:rFonts w:ascii="Trebuchet MS" w:hAnsi="Trebuchet MS" w:cs="Arial"/>
                <w:sz w:val="22"/>
                <w:szCs w:val="22"/>
              </w:rPr>
              <w:t xml:space="preserve">An </w:t>
            </w:r>
            <w:r w:rsidR="000A0E6D" w:rsidRPr="00CD1E37">
              <w:rPr>
                <w:rFonts w:ascii="Trebuchet MS" w:hAnsi="Trebuchet MS" w:cs="Arial"/>
                <w:sz w:val="22"/>
                <w:szCs w:val="22"/>
              </w:rPr>
              <w:t xml:space="preserve">understanding of The </w:t>
            </w:r>
            <w:r w:rsidR="000A0E6D" w:rsidRPr="00CD1E37">
              <w:rPr>
                <w:rStyle w:val="Strong"/>
                <w:rFonts w:ascii="Trebuchet MS" w:hAnsi="Trebuchet MS" w:cs="Arial"/>
                <w:b w:val="0"/>
                <w:sz w:val="22"/>
                <w:szCs w:val="22"/>
              </w:rPr>
              <w:t>Gatsby benchmarks</w:t>
            </w:r>
            <w:r w:rsidR="000A0E6D" w:rsidRPr="00CD1E37">
              <w:rPr>
                <w:rFonts w:ascii="Trebuchet MS" w:hAnsi="Trebuchet MS" w:cs="Arial"/>
                <w:sz w:val="22"/>
                <w:szCs w:val="22"/>
                <w:shd w:val="clear" w:color="auto" w:fill="FFFFFF"/>
              </w:rPr>
              <w:t xml:space="preserve"> of good Career Guidance</w:t>
            </w:r>
            <w:r>
              <w:rPr>
                <w:rFonts w:ascii="Trebuchet MS" w:hAnsi="Trebuchet MS" w:cs="Arial"/>
                <w:sz w:val="22"/>
                <w:szCs w:val="22"/>
                <w:shd w:val="clear" w:color="auto" w:fill="FFFFFF"/>
              </w:rPr>
              <w:t xml:space="preserve"> and willingness to learn</w:t>
            </w:r>
            <w:r w:rsidR="00666D91">
              <w:rPr>
                <w:rFonts w:ascii="Trebuchet MS" w:hAnsi="Trebuchet MS" w:cs="Arial"/>
                <w:sz w:val="22"/>
                <w:szCs w:val="22"/>
                <w:shd w:val="clear" w:color="auto" w:fill="FFFFFF"/>
              </w:rPr>
              <w:t>.</w:t>
            </w:r>
          </w:p>
        </w:tc>
        <w:tc>
          <w:tcPr>
            <w:tcW w:w="1559" w:type="dxa"/>
            <w:shd w:val="clear" w:color="auto" w:fill="auto"/>
          </w:tcPr>
          <w:p w14:paraId="56EE48EE" w14:textId="77777777" w:rsidR="000A0E6D" w:rsidRPr="00CD1E37" w:rsidRDefault="000A0E6D"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shd w:val="clear" w:color="auto" w:fill="auto"/>
          </w:tcPr>
          <w:p w14:paraId="2908EB2C" w14:textId="77777777" w:rsidR="000A0E6D" w:rsidRPr="00CD1E37" w:rsidRDefault="000A0E6D" w:rsidP="00086727">
            <w:pPr>
              <w:tabs>
                <w:tab w:val="left" w:pos="465"/>
                <w:tab w:val="center" w:pos="671"/>
              </w:tabs>
              <w:jc w:val="center"/>
              <w:rPr>
                <w:rFonts w:ascii="Trebuchet MS" w:hAnsi="Trebuchet MS" w:cs="Arial"/>
                <w:sz w:val="22"/>
                <w:szCs w:val="22"/>
              </w:rPr>
            </w:pPr>
          </w:p>
        </w:tc>
      </w:tr>
      <w:tr w:rsidR="004B4D88" w:rsidRPr="00CD1E37" w14:paraId="121FD38A" w14:textId="77777777" w:rsidTr="00086727">
        <w:trPr>
          <w:trHeight w:hRule="exact" w:val="149"/>
        </w:trPr>
        <w:tc>
          <w:tcPr>
            <w:tcW w:w="1985" w:type="dxa"/>
            <w:tcBorders>
              <w:top w:val="single" w:sz="4" w:space="0" w:color="auto"/>
              <w:left w:val="single" w:sz="4" w:space="0" w:color="auto"/>
            </w:tcBorders>
            <w:shd w:val="clear" w:color="auto" w:fill="D9D9D9" w:themeFill="background1" w:themeFillShade="D9"/>
            <w:vAlign w:val="center"/>
          </w:tcPr>
          <w:p w14:paraId="1FE2DD96" w14:textId="77777777" w:rsidR="004B4D88" w:rsidRPr="00CD1E37" w:rsidRDefault="004B4D88" w:rsidP="00086727">
            <w:pPr>
              <w:jc w:val="center"/>
              <w:rPr>
                <w:rFonts w:ascii="Trebuchet MS" w:hAnsi="Trebuchet MS" w:cs="Arial"/>
                <w:b/>
                <w:sz w:val="22"/>
                <w:szCs w:val="22"/>
              </w:rPr>
            </w:pPr>
          </w:p>
        </w:tc>
        <w:tc>
          <w:tcPr>
            <w:tcW w:w="5665" w:type="dxa"/>
            <w:shd w:val="clear" w:color="auto" w:fill="D9D9D9" w:themeFill="background1" w:themeFillShade="D9"/>
          </w:tcPr>
          <w:p w14:paraId="27357532" w14:textId="77777777" w:rsidR="004B4D88" w:rsidRPr="00CD1E37" w:rsidRDefault="004B4D88" w:rsidP="00086727">
            <w:pPr>
              <w:rPr>
                <w:rFonts w:ascii="Trebuchet MS" w:eastAsiaTheme="minorHAnsi" w:hAnsi="Trebuchet MS" w:cs="Arial"/>
                <w:sz w:val="22"/>
                <w:szCs w:val="22"/>
              </w:rPr>
            </w:pPr>
          </w:p>
        </w:tc>
        <w:tc>
          <w:tcPr>
            <w:tcW w:w="1559" w:type="dxa"/>
            <w:shd w:val="clear" w:color="auto" w:fill="D9D9D9" w:themeFill="background1" w:themeFillShade="D9"/>
          </w:tcPr>
          <w:p w14:paraId="07F023C8" w14:textId="77777777" w:rsidR="004B4D88" w:rsidRPr="00CD1E37" w:rsidRDefault="004B4D88" w:rsidP="00086727">
            <w:pPr>
              <w:jc w:val="center"/>
              <w:rPr>
                <w:rFonts w:ascii="Trebuchet MS" w:hAnsi="Trebuchet MS" w:cs="Arial"/>
                <w:sz w:val="22"/>
                <w:szCs w:val="22"/>
              </w:rPr>
            </w:pPr>
          </w:p>
        </w:tc>
        <w:tc>
          <w:tcPr>
            <w:tcW w:w="1559" w:type="dxa"/>
            <w:shd w:val="clear" w:color="auto" w:fill="D9D9D9" w:themeFill="background1" w:themeFillShade="D9"/>
          </w:tcPr>
          <w:p w14:paraId="4BDB5498" w14:textId="77777777" w:rsidR="004B4D88" w:rsidRPr="00CD1E37" w:rsidRDefault="004B4D88" w:rsidP="00086727">
            <w:pPr>
              <w:tabs>
                <w:tab w:val="left" w:pos="465"/>
                <w:tab w:val="center" w:pos="671"/>
              </w:tabs>
              <w:rPr>
                <w:rFonts w:ascii="Trebuchet MS" w:hAnsi="Trebuchet MS" w:cs="Arial"/>
                <w:sz w:val="22"/>
                <w:szCs w:val="22"/>
              </w:rPr>
            </w:pPr>
          </w:p>
        </w:tc>
      </w:tr>
      <w:tr w:rsidR="004B4D88" w:rsidRPr="00CD1E37" w14:paraId="435D7D65" w14:textId="77777777" w:rsidTr="00086727">
        <w:trPr>
          <w:trHeight w:hRule="exact" w:val="575"/>
        </w:trPr>
        <w:tc>
          <w:tcPr>
            <w:tcW w:w="1985" w:type="dxa"/>
            <w:vMerge w:val="restart"/>
            <w:tcBorders>
              <w:top w:val="single" w:sz="4" w:space="0" w:color="auto"/>
              <w:left w:val="single" w:sz="4" w:space="0" w:color="auto"/>
            </w:tcBorders>
            <w:shd w:val="clear" w:color="auto" w:fill="auto"/>
            <w:vAlign w:val="center"/>
          </w:tcPr>
          <w:p w14:paraId="15ADB56D" w14:textId="77777777" w:rsidR="004B4D88" w:rsidRPr="00CD1E37" w:rsidRDefault="004B4D88" w:rsidP="00086727">
            <w:pPr>
              <w:jc w:val="center"/>
              <w:rPr>
                <w:rFonts w:ascii="Trebuchet MS" w:hAnsi="Trebuchet MS" w:cs="Arial"/>
                <w:b/>
                <w:sz w:val="22"/>
                <w:szCs w:val="22"/>
              </w:rPr>
            </w:pPr>
            <w:r w:rsidRPr="00CD1E37">
              <w:rPr>
                <w:rFonts w:ascii="Trebuchet MS" w:hAnsi="Trebuchet MS" w:cs="Arial"/>
                <w:b/>
                <w:sz w:val="22"/>
                <w:szCs w:val="22"/>
              </w:rPr>
              <w:t>Special conditions</w:t>
            </w:r>
          </w:p>
        </w:tc>
        <w:tc>
          <w:tcPr>
            <w:tcW w:w="5665" w:type="dxa"/>
            <w:shd w:val="clear" w:color="auto" w:fill="auto"/>
          </w:tcPr>
          <w:p w14:paraId="784A52E7" w14:textId="77777777" w:rsidR="004B4D88" w:rsidRPr="00CD1E37" w:rsidRDefault="004B4D88" w:rsidP="00086727">
            <w:pPr>
              <w:rPr>
                <w:rFonts w:ascii="Trebuchet MS" w:hAnsi="Trebuchet MS" w:cs="Arial"/>
                <w:sz w:val="22"/>
                <w:szCs w:val="22"/>
              </w:rPr>
            </w:pPr>
            <w:r w:rsidRPr="00CD1E37">
              <w:rPr>
                <w:rFonts w:ascii="Trebuchet MS" w:eastAsiaTheme="minorHAnsi" w:hAnsi="Trebuchet MS" w:cs="Arial"/>
                <w:sz w:val="22"/>
                <w:szCs w:val="22"/>
              </w:rPr>
              <w:t>Hold a current driving licence with own transport</w:t>
            </w:r>
            <w:r w:rsidR="00CF4D04" w:rsidRPr="00CD1E37">
              <w:rPr>
                <w:rFonts w:ascii="Trebuchet MS" w:eastAsiaTheme="minorHAnsi" w:hAnsi="Trebuchet MS" w:cs="Arial"/>
                <w:sz w:val="22"/>
                <w:szCs w:val="22"/>
              </w:rPr>
              <w:t xml:space="preserve"> and willing to undertake MIDAS driver training if necessary.</w:t>
            </w:r>
          </w:p>
        </w:tc>
        <w:tc>
          <w:tcPr>
            <w:tcW w:w="1559" w:type="dxa"/>
            <w:shd w:val="clear" w:color="auto" w:fill="auto"/>
          </w:tcPr>
          <w:p w14:paraId="2916C19D" w14:textId="77777777" w:rsidR="004B4D88" w:rsidRPr="00CD1E37" w:rsidRDefault="004B4D88"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shd w:val="clear" w:color="auto" w:fill="auto"/>
          </w:tcPr>
          <w:p w14:paraId="74869460" w14:textId="77777777" w:rsidR="004B4D88" w:rsidRPr="00CD1E37" w:rsidRDefault="004B4D88" w:rsidP="00086727">
            <w:pPr>
              <w:tabs>
                <w:tab w:val="left" w:pos="465"/>
                <w:tab w:val="center" w:pos="671"/>
              </w:tabs>
              <w:rPr>
                <w:rFonts w:ascii="Trebuchet MS" w:hAnsi="Trebuchet MS" w:cs="Arial"/>
                <w:sz w:val="22"/>
                <w:szCs w:val="22"/>
              </w:rPr>
            </w:pPr>
          </w:p>
        </w:tc>
      </w:tr>
      <w:tr w:rsidR="004B4D88" w:rsidRPr="00CD1E37" w14:paraId="7B766FE1" w14:textId="77777777" w:rsidTr="00086727">
        <w:trPr>
          <w:trHeight w:hRule="exact" w:val="575"/>
        </w:trPr>
        <w:tc>
          <w:tcPr>
            <w:tcW w:w="1985" w:type="dxa"/>
            <w:vMerge/>
          </w:tcPr>
          <w:p w14:paraId="187F57B8" w14:textId="77777777" w:rsidR="004B4D88" w:rsidRPr="00CD1E37" w:rsidRDefault="004B4D88" w:rsidP="00086727">
            <w:pPr>
              <w:rPr>
                <w:rFonts w:ascii="Trebuchet MS" w:hAnsi="Trebuchet MS" w:cs="Arial"/>
                <w:b/>
                <w:sz w:val="22"/>
                <w:szCs w:val="22"/>
              </w:rPr>
            </w:pPr>
          </w:p>
        </w:tc>
        <w:tc>
          <w:tcPr>
            <w:tcW w:w="5665" w:type="dxa"/>
            <w:shd w:val="clear" w:color="auto" w:fill="auto"/>
          </w:tcPr>
          <w:p w14:paraId="07E4DECB" w14:textId="77777777" w:rsidR="004B4D88" w:rsidRPr="00CD1E37" w:rsidRDefault="004B4D88" w:rsidP="00086727">
            <w:pPr>
              <w:rPr>
                <w:rFonts w:ascii="Trebuchet MS" w:hAnsi="Trebuchet MS" w:cs="Arial"/>
                <w:sz w:val="22"/>
                <w:szCs w:val="22"/>
              </w:rPr>
            </w:pPr>
            <w:r w:rsidRPr="00CD1E37">
              <w:rPr>
                <w:rFonts w:ascii="Trebuchet MS" w:hAnsi="Trebuchet MS" w:cs="Arial"/>
                <w:sz w:val="22"/>
                <w:szCs w:val="22"/>
              </w:rPr>
              <w:t>Willing to undertake an Enhanced DBS check</w:t>
            </w:r>
            <w:r w:rsidR="00666D91">
              <w:rPr>
                <w:rFonts w:ascii="Trebuchet MS" w:hAnsi="Trebuchet MS" w:cs="Arial"/>
                <w:sz w:val="22"/>
                <w:szCs w:val="22"/>
              </w:rPr>
              <w:t>.</w:t>
            </w:r>
          </w:p>
        </w:tc>
        <w:tc>
          <w:tcPr>
            <w:tcW w:w="1559" w:type="dxa"/>
            <w:shd w:val="clear" w:color="auto" w:fill="auto"/>
          </w:tcPr>
          <w:p w14:paraId="54738AF4" w14:textId="77777777" w:rsidR="004B4D88" w:rsidRPr="00CD1E37" w:rsidRDefault="004B4D88" w:rsidP="00086727">
            <w:pPr>
              <w:jc w:val="center"/>
              <w:rPr>
                <w:rFonts w:ascii="Trebuchet MS" w:hAnsi="Trebuchet MS" w:cs="Arial"/>
                <w:sz w:val="22"/>
                <w:szCs w:val="22"/>
              </w:rPr>
            </w:pPr>
            <w:r w:rsidRPr="00CD1E37">
              <w:rPr>
                <w:rFonts w:ascii="Wingdings 2" w:eastAsia="Wingdings 2" w:hAnsi="Wingdings 2" w:cs="Wingdings 2"/>
                <w:sz w:val="22"/>
                <w:szCs w:val="22"/>
              </w:rPr>
              <w:t></w:t>
            </w:r>
          </w:p>
        </w:tc>
        <w:tc>
          <w:tcPr>
            <w:tcW w:w="1559" w:type="dxa"/>
            <w:shd w:val="clear" w:color="auto" w:fill="auto"/>
          </w:tcPr>
          <w:p w14:paraId="46ABBD8F" w14:textId="77777777" w:rsidR="004B4D88" w:rsidRPr="00CD1E37" w:rsidRDefault="004B4D88" w:rsidP="00086727">
            <w:pPr>
              <w:tabs>
                <w:tab w:val="left" w:pos="465"/>
                <w:tab w:val="center" w:pos="671"/>
              </w:tabs>
              <w:rPr>
                <w:rFonts w:ascii="Trebuchet MS" w:hAnsi="Trebuchet MS" w:cs="Arial"/>
                <w:sz w:val="22"/>
                <w:szCs w:val="22"/>
              </w:rPr>
            </w:pPr>
          </w:p>
        </w:tc>
      </w:tr>
    </w:tbl>
    <w:p w14:paraId="06BBA33E" w14:textId="77777777" w:rsidR="004B4D88" w:rsidRPr="003E496A" w:rsidRDefault="004B4D88" w:rsidP="0030396B">
      <w:pPr>
        <w:rPr>
          <w:rFonts w:ascii="Trebuchet MS" w:hAnsi="Trebuchet MS" w:cs="Arial"/>
        </w:rPr>
      </w:pPr>
    </w:p>
    <w:sectPr w:rsidR="004B4D88" w:rsidRPr="003E496A" w:rsidSect="00844CB6">
      <w:pgSz w:w="12240" w:h="15840"/>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71E0D"/>
    <w:multiLevelType w:val="hybridMultilevel"/>
    <w:tmpl w:val="62DC1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D0064"/>
    <w:multiLevelType w:val="hybridMultilevel"/>
    <w:tmpl w:val="5C5499D6"/>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816E3"/>
    <w:multiLevelType w:val="hybridMultilevel"/>
    <w:tmpl w:val="80F01C1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28"/>
  </w:num>
  <w:num w:numId="4">
    <w:abstractNumId w:val="11"/>
  </w:num>
  <w:num w:numId="5">
    <w:abstractNumId w:val="33"/>
  </w:num>
  <w:num w:numId="6">
    <w:abstractNumId w:val="1"/>
  </w:num>
  <w:num w:numId="7">
    <w:abstractNumId w:val="5"/>
  </w:num>
  <w:num w:numId="8">
    <w:abstractNumId w:val="35"/>
  </w:num>
  <w:num w:numId="9">
    <w:abstractNumId w:val="34"/>
  </w:num>
  <w:num w:numId="10">
    <w:abstractNumId w:val="8"/>
  </w:num>
  <w:num w:numId="11">
    <w:abstractNumId w:val="16"/>
  </w:num>
  <w:num w:numId="12">
    <w:abstractNumId w:val="14"/>
  </w:num>
  <w:num w:numId="13">
    <w:abstractNumId w:val="36"/>
  </w:num>
  <w:num w:numId="14">
    <w:abstractNumId w:val="15"/>
  </w:num>
  <w:num w:numId="15">
    <w:abstractNumId w:val="27"/>
  </w:num>
  <w:num w:numId="16">
    <w:abstractNumId w:val="22"/>
  </w:num>
  <w:num w:numId="17">
    <w:abstractNumId w:val="9"/>
  </w:num>
  <w:num w:numId="18">
    <w:abstractNumId w:val="13"/>
  </w:num>
  <w:num w:numId="19">
    <w:abstractNumId w:val="3"/>
  </w:num>
  <w:num w:numId="20">
    <w:abstractNumId w:val="23"/>
  </w:num>
  <w:num w:numId="21">
    <w:abstractNumId w:val="20"/>
  </w:num>
  <w:num w:numId="22">
    <w:abstractNumId w:val="32"/>
  </w:num>
  <w:num w:numId="23">
    <w:abstractNumId w:val="7"/>
  </w:num>
  <w:num w:numId="24">
    <w:abstractNumId w:val="19"/>
  </w:num>
  <w:num w:numId="25">
    <w:abstractNumId w:val="17"/>
  </w:num>
  <w:num w:numId="26">
    <w:abstractNumId w:val="24"/>
  </w:num>
  <w:num w:numId="27">
    <w:abstractNumId w:val="26"/>
  </w:num>
  <w:num w:numId="28">
    <w:abstractNumId w:val="29"/>
  </w:num>
  <w:num w:numId="29">
    <w:abstractNumId w:val="30"/>
  </w:num>
  <w:num w:numId="30">
    <w:abstractNumId w:val="12"/>
  </w:num>
  <w:num w:numId="31">
    <w:abstractNumId w:val="18"/>
  </w:num>
  <w:num w:numId="32">
    <w:abstractNumId w:val="21"/>
  </w:num>
  <w:num w:numId="33">
    <w:abstractNumId w:val="25"/>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006FF"/>
    <w:rsid w:val="00011817"/>
    <w:rsid w:val="0001185B"/>
    <w:rsid w:val="00016BA7"/>
    <w:rsid w:val="00041A66"/>
    <w:rsid w:val="00064080"/>
    <w:rsid w:val="000717F8"/>
    <w:rsid w:val="00083E99"/>
    <w:rsid w:val="00086727"/>
    <w:rsid w:val="000A0E6D"/>
    <w:rsid w:val="000B789C"/>
    <w:rsid w:val="000C3A53"/>
    <w:rsid w:val="000C42A7"/>
    <w:rsid w:val="000F0C35"/>
    <w:rsid w:val="000F19B0"/>
    <w:rsid w:val="0010117B"/>
    <w:rsid w:val="00110131"/>
    <w:rsid w:val="00131322"/>
    <w:rsid w:val="00133457"/>
    <w:rsid w:val="00134516"/>
    <w:rsid w:val="0013569E"/>
    <w:rsid w:val="00151061"/>
    <w:rsid w:val="00180F6E"/>
    <w:rsid w:val="00183CE0"/>
    <w:rsid w:val="00186024"/>
    <w:rsid w:val="00192D4F"/>
    <w:rsid w:val="001A6360"/>
    <w:rsid w:val="001B0CBC"/>
    <w:rsid w:val="001F3CBF"/>
    <w:rsid w:val="00204C25"/>
    <w:rsid w:val="0022711D"/>
    <w:rsid w:val="002A1C88"/>
    <w:rsid w:val="002A68AE"/>
    <w:rsid w:val="002B3E8E"/>
    <w:rsid w:val="002B7795"/>
    <w:rsid w:val="002C50D3"/>
    <w:rsid w:val="002D352B"/>
    <w:rsid w:val="002E000B"/>
    <w:rsid w:val="002E3A41"/>
    <w:rsid w:val="00301E9E"/>
    <w:rsid w:val="0030396B"/>
    <w:rsid w:val="003111BD"/>
    <w:rsid w:val="00333343"/>
    <w:rsid w:val="0033449E"/>
    <w:rsid w:val="003477B3"/>
    <w:rsid w:val="003849E9"/>
    <w:rsid w:val="003921FC"/>
    <w:rsid w:val="0039563C"/>
    <w:rsid w:val="003A4D6A"/>
    <w:rsid w:val="003C7C5F"/>
    <w:rsid w:val="003D38AF"/>
    <w:rsid w:val="003E496A"/>
    <w:rsid w:val="00420A07"/>
    <w:rsid w:val="00424841"/>
    <w:rsid w:val="0043143E"/>
    <w:rsid w:val="004374DF"/>
    <w:rsid w:val="0044260D"/>
    <w:rsid w:val="00455C63"/>
    <w:rsid w:val="00461F35"/>
    <w:rsid w:val="0046574A"/>
    <w:rsid w:val="00480B2E"/>
    <w:rsid w:val="00481392"/>
    <w:rsid w:val="004843E7"/>
    <w:rsid w:val="004A5472"/>
    <w:rsid w:val="004B4D88"/>
    <w:rsid w:val="004F3D11"/>
    <w:rsid w:val="00546BDA"/>
    <w:rsid w:val="00590F37"/>
    <w:rsid w:val="005957A8"/>
    <w:rsid w:val="005A68DE"/>
    <w:rsid w:val="005B483A"/>
    <w:rsid w:val="005E65F2"/>
    <w:rsid w:val="00600E4C"/>
    <w:rsid w:val="00602604"/>
    <w:rsid w:val="00613EE5"/>
    <w:rsid w:val="006267A8"/>
    <w:rsid w:val="00666D91"/>
    <w:rsid w:val="00670EF8"/>
    <w:rsid w:val="006970E1"/>
    <w:rsid w:val="006A0463"/>
    <w:rsid w:val="006B1479"/>
    <w:rsid w:val="006B6222"/>
    <w:rsid w:val="006D46EF"/>
    <w:rsid w:val="006F718D"/>
    <w:rsid w:val="00707CBF"/>
    <w:rsid w:val="007152F1"/>
    <w:rsid w:val="007153AE"/>
    <w:rsid w:val="00716F39"/>
    <w:rsid w:val="007328B3"/>
    <w:rsid w:val="0074121B"/>
    <w:rsid w:val="00744F0B"/>
    <w:rsid w:val="007803E6"/>
    <w:rsid w:val="007855A4"/>
    <w:rsid w:val="00790CA6"/>
    <w:rsid w:val="007A1E4E"/>
    <w:rsid w:val="007B0A75"/>
    <w:rsid w:val="007B2A45"/>
    <w:rsid w:val="007C5770"/>
    <w:rsid w:val="007E0622"/>
    <w:rsid w:val="007F3DF9"/>
    <w:rsid w:val="00820F85"/>
    <w:rsid w:val="00826873"/>
    <w:rsid w:val="008432BD"/>
    <w:rsid w:val="00844CB6"/>
    <w:rsid w:val="00850C34"/>
    <w:rsid w:val="00896AC7"/>
    <w:rsid w:val="008B5EC1"/>
    <w:rsid w:val="008D5A88"/>
    <w:rsid w:val="008E1552"/>
    <w:rsid w:val="008E1D84"/>
    <w:rsid w:val="0090512C"/>
    <w:rsid w:val="00906803"/>
    <w:rsid w:val="00910B92"/>
    <w:rsid w:val="009157AD"/>
    <w:rsid w:val="009202F1"/>
    <w:rsid w:val="009243C0"/>
    <w:rsid w:val="009267EF"/>
    <w:rsid w:val="009418D2"/>
    <w:rsid w:val="009476D7"/>
    <w:rsid w:val="00953B31"/>
    <w:rsid w:val="00971E39"/>
    <w:rsid w:val="00987B45"/>
    <w:rsid w:val="009973A6"/>
    <w:rsid w:val="009C3131"/>
    <w:rsid w:val="009C6A6E"/>
    <w:rsid w:val="009C7707"/>
    <w:rsid w:val="009D6162"/>
    <w:rsid w:val="009F3227"/>
    <w:rsid w:val="00A234BA"/>
    <w:rsid w:val="00A36C71"/>
    <w:rsid w:val="00A61C05"/>
    <w:rsid w:val="00AE1E39"/>
    <w:rsid w:val="00B02558"/>
    <w:rsid w:val="00B0444B"/>
    <w:rsid w:val="00B12D6C"/>
    <w:rsid w:val="00B2456A"/>
    <w:rsid w:val="00B42C79"/>
    <w:rsid w:val="00B47986"/>
    <w:rsid w:val="00B530DD"/>
    <w:rsid w:val="00B631B1"/>
    <w:rsid w:val="00B830DB"/>
    <w:rsid w:val="00B840DC"/>
    <w:rsid w:val="00B86658"/>
    <w:rsid w:val="00BB2A8A"/>
    <w:rsid w:val="00BC4D93"/>
    <w:rsid w:val="00BE1665"/>
    <w:rsid w:val="00BF16A4"/>
    <w:rsid w:val="00BF4328"/>
    <w:rsid w:val="00C11EE0"/>
    <w:rsid w:val="00C22314"/>
    <w:rsid w:val="00C26286"/>
    <w:rsid w:val="00C37034"/>
    <w:rsid w:val="00C53CD6"/>
    <w:rsid w:val="00C5E282"/>
    <w:rsid w:val="00C714AD"/>
    <w:rsid w:val="00C82363"/>
    <w:rsid w:val="00C96FB6"/>
    <w:rsid w:val="00CA2664"/>
    <w:rsid w:val="00CA779D"/>
    <w:rsid w:val="00CB1C3F"/>
    <w:rsid w:val="00CB20BD"/>
    <w:rsid w:val="00CD1E37"/>
    <w:rsid w:val="00CD24FC"/>
    <w:rsid w:val="00CD4E1A"/>
    <w:rsid w:val="00CF332D"/>
    <w:rsid w:val="00CF4D04"/>
    <w:rsid w:val="00D21117"/>
    <w:rsid w:val="00D2156C"/>
    <w:rsid w:val="00D33FDB"/>
    <w:rsid w:val="00D4412F"/>
    <w:rsid w:val="00D50CDC"/>
    <w:rsid w:val="00D654BC"/>
    <w:rsid w:val="00D74B9B"/>
    <w:rsid w:val="00D815FA"/>
    <w:rsid w:val="00D833C7"/>
    <w:rsid w:val="00D84F8C"/>
    <w:rsid w:val="00D94ED3"/>
    <w:rsid w:val="00DC2CEA"/>
    <w:rsid w:val="00DE236B"/>
    <w:rsid w:val="00E040C2"/>
    <w:rsid w:val="00E17F01"/>
    <w:rsid w:val="00E26226"/>
    <w:rsid w:val="00E26FB1"/>
    <w:rsid w:val="00E3120B"/>
    <w:rsid w:val="00E37419"/>
    <w:rsid w:val="00E50C90"/>
    <w:rsid w:val="00E52A85"/>
    <w:rsid w:val="00E5352B"/>
    <w:rsid w:val="00E57CBA"/>
    <w:rsid w:val="00E80407"/>
    <w:rsid w:val="00E90890"/>
    <w:rsid w:val="00EA6FB0"/>
    <w:rsid w:val="00EA77E4"/>
    <w:rsid w:val="00EB135D"/>
    <w:rsid w:val="00EB34B8"/>
    <w:rsid w:val="00EC2D17"/>
    <w:rsid w:val="00EE5127"/>
    <w:rsid w:val="00EE6D49"/>
    <w:rsid w:val="00F02CA7"/>
    <w:rsid w:val="00F0412F"/>
    <w:rsid w:val="00F2250F"/>
    <w:rsid w:val="00F52FA2"/>
    <w:rsid w:val="00F5739D"/>
    <w:rsid w:val="00F72582"/>
    <w:rsid w:val="00F80520"/>
    <w:rsid w:val="00F81236"/>
    <w:rsid w:val="00F81C89"/>
    <w:rsid w:val="00F8555B"/>
    <w:rsid w:val="00F96EBC"/>
    <w:rsid w:val="00FB20DB"/>
    <w:rsid w:val="00FD1852"/>
    <w:rsid w:val="00FE4AE1"/>
    <w:rsid w:val="00FF483E"/>
    <w:rsid w:val="0767E4F2"/>
    <w:rsid w:val="07D4211D"/>
    <w:rsid w:val="0B4B0B0F"/>
    <w:rsid w:val="0E4F0C45"/>
    <w:rsid w:val="1490F3FC"/>
    <w:rsid w:val="15E5C17A"/>
    <w:rsid w:val="18DCC84E"/>
    <w:rsid w:val="1A4C764E"/>
    <w:rsid w:val="1BCAC22E"/>
    <w:rsid w:val="1C753FBA"/>
    <w:rsid w:val="1DBA935B"/>
    <w:rsid w:val="210BB85D"/>
    <w:rsid w:val="239950D4"/>
    <w:rsid w:val="23C2DFE8"/>
    <w:rsid w:val="24707073"/>
    <w:rsid w:val="2AC7BB4E"/>
    <w:rsid w:val="2B7F80D1"/>
    <w:rsid w:val="2C76D7F0"/>
    <w:rsid w:val="2EA4ADD1"/>
    <w:rsid w:val="410D76A4"/>
    <w:rsid w:val="42C2D348"/>
    <w:rsid w:val="4B964EF6"/>
    <w:rsid w:val="4D9B21D4"/>
    <w:rsid w:val="529A12D6"/>
    <w:rsid w:val="534A704A"/>
    <w:rsid w:val="56EE9841"/>
    <w:rsid w:val="5FB81FDA"/>
    <w:rsid w:val="60699590"/>
    <w:rsid w:val="616F1FC7"/>
    <w:rsid w:val="6248E2BB"/>
    <w:rsid w:val="642051F2"/>
    <w:rsid w:val="65A1B009"/>
    <w:rsid w:val="67D3C2B6"/>
    <w:rsid w:val="6E6C5813"/>
    <w:rsid w:val="6E7927CA"/>
    <w:rsid w:val="707633A9"/>
    <w:rsid w:val="71CC09B8"/>
    <w:rsid w:val="728362E3"/>
    <w:rsid w:val="7B5AEE3A"/>
    <w:rsid w:val="7BD0BE5F"/>
    <w:rsid w:val="7C398C29"/>
    <w:rsid w:val="7C922100"/>
    <w:rsid w:val="7DE5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FA31C"/>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0A0E6D"/>
    <w:rPr>
      <w:b/>
      <w:bCs/>
    </w:rPr>
  </w:style>
  <w:style w:type="character" w:styleId="CommentReference">
    <w:name w:val="annotation reference"/>
    <w:basedOn w:val="DefaultParagraphFont"/>
    <w:semiHidden/>
    <w:unhideWhenUsed/>
    <w:rsid w:val="00B12D6C"/>
    <w:rPr>
      <w:sz w:val="16"/>
      <w:szCs w:val="16"/>
    </w:rPr>
  </w:style>
  <w:style w:type="paragraph" w:styleId="CommentText">
    <w:name w:val="annotation text"/>
    <w:basedOn w:val="Normal"/>
    <w:link w:val="CommentTextChar"/>
    <w:semiHidden/>
    <w:unhideWhenUsed/>
    <w:rsid w:val="00B12D6C"/>
    <w:rPr>
      <w:sz w:val="20"/>
      <w:szCs w:val="20"/>
    </w:rPr>
  </w:style>
  <w:style w:type="character" w:customStyle="1" w:styleId="CommentTextChar">
    <w:name w:val="Comment Text Char"/>
    <w:basedOn w:val="DefaultParagraphFont"/>
    <w:link w:val="CommentText"/>
    <w:semiHidden/>
    <w:rsid w:val="00B12D6C"/>
    <w:rPr>
      <w:lang w:eastAsia="en-US"/>
    </w:rPr>
  </w:style>
  <w:style w:type="paragraph" w:styleId="CommentSubject">
    <w:name w:val="annotation subject"/>
    <w:basedOn w:val="CommentText"/>
    <w:next w:val="CommentText"/>
    <w:link w:val="CommentSubjectChar"/>
    <w:semiHidden/>
    <w:unhideWhenUsed/>
    <w:rsid w:val="00B12D6C"/>
    <w:rPr>
      <w:b/>
      <w:bCs/>
    </w:rPr>
  </w:style>
  <w:style w:type="character" w:customStyle="1" w:styleId="CommentSubjectChar">
    <w:name w:val="Comment Subject Char"/>
    <w:basedOn w:val="CommentTextChar"/>
    <w:link w:val="CommentSubject"/>
    <w:semiHidden/>
    <w:rsid w:val="00B12D6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63D3-FDB5-45F1-9BD1-1E9A1418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1157</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3</cp:revision>
  <cp:lastPrinted>2020-06-24T08:26:00Z</cp:lastPrinted>
  <dcterms:created xsi:type="dcterms:W3CDTF">2024-09-23T09:29:00Z</dcterms:created>
  <dcterms:modified xsi:type="dcterms:W3CDTF">2024-09-23T09:38:00Z</dcterms:modified>
</cp:coreProperties>
</file>