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EBC7" w14:textId="79BA1234" w:rsidR="00286CC5" w:rsidRPr="00295A0E" w:rsidRDefault="00ED23F3" w:rsidP="00391214">
      <w:pPr>
        <w:spacing w:after="0" w:line="240" w:lineRule="auto"/>
        <w:contextualSpacing/>
        <w:jc w:val="center"/>
        <w:rPr>
          <w:rFonts w:ascii="Arial" w:hAnsi="Arial" w:cs="Arial"/>
          <w:b/>
          <w:sz w:val="32"/>
          <w:szCs w:val="32"/>
        </w:rPr>
      </w:pPr>
      <w:r w:rsidRPr="00295A0E">
        <w:rPr>
          <w:rFonts w:ascii="Arial" w:hAnsi="Arial" w:cs="Arial"/>
          <w:b/>
          <w:sz w:val="32"/>
          <w:szCs w:val="32"/>
        </w:rPr>
        <w:t>Trust Financial Accountant</w:t>
      </w:r>
      <w:r w:rsidR="00D3437D">
        <w:rPr>
          <w:rFonts w:ascii="Arial" w:hAnsi="Arial" w:cs="Arial"/>
          <w:b/>
          <w:sz w:val="32"/>
          <w:szCs w:val="32"/>
        </w:rPr>
        <w:t>-Job Description</w:t>
      </w:r>
    </w:p>
    <w:p w14:paraId="4BF66F57" w14:textId="77777777" w:rsidR="00771DCD" w:rsidRPr="00295A0E" w:rsidRDefault="00771DCD" w:rsidP="00391214">
      <w:pPr>
        <w:pStyle w:val="NoSpacing"/>
        <w:ind w:left="2160" w:hanging="2160"/>
        <w:contextualSpacing/>
        <w:rPr>
          <w:rFonts w:ascii="Arial" w:hAnsi="Arial" w:cs="Arial"/>
          <w:b/>
        </w:rPr>
      </w:pPr>
    </w:p>
    <w:p w14:paraId="4BB601EA" w14:textId="1678FD61" w:rsidR="00282EEE" w:rsidRPr="00927DE0" w:rsidRDefault="00282EEE" w:rsidP="00391214">
      <w:pPr>
        <w:pStyle w:val="NoSpacing"/>
        <w:ind w:left="2160" w:hanging="2160"/>
        <w:contextualSpacing/>
        <w:rPr>
          <w:rFonts w:ascii="Arial" w:hAnsi="Arial" w:cs="Arial"/>
        </w:rPr>
      </w:pPr>
      <w:r w:rsidRPr="00927DE0">
        <w:rPr>
          <w:rFonts w:ascii="Arial" w:hAnsi="Arial" w:cs="Arial"/>
          <w:b/>
        </w:rPr>
        <w:t>Grade</w:t>
      </w:r>
      <w:r w:rsidR="00F714B9" w:rsidRPr="00927DE0">
        <w:rPr>
          <w:rFonts w:ascii="Arial" w:hAnsi="Arial" w:cs="Arial"/>
          <w:b/>
        </w:rPr>
        <w:tab/>
      </w:r>
      <w:r w:rsidR="00927DE0" w:rsidRPr="00927DE0">
        <w:rPr>
          <w:rFonts w:ascii="Arial" w:hAnsi="Arial" w:cs="Arial"/>
        </w:rPr>
        <w:t>PO1 (point 2</w:t>
      </w:r>
      <w:r w:rsidR="000A26EC">
        <w:rPr>
          <w:rFonts w:ascii="Arial" w:hAnsi="Arial" w:cs="Arial"/>
        </w:rPr>
        <w:t>8</w:t>
      </w:r>
      <w:r w:rsidR="00927DE0" w:rsidRPr="00927DE0">
        <w:rPr>
          <w:rFonts w:ascii="Arial" w:hAnsi="Arial" w:cs="Arial"/>
        </w:rPr>
        <w:t>-31)</w:t>
      </w:r>
      <w:r w:rsidR="00694CA3">
        <w:rPr>
          <w:rFonts w:ascii="Arial" w:hAnsi="Arial" w:cs="Arial"/>
        </w:rPr>
        <w:t xml:space="preserve"> </w:t>
      </w:r>
    </w:p>
    <w:p w14:paraId="207458EF" w14:textId="77777777" w:rsidR="00C5560D" w:rsidRPr="00295A0E" w:rsidRDefault="00282EEE" w:rsidP="00391214">
      <w:pPr>
        <w:pStyle w:val="NoSpacing"/>
        <w:contextualSpacing/>
        <w:rPr>
          <w:rFonts w:ascii="Arial" w:hAnsi="Arial" w:cs="Arial"/>
        </w:rPr>
      </w:pPr>
      <w:r w:rsidRPr="00295A0E">
        <w:rPr>
          <w:rFonts w:ascii="Arial" w:hAnsi="Arial" w:cs="Arial"/>
          <w:b/>
        </w:rPr>
        <w:t>Line managed by</w:t>
      </w:r>
      <w:r w:rsidR="00D54E1D" w:rsidRPr="00295A0E">
        <w:rPr>
          <w:rFonts w:ascii="Arial" w:hAnsi="Arial" w:cs="Arial"/>
          <w:b/>
        </w:rPr>
        <w:t xml:space="preserve"> </w:t>
      </w:r>
      <w:r w:rsidR="00F714B9" w:rsidRPr="00295A0E">
        <w:rPr>
          <w:rFonts w:ascii="Arial" w:hAnsi="Arial" w:cs="Arial"/>
          <w:b/>
        </w:rPr>
        <w:tab/>
      </w:r>
      <w:r w:rsidR="00F3455B" w:rsidRPr="00295A0E">
        <w:rPr>
          <w:rFonts w:ascii="Arial" w:hAnsi="Arial" w:cs="Arial"/>
        </w:rPr>
        <w:t>Chief Financ</w:t>
      </w:r>
      <w:r w:rsidR="00FB7FA6" w:rsidRPr="00295A0E">
        <w:rPr>
          <w:rFonts w:ascii="Arial" w:hAnsi="Arial" w:cs="Arial"/>
        </w:rPr>
        <w:t>ial</w:t>
      </w:r>
      <w:r w:rsidR="00F3455B" w:rsidRPr="00295A0E">
        <w:rPr>
          <w:rFonts w:ascii="Arial" w:hAnsi="Arial" w:cs="Arial"/>
        </w:rPr>
        <w:t xml:space="preserve"> Officer</w:t>
      </w:r>
      <w:r w:rsidR="00D13291" w:rsidRPr="00295A0E">
        <w:rPr>
          <w:rFonts w:ascii="Arial" w:hAnsi="Arial" w:cs="Arial"/>
        </w:rPr>
        <w:t xml:space="preserve"> (CFO)</w:t>
      </w:r>
    </w:p>
    <w:p w14:paraId="1B513C88" w14:textId="77777777" w:rsidR="00DE69FD" w:rsidRPr="00295A0E" w:rsidRDefault="00282EEE" w:rsidP="00391214">
      <w:pPr>
        <w:spacing w:after="0" w:line="240" w:lineRule="auto"/>
        <w:ind w:left="2160" w:hanging="2160"/>
        <w:contextualSpacing/>
        <w:jc w:val="both"/>
        <w:rPr>
          <w:rFonts w:ascii="Arial" w:eastAsia="Times New Roman" w:hAnsi="Arial" w:cs="Arial"/>
        </w:rPr>
      </w:pPr>
      <w:r w:rsidRPr="00295A0E">
        <w:rPr>
          <w:rFonts w:ascii="Arial" w:hAnsi="Arial" w:cs="Arial"/>
          <w:b/>
        </w:rPr>
        <w:t>Hours</w:t>
      </w:r>
      <w:r w:rsidR="004524BC" w:rsidRPr="00295A0E">
        <w:rPr>
          <w:rFonts w:ascii="Arial" w:hAnsi="Arial" w:cs="Arial"/>
          <w:b/>
        </w:rPr>
        <w:t xml:space="preserve"> </w:t>
      </w:r>
      <w:r w:rsidR="00F714B9" w:rsidRPr="00295A0E">
        <w:rPr>
          <w:rFonts w:ascii="Arial" w:hAnsi="Arial" w:cs="Arial"/>
          <w:b/>
        </w:rPr>
        <w:tab/>
      </w:r>
      <w:r w:rsidR="00875026" w:rsidRPr="00295A0E">
        <w:rPr>
          <w:rFonts w:ascii="Arial" w:hAnsi="Arial" w:cs="Arial"/>
        </w:rPr>
        <w:t>37 hours per week</w:t>
      </w:r>
      <w:r w:rsidR="00DE69FD" w:rsidRPr="00295A0E">
        <w:rPr>
          <w:rFonts w:ascii="Arial" w:hAnsi="Arial" w:cs="Arial"/>
        </w:rPr>
        <w:t xml:space="preserve">. </w:t>
      </w:r>
      <w:r w:rsidR="00DE69FD" w:rsidRPr="00295A0E">
        <w:rPr>
          <w:rFonts w:ascii="Arial" w:eastAsia="Times New Roman" w:hAnsi="Arial" w:cs="Arial"/>
        </w:rPr>
        <w:t>Full-year contract.</w:t>
      </w:r>
    </w:p>
    <w:p w14:paraId="38C97A53" w14:textId="168BFEDC" w:rsidR="00C5560D" w:rsidRPr="00295A0E" w:rsidRDefault="00C5560D" w:rsidP="00391214">
      <w:pPr>
        <w:pStyle w:val="NoSpacing"/>
        <w:ind w:left="2160" w:hanging="2160"/>
        <w:contextualSpacing/>
        <w:rPr>
          <w:rFonts w:ascii="Arial" w:hAnsi="Arial" w:cs="Arial"/>
        </w:rPr>
      </w:pPr>
    </w:p>
    <w:p w14:paraId="24669912" w14:textId="77777777" w:rsidR="00D54E1D" w:rsidRPr="00295A0E" w:rsidRDefault="00B148EE" w:rsidP="00391214">
      <w:pPr>
        <w:spacing w:after="0" w:line="240" w:lineRule="auto"/>
        <w:contextualSpacing/>
        <w:rPr>
          <w:rFonts w:ascii="Arial" w:hAnsi="Arial" w:cs="Arial"/>
          <w:b/>
        </w:rPr>
      </w:pPr>
      <w:r w:rsidRPr="00295A0E">
        <w:rPr>
          <w:rFonts w:ascii="Arial" w:hAnsi="Arial" w:cs="Arial"/>
          <w:b/>
        </w:rPr>
        <w:t>Summary</w:t>
      </w:r>
    </w:p>
    <w:p w14:paraId="0F0B15FE" w14:textId="4B6F9CC8" w:rsidR="00D54E1D" w:rsidRPr="00295A0E" w:rsidRDefault="00D54E1D" w:rsidP="00391214">
      <w:pPr>
        <w:spacing w:after="0" w:line="240" w:lineRule="auto"/>
        <w:contextualSpacing/>
        <w:rPr>
          <w:rFonts w:ascii="Arial" w:hAnsi="Arial" w:cs="Arial"/>
        </w:rPr>
      </w:pPr>
      <w:r w:rsidRPr="00295A0E">
        <w:rPr>
          <w:rFonts w:ascii="Arial" w:hAnsi="Arial" w:cs="Arial"/>
        </w:rPr>
        <w:t>Support the Chief Financ</w:t>
      </w:r>
      <w:r w:rsidR="00882457" w:rsidRPr="00295A0E">
        <w:rPr>
          <w:rFonts w:ascii="Arial" w:hAnsi="Arial" w:cs="Arial"/>
        </w:rPr>
        <w:t>ial</w:t>
      </w:r>
      <w:r w:rsidRPr="00295A0E">
        <w:rPr>
          <w:rFonts w:ascii="Arial" w:hAnsi="Arial" w:cs="Arial"/>
        </w:rPr>
        <w:t xml:space="preserve"> Officer in</w:t>
      </w:r>
      <w:r w:rsidR="00DE69FD" w:rsidRPr="00295A0E">
        <w:rPr>
          <w:rFonts w:ascii="Arial" w:hAnsi="Arial" w:cs="Arial"/>
        </w:rPr>
        <w:t xml:space="preserve"> running </w:t>
      </w:r>
      <w:r w:rsidRPr="00295A0E">
        <w:rPr>
          <w:rFonts w:ascii="Arial" w:hAnsi="Arial" w:cs="Arial"/>
        </w:rPr>
        <w:t xml:space="preserve">the financial operations </w:t>
      </w:r>
      <w:r w:rsidR="00875026" w:rsidRPr="00295A0E">
        <w:rPr>
          <w:rFonts w:ascii="Arial" w:hAnsi="Arial" w:cs="Arial"/>
        </w:rPr>
        <w:t xml:space="preserve">across the </w:t>
      </w:r>
      <w:r w:rsidRPr="00295A0E">
        <w:rPr>
          <w:rFonts w:ascii="Arial" w:hAnsi="Arial" w:cs="Arial"/>
        </w:rPr>
        <w:t xml:space="preserve">MAT.  </w:t>
      </w:r>
    </w:p>
    <w:p w14:paraId="153493D7" w14:textId="77777777" w:rsidR="00771DCD" w:rsidRPr="00295A0E" w:rsidRDefault="00771DCD" w:rsidP="00391214">
      <w:pPr>
        <w:spacing w:after="0" w:line="240" w:lineRule="auto"/>
        <w:contextualSpacing/>
        <w:rPr>
          <w:rFonts w:ascii="Arial" w:hAnsi="Arial" w:cs="Arial"/>
          <w:b/>
        </w:rPr>
      </w:pPr>
    </w:p>
    <w:p w14:paraId="37576B92" w14:textId="4CAFF41B" w:rsidR="00D54E1D" w:rsidRPr="00295A0E" w:rsidRDefault="00B148EE" w:rsidP="00391214">
      <w:pPr>
        <w:spacing w:after="0" w:line="240" w:lineRule="auto"/>
        <w:contextualSpacing/>
        <w:rPr>
          <w:rFonts w:ascii="Arial" w:hAnsi="Arial" w:cs="Arial"/>
          <w:b/>
        </w:rPr>
      </w:pPr>
      <w:r w:rsidRPr="00295A0E">
        <w:rPr>
          <w:rFonts w:ascii="Arial" w:hAnsi="Arial" w:cs="Arial"/>
          <w:b/>
        </w:rPr>
        <w:t>Specific responsibilities</w:t>
      </w:r>
    </w:p>
    <w:p w14:paraId="2FC67FA8" w14:textId="6B3FC5CE"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undertake </w:t>
      </w:r>
      <w:r w:rsidR="00BE2BAB" w:rsidRPr="00295A0E">
        <w:rPr>
          <w:rFonts w:ascii="Arial" w:hAnsi="Arial" w:cs="Arial"/>
        </w:rPr>
        <w:t xml:space="preserve">a </w:t>
      </w:r>
      <w:r w:rsidRPr="00295A0E">
        <w:rPr>
          <w:rFonts w:ascii="Arial" w:hAnsi="Arial" w:cs="Arial"/>
        </w:rPr>
        <w:t>weekly bank reconciliation of the MAT</w:t>
      </w:r>
      <w:r w:rsidR="00DE69FD" w:rsidRPr="00295A0E">
        <w:rPr>
          <w:rFonts w:ascii="Arial" w:hAnsi="Arial" w:cs="Arial"/>
        </w:rPr>
        <w:t xml:space="preserve">’s </w:t>
      </w:r>
      <w:r w:rsidRPr="00295A0E">
        <w:rPr>
          <w:rFonts w:ascii="Arial" w:hAnsi="Arial" w:cs="Arial"/>
        </w:rPr>
        <w:t>central bank account</w:t>
      </w:r>
      <w:r w:rsidR="00DE69FD" w:rsidRPr="00295A0E">
        <w:rPr>
          <w:rFonts w:ascii="Arial" w:hAnsi="Arial" w:cs="Arial"/>
        </w:rPr>
        <w:t>.</w:t>
      </w:r>
    </w:p>
    <w:p w14:paraId="6D1C0BAC" w14:textId="08946614"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progress the </w:t>
      </w:r>
      <w:r w:rsidR="0086745C" w:rsidRPr="00295A0E">
        <w:rPr>
          <w:rFonts w:ascii="Arial" w:hAnsi="Arial" w:cs="Arial"/>
        </w:rPr>
        <w:t xml:space="preserve">weekly payment schedule for suppliers </w:t>
      </w:r>
      <w:r w:rsidRPr="00295A0E">
        <w:rPr>
          <w:rFonts w:ascii="Arial" w:hAnsi="Arial" w:cs="Arial"/>
        </w:rPr>
        <w:t>for the MAT following the review and approval of the CFO</w:t>
      </w:r>
      <w:r w:rsidR="00DE69FD" w:rsidRPr="00295A0E">
        <w:rPr>
          <w:rFonts w:ascii="Arial" w:hAnsi="Arial" w:cs="Arial"/>
        </w:rPr>
        <w:t>.</w:t>
      </w:r>
    </w:p>
    <w:p w14:paraId="67F8B5CD" w14:textId="401CB2A8"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assist the CFO with </w:t>
      </w:r>
      <w:r w:rsidR="0086745C" w:rsidRPr="00295A0E">
        <w:rPr>
          <w:rFonts w:ascii="Arial" w:hAnsi="Arial" w:cs="Arial"/>
        </w:rPr>
        <w:t xml:space="preserve">gathering and verifying the financial data for </w:t>
      </w:r>
      <w:r w:rsidRPr="00295A0E">
        <w:rPr>
          <w:rFonts w:ascii="Arial" w:hAnsi="Arial" w:cs="Arial"/>
        </w:rPr>
        <w:t>the monthly cash flow forecast</w:t>
      </w:r>
      <w:r w:rsidR="00DE69FD" w:rsidRPr="00295A0E">
        <w:rPr>
          <w:rFonts w:ascii="Arial" w:hAnsi="Arial" w:cs="Arial"/>
        </w:rPr>
        <w:t>.</w:t>
      </w:r>
      <w:r w:rsidRPr="00295A0E">
        <w:rPr>
          <w:rFonts w:ascii="Arial" w:hAnsi="Arial" w:cs="Arial"/>
        </w:rPr>
        <w:t xml:space="preserve"> </w:t>
      </w:r>
    </w:p>
    <w:p w14:paraId="4B635E1A" w14:textId="27FEA303"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To undertake the monthly VAT process and claim from the HRMC for the MAT</w:t>
      </w:r>
      <w:r w:rsidR="00DE69FD" w:rsidRPr="00295A0E">
        <w:rPr>
          <w:rFonts w:ascii="Arial" w:hAnsi="Arial" w:cs="Arial"/>
        </w:rPr>
        <w:t>.</w:t>
      </w:r>
    </w:p>
    <w:p w14:paraId="3E1DE31D" w14:textId="65E08930"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To enter onto the financial management system all centrally delegated funding</w:t>
      </w:r>
      <w:r w:rsidR="00DE69FD" w:rsidRPr="00295A0E">
        <w:rPr>
          <w:rFonts w:ascii="Arial" w:hAnsi="Arial" w:cs="Arial"/>
        </w:rPr>
        <w:t xml:space="preserve"> </w:t>
      </w:r>
      <w:r w:rsidRPr="00295A0E">
        <w:rPr>
          <w:rFonts w:ascii="Arial" w:hAnsi="Arial" w:cs="Arial"/>
        </w:rPr>
        <w:t>for all schools within the MAT</w:t>
      </w:r>
      <w:r w:rsidR="00DE69FD" w:rsidRPr="00295A0E">
        <w:rPr>
          <w:rFonts w:ascii="Arial" w:hAnsi="Arial" w:cs="Arial"/>
        </w:rPr>
        <w:t>.</w:t>
      </w:r>
    </w:p>
    <w:p w14:paraId="1B9E96F2" w14:textId="71FBF271"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w:t>
      </w:r>
      <w:r w:rsidR="00671242" w:rsidRPr="00295A0E">
        <w:rPr>
          <w:rFonts w:ascii="Arial" w:hAnsi="Arial" w:cs="Arial"/>
        </w:rPr>
        <w:t>take the lead on the</w:t>
      </w:r>
      <w:r w:rsidRPr="00295A0E">
        <w:rPr>
          <w:rFonts w:ascii="Arial" w:hAnsi="Arial" w:cs="Arial"/>
        </w:rPr>
        <w:t xml:space="preserve"> financial administration of the Apprenticeship Levy for the MAT and assist the CFO with the annual report to Trustees</w:t>
      </w:r>
      <w:r w:rsidR="00DE69FD" w:rsidRPr="00295A0E">
        <w:rPr>
          <w:rFonts w:ascii="Arial" w:hAnsi="Arial" w:cs="Arial"/>
        </w:rPr>
        <w:t>.</w:t>
      </w:r>
    </w:p>
    <w:p w14:paraId="2E11795D" w14:textId="72B51DE9" w:rsidR="00D13291" w:rsidRPr="00295A0E" w:rsidRDefault="00D13291"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take the lead on the 16-19 Bursary administration across the MAT </w:t>
      </w:r>
      <w:r w:rsidR="00671242" w:rsidRPr="00295A0E">
        <w:rPr>
          <w:rFonts w:ascii="Arial" w:hAnsi="Arial" w:cs="Arial"/>
        </w:rPr>
        <w:t>and assist the CFO with the annual report to Trustees</w:t>
      </w:r>
      <w:r w:rsidR="00DE69FD" w:rsidRPr="00295A0E">
        <w:rPr>
          <w:rFonts w:ascii="Arial" w:hAnsi="Arial" w:cs="Arial"/>
        </w:rPr>
        <w:t>.</w:t>
      </w:r>
    </w:p>
    <w:p w14:paraId="6F69A825" w14:textId="29496131" w:rsidR="005C4130" w:rsidRPr="00295A0E" w:rsidRDefault="005C4130" w:rsidP="00391214">
      <w:pPr>
        <w:numPr>
          <w:ilvl w:val="0"/>
          <w:numId w:val="29"/>
        </w:numPr>
        <w:spacing w:after="0" w:line="240" w:lineRule="auto"/>
        <w:ind w:left="426" w:hanging="426"/>
        <w:contextualSpacing/>
        <w:rPr>
          <w:rFonts w:ascii="Arial" w:hAnsi="Arial" w:cs="Arial"/>
        </w:rPr>
      </w:pPr>
      <w:r w:rsidRPr="00295A0E">
        <w:rPr>
          <w:rFonts w:ascii="Arial" w:hAnsi="Arial" w:cs="Arial"/>
        </w:rPr>
        <w:t xml:space="preserve">To support the CFO in ensuring that the schools within the MAT are </w:t>
      </w:r>
      <w:r w:rsidR="00467AF3" w:rsidRPr="00295A0E">
        <w:rPr>
          <w:rFonts w:ascii="Arial" w:hAnsi="Arial" w:cs="Arial"/>
        </w:rPr>
        <w:t>complying with the MAT’s financial procedures manual and the Academies Financial Handbook</w:t>
      </w:r>
      <w:r w:rsidR="00DE69FD" w:rsidRPr="00295A0E">
        <w:rPr>
          <w:rFonts w:ascii="Arial" w:hAnsi="Arial" w:cs="Arial"/>
        </w:rPr>
        <w:t>.</w:t>
      </w:r>
    </w:p>
    <w:p w14:paraId="00734174" w14:textId="64777838" w:rsidR="0086745C" w:rsidRPr="00295A0E" w:rsidRDefault="0086745C"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line manage the senior finance officers across each school within the MAT and to ensure that all finance staff receive the necessary training and development needed to be able to undertake their roles effectively</w:t>
      </w:r>
      <w:r w:rsidR="00DE69FD" w:rsidRPr="00295A0E">
        <w:rPr>
          <w:rFonts w:ascii="Arial" w:eastAsia="Calibri" w:hAnsi="Arial" w:cs="Arial"/>
          <w:color w:val="000000"/>
          <w:sz w:val="22"/>
          <w:szCs w:val="22"/>
        </w:rPr>
        <w:t>.</w:t>
      </w:r>
    </w:p>
    <w:p w14:paraId="60A2B7A3" w14:textId="564BD848" w:rsidR="00155A12" w:rsidRPr="00295A0E" w:rsidRDefault="00D13291"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 xml:space="preserve">To support the CFO in ensuring </w:t>
      </w:r>
      <w:r w:rsidR="00671785" w:rsidRPr="00295A0E">
        <w:rPr>
          <w:rFonts w:ascii="Arial" w:eastAsia="Calibri" w:hAnsi="Arial" w:cs="Arial"/>
          <w:color w:val="000000"/>
          <w:sz w:val="22"/>
          <w:szCs w:val="22"/>
        </w:rPr>
        <w:t>consistency and compliance</w:t>
      </w:r>
      <w:r w:rsidR="0099574F" w:rsidRPr="00295A0E">
        <w:rPr>
          <w:rFonts w:ascii="Arial" w:eastAsia="Calibri" w:hAnsi="Arial" w:cs="Arial"/>
          <w:color w:val="000000"/>
          <w:sz w:val="22"/>
          <w:szCs w:val="22"/>
        </w:rPr>
        <w:t xml:space="preserve"> within the</w:t>
      </w:r>
      <w:r w:rsidR="00671242" w:rsidRPr="00295A0E">
        <w:rPr>
          <w:rFonts w:ascii="Arial" w:eastAsia="Calibri" w:hAnsi="Arial" w:cs="Arial"/>
          <w:color w:val="000000"/>
          <w:sz w:val="22"/>
          <w:szCs w:val="22"/>
        </w:rPr>
        <w:t xml:space="preserve"> finance </w:t>
      </w:r>
      <w:r w:rsidR="0099574F" w:rsidRPr="00295A0E">
        <w:rPr>
          <w:rFonts w:ascii="Arial" w:eastAsia="Calibri" w:hAnsi="Arial" w:cs="Arial"/>
          <w:color w:val="000000"/>
          <w:sz w:val="22"/>
          <w:szCs w:val="22"/>
        </w:rPr>
        <w:t>teams across the MAT</w:t>
      </w:r>
      <w:r w:rsidR="00DE69FD" w:rsidRPr="00295A0E">
        <w:rPr>
          <w:rFonts w:ascii="Arial" w:eastAsia="Calibri" w:hAnsi="Arial" w:cs="Arial"/>
          <w:color w:val="000000"/>
          <w:sz w:val="22"/>
          <w:szCs w:val="22"/>
        </w:rPr>
        <w:t>.</w:t>
      </w:r>
    </w:p>
    <w:p w14:paraId="5D6BC068" w14:textId="36B51720" w:rsidR="00BE2BAB" w:rsidRPr="00295A0E" w:rsidRDefault="00BE2BAB"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monitor the MAT’s investment accounts and to research and recommend to the CFO better investment or return accounts</w:t>
      </w:r>
      <w:r w:rsidR="00DE69FD" w:rsidRPr="00295A0E">
        <w:rPr>
          <w:rFonts w:ascii="Arial" w:eastAsia="Calibri" w:hAnsi="Arial" w:cs="Arial"/>
          <w:color w:val="000000"/>
          <w:sz w:val="22"/>
          <w:szCs w:val="22"/>
        </w:rPr>
        <w:t>.</w:t>
      </w:r>
    </w:p>
    <w:p w14:paraId="09C13312" w14:textId="77777777" w:rsidR="00155A12" w:rsidRPr="00295A0E" w:rsidRDefault="00FB7FA6"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 xml:space="preserve">To ensure </w:t>
      </w:r>
      <w:r w:rsidR="003E0839" w:rsidRPr="00295A0E">
        <w:rPr>
          <w:rFonts w:ascii="Arial" w:eastAsia="Calibri" w:hAnsi="Arial" w:cs="Arial"/>
          <w:color w:val="000000"/>
          <w:sz w:val="22"/>
          <w:szCs w:val="22"/>
        </w:rPr>
        <w:t>s</w:t>
      </w:r>
      <w:r w:rsidRPr="00295A0E">
        <w:rPr>
          <w:rFonts w:ascii="Arial" w:eastAsia="Calibri" w:hAnsi="Arial" w:cs="Arial"/>
          <w:color w:val="000000"/>
          <w:sz w:val="22"/>
          <w:szCs w:val="22"/>
        </w:rPr>
        <w:t xml:space="preserve">ales and purchase ledgers operate effectively and accurately across the </w:t>
      </w:r>
      <w:r w:rsidR="00155A12" w:rsidRPr="00295A0E">
        <w:rPr>
          <w:rFonts w:ascii="Arial" w:eastAsia="Calibri" w:hAnsi="Arial" w:cs="Arial"/>
          <w:color w:val="000000"/>
          <w:sz w:val="22"/>
          <w:szCs w:val="22"/>
        </w:rPr>
        <w:t>MAT</w:t>
      </w:r>
      <w:r w:rsidRPr="00295A0E">
        <w:rPr>
          <w:rFonts w:ascii="Arial" w:eastAsia="Calibri" w:hAnsi="Arial" w:cs="Arial"/>
          <w:color w:val="000000"/>
          <w:sz w:val="22"/>
          <w:szCs w:val="22"/>
        </w:rPr>
        <w:t xml:space="preserve"> to support </w:t>
      </w:r>
      <w:r w:rsidR="00ED13A7" w:rsidRPr="00295A0E">
        <w:rPr>
          <w:rFonts w:ascii="Arial" w:eastAsia="Calibri" w:hAnsi="Arial" w:cs="Arial"/>
          <w:color w:val="000000"/>
          <w:sz w:val="22"/>
          <w:szCs w:val="22"/>
        </w:rPr>
        <w:t>cash flow</w:t>
      </w:r>
      <w:r w:rsidRPr="00295A0E">
        <w:rPr>
          <w:rFonts w:ascii="Arial" w:eastAsia="Calibri" w:hAnsi="Arial" w:cs="Arial"/>
          <w:color w:val="000000"/>
          <w:sz w:val="22"/>
          <w:szCs w:val="22"/>
        </w:rPr>
        <w:t xml:space="preserve"> management and represent accurate financial data being reported.</w:t>
      </w:r>
    </w:p>
    <w:p w14:paraId="53D0F27C" w14:textId="377A55F1" w:rsidR="00155A12" w:rsidRPr="00295A0E" w:rsidRDefault="00D13291"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bookmarkStart w:id="0" w:name="_Hlk3883911"/>
      <w:r w:rsidRPr="00295A0E">
        <w:rPr>
          <w:rFonts w:ascii="Arial" w:eastAsia="Calibri" w:hAnsi="Arial" w:cs="Arial"/>
          <w:color w:val="000000"/>
          <w:sz w:val="22"/>
          <w:szCs w:val="22"/>
        </w:rPr>
        <w:t>To a</w:t>
      </w:r>
      <w:r w:rsidR="00FB7FA6" w:rsidRPr="00295A0E">
        <w:rPr>
          <w:rFonts w:ascii="Arial" w:eastAsia="Calibri" w:hAnsi="Arial" w:cs="Arial"/>
          <w:color w:val="000000"/>
          <w:sz w:val="22"/>
          <w:szCs w:val="22"/>
        </w:rPr>
        <w:t>ssist the</w:t>
      </w:r>
      <w:r w:rsidR="00155A12" w:rsidRPr="00295A0E">
        <w:rPr>
          <w:rFonts w:ascii="Arial" w:eastAsia="Calibri" w:hAnsi="Arial" w:cs="Arial"/>
          <w:color w:val="000000"/>
          <w:sz w:val="22"/>
          <w:szCs w:val="22"/>
        </w:rPr>
        <w:t xml:space="preserve"> </w:t>
      </w:r>
      <w:r w:rsidRPr="00295A0E">
        <w:rPr>
          <w:rFonts w:ascii="Arial" w:eastAsia="Calibri" w:hAnsi="Arial" w:cs="Arial"/>
          <w:color w:val="000000"/>
          <w:sz w:val="22"/>
          <w:szCs w:val="22"/>
        </w:rPr>
        <w:t>CFO</w:t>
      </w:r>
      <w:r w:rsidR="00FB7FA6" w:rsidRPr="00295A0E">
        <w:rPr>
          <w:rFonts w:ascii="Arial" w:eastAsia="Calibri" w:hAnsi="Arial" w:cs="Arial"/>
          <w:color w:val="000000"/>
          <w:sz w:val="22"/>
          <w:szCs w:val="22"/>
        </w:rPr>
        <w:t xml:space="preserve"> with</w:t>
      </w:r>
      <w:r w:rsidR="00A32A10" w:rsidRPr="00295A0E">
        <w:rPr>
          <w:rFonts w:ascii="Arial" w:eastAsia="Calibri" w:hAnsi="Arial" w:cs="Arial"/>
          <w:color w:val="000000"/>
          <w:sz w:val="22"/>
          <w:szCs w:val="22"/>
        </w:rPr>
        <w:t xml:space="preserve"> the</w:t>
      </w:r>
      <w:r w:rsidR="00FB7FA6" w:rsidRPr="00295A0E">
        <w:rPr>
          <w:rFonts w:ascii="Arial" w:eastAsia="Calibri" w:hAnsi="Arial" w:cs="Arial"/>
          <w:color w:val="000000"/>
          <w:sz w:val="22"/>
          <w:szCs w:val="22"/>
        </w:rPr>
        <w:t xml:space="preserve"> budget and forecasting process to ensure that individual budgets across the </w:t>
      </w:r>
      <w:r w:rsidR="00155A12" w:rsidRPr="00295A0E">
        <w:rPr>
          <w:rFonts w:ascii="Arial" w:eastAsia="Calibri" w:hAnsi="Arial" w:cs="Arial"/>
          <w:color w:val="000000"/>
          <w:sz w:val="22"/>
          <w:szCs w:val="22"/>
        </w:rPr>
        <w:t>MAT</w:t>
      </w:r>
      <w:r w:rsidR="00FB7FA6" w:rsidRPr="00295A0E">
        <w:rPr>
          <w:rFonts w:ascii="Arial" w:eastAsia="Calibri" w:hAnsi="Arial" w:cs="Arial"/>
          <w:color w:val="000000"/>
          <w:sz w:val="22"/>
          <w:szCs w:val="22"/>
        </w:rPr>
        <w:t xml:space="preserve"> are </w:t>
      </w:r>
      <w:r w:rsidR="00F4593D" w:rsidRPr="00295A0E">
        <w:rPr>
          <w:rFonts w:ascii="Arial" w:eastAsia="Calibri" w:hAnsi="Arial" w:cs="Arial"/>
          <w:color w:val="000000"/>
          <w:sz w:val="22"/>
          <w:szCs w:val="22"/>
        </w:rPr>
        <w:t xml:space="preserve">fit for purpose </w:t>
      </w:r>
      <w:r w:rsidR="00E008B6" w:rsidRPr="00295A0E">
        <w:rPr>
          <w:rFonts w:ascii="Arial" w:eastAsia="Calibri" w:hAnsi="Arial" w:cs="Arial"/>
          <w:color w:val="000000"/>
          <w:sz w:val="22"/>
          <w:szCs w:val="22"/>
        </w:rPr>
        <w:t>and</w:t>
      </w:r>
      <w:r w:rsidR="00A32A10" w:rsidRPr="00295A0E">
        <w:rPr>
          <w:rFonts w:ascii="Arial" w:eastAsia="Calibri" w:hAnsi="Arial" w:cs="Arial"/>
          <w:color w:val="000000"/>
          <w:sz w:val="22"/>
          <w:szCs w:val="22"/>
        </w:rPr>
        <w:t xml:space="preserve"> to</w:t>
      </w:r>
      <w:r w:rsidR="00E008B6" w:rsidRPr="00295A0E">
        <w:rPr>
          <w:rFonts w:ascii="Arial" w:eastAsia="Calibri" w:hAnsi="Arial" w:cs="Arial"/>
          <w:color w:val="000000"/>
          <w:sz w:val="22"/>
          <w:szCs w:val="22"/>
        </w:rPr>
        <w:t xml:space="preserve"> update the IRIS </w:t>
      </w:r>
      <w:r w:rsidR="00DE69FD" w:rsidRPr="00295A0E">
        <w:rPr>
          <w:rFonts w:ascii="Arial" w:eastAsia="Calibri" w:hAnsi="Arial" w:cs="Arial"/>
          <w:color w:val="000000"/>
          <w:sz w:val="22"/>
          <w:szCs w:val="22"/>
        </w:rPr>
        <w:t>b</w:t>
      </w:r>
      <w:r w:rsidR="00E008B6" w:rsidRPr="00295A0E">
        <w:rPr>
          <w:rFonts w:ascii="Arial" w:eastAsia="Calibri" w:hAnsi="Arial" w:cs="Arial"/>
          <w:color w:val="000000"/>
          <w:sz w:val="22"/>
          <w:szCs w:val="22"/>
        </w:rPr>
        <w:t>udget</w:t>
      </w:r>
      <w:r w:rsidR="00A32A10" w:rsidRPr="00295A0E">
        <w:rPr>
          <w:rFonts w:ascii="Arial" w:eastAsia="Calibri" w:hAnsi="Arial" w:cs="Arial"/>
          <w:color w:val="000000"/>
          <w:sz w:val="22"/>
          <w:szCs w:val="22"/>
        </w:rPr>
        <w:t xml:space="preserve"> planning</w:t>
      </w:r>
      <w:r w:rsidR="00E008B6" w:rsidRPr="00295A0E">
        <w:rPr>
          <w:rFonts w:ascii="Arial" w:eastAsia="Calibri" w:hAnsi="Arial" w:cs="Arial"/>
          <w:color w:val="000000"/>
          <w:sz w:val="22"/>
          <w:szCs w:val="22"/>
        </w:rPr>
        <w:t xml:space="preserve"> system as appropriate.</w:t>
      </w:r>
      <w:r w:rsidR="00F4593D" w:rsidRPr="00295A0E">
        <w:rPr>
          <w:rFonts w:ascii="Arial" w:eastAsia="Calibri" w:hAnsi="Arial" w:cs="Arial"/>
          <w:color w:val="000000"/>
          <w:sz w:val="22"/>
          <w:szCs w:val="22"/>
        </w:rPr>
        <w:t xml:space="preserve"> </w:t>
      </w:r>
    </w:p>
    <w:bookmarkEnd w:id="0"/>
    <w:p w14:paraId="11F35AB0" w14:textId="77777777" w:rsidR="00FB7FA6" w:rsidRPr="00295A0E" w:rsidRDefault="00FB7FA6"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 xml:space="preserve">To monitor the quality of </w:t>
      </w:r>
      <w:r w:rsidR="00155A12" w:rsidRPr="00295A0E">
        <w:rPr>
          <w:rFonts w:ascii="Arial" w:eastAsia="Calibri" w:hAnsi="Arial" w:cs="Arial"/>
          <w:color w:val="000000"/>
          <w:sz w:val="22"/>
          <w:szCs w:val="22"/>
        </w:rPr>
        <w:t>MAT</w:t>
      </w:r>
      <w:r w:rsidRPr="00295A0E">
        <w:rPr>
          <w:rFonts w:ascii="Arial" w:eastAsia="Calibri" w:hAnsi="Arial" w:cs="Arial"/>
          <w:color w:val="000000"/>
          <w:sz w:val="22"/>
          <w:szCs w:val="22"/>
        </w:rPr>
        <w:t xml:space="preserve"> financial records and </w:t>
      </w:r>
      <w:r w:rsidR="0099574F" w:rsidRPr="00295A0E">
        <w:rPr>
          <w:rFonts w:ascii="Arial" w:eastAsia="Calibri" w:hAnsi="Arial" w:cs="Arial"/>
          <w:color w:val="000000"/>
          <w:sz w:val="22"/>
          <w:szCs w:val="22"/>
        </w:rPr>
        <w:t xml:space="preserve">ensure </w:t>
      </w:r>
      <w:r w:rsidRPr="00295A0E">
        <w:rPr>
          <w:rFonts w:ascii="Arial" w:eastAsia="Calibri" w:hAnsi="Arial" w:cs="Arial"/>
          <w:color w:val="000000"/>
          <w:sz w:val="22"/>
          <w:szCs w:val="22"/>
        </w:rPr>
        <w:t>reconciliations are completed.</w:t>
      </w:r>
    </w:p>
    <w:p w14:paraId="3FEACB08" w14:textId="77777777" w:rsidR="00FB7FA6" w:rsidRPr="00295A0E" w:rsidRDefault="00D13291"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bookmarkStart w:id="1" w:name="_Hlk3884180"/>
      <w:r w:rsidRPr="00295A0E">
        <w:rPr>
          <w:rFonts w:ascii="Arial" w:eastAsia="Calibri" w:hAnsi="Arial" w:cs="Arial"/>
          <w:color w:val="000000"/>
          <w:sz w:val="22"/>
          <w:szCs w:val="22"/>
        </w:rPr>
        <w:t>To promote and encourage</w:t>
      </w:r>
      <w:r w:rsidR="00FB7FA6" w:rsidRPr="00295A0E">
        <w:rPr>
          <w:rFonts w:ascii="Arial" w:eastAsia="Calibri" w:hAnsi="Arial" w:cs="Arial"/>
          <w:color w:val="000000"/>
          <w:sz w:val="22"/>
          <w:szCs w:val="22"/>
        </w:rPr>
        <w:t xml:space="preserve"> procurement opportunities to achieve </w:t>
      </w:r>
      <w:r w:rsidR="005C4130" w:rsidRPr="00295A0E">
        <w:rPr>
          <w:rFonts w:ascii="Arial" w:eastAsia="Calibri" w:hAnsi="Arial" w:cs="Arial"/>
          <w:color w:val="000000"/>
          <w:sz w:val="22"/>
          <w:szCs w:val="22"/>
        </w:rPr>
        <w:t xml:space="preserve">value for money </w:t>
      </w:r>
      <w:r w:rsidR="00671242" w:rsidRPr="00295A0E">
        <w:rPr>
          <w:rFonts w:ascii="Arial" w:eastAsia="Calibri" w:hAnsi="Arial" w:cs="Arial"/>
          <w:color w:val="000000"/>
          <w:sz w:val="22"/>
          <w:szCs w:val="22"/>
        </w:rPr>
        <w:t xml:space="preserve">and support on </w:t>
      </w:r>
      <w:r w:rsidR="00155A12" w:rsidRPr="00295A0E">
        <w:rPr>
          <w:rFonts w:ascii="Arial" w:eastAsia="Calibri" w:hAnsi="Arial" w:cs="Arial"/>
          <w:color w:val="000000"/>
          <w:sz w:val="22"/>
          <w:szCs w:val="22"/>
        </w:rPr>
        <w:t>MAT</w:t>
      </w:r>
      <w:r w:rsidR="00FB7FA6" w:rsidRPr="00295A0E">
        <w:rPr>
          <w:rFonts w:ascii="Arial" w:eastAsia="Calibri" w:hAnsi="Arial" w:cs="Arial"/>
          <w:color w:val="000000"/>
          <w:sz w:val="22"/>
          <w:szCs w:val="22"/>
        </w:rPr>
        <w:t xml:space="preserve"> procurement exercises, ensuring compliance with public sector procurement rules and Academies Financial Handbook.</w:t>
      </w:r>
    </w:p>
    <w:bookmarkEnd w:id="1"/>
    <w:p w14:paraId="2D7BDB7B" w14:textId="5C44FFB7" w:rsidR="00FB7FA6"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a</w:t>
      </w:r>
      <w:r w:rsidR="00361A23" w:rsidRPr="00295A0E">
        <w:rPr>
          <w:rFonts w:ascii="Arial" w:eastAsia="Calibri" w:hAnsi="Arial" w:cs="Arial"/>
          <w:color w:val="000000"/>
          <w:sz w:val="22"/>
          <w:szCs w:val="22"/>
        </w:rPr>
        <w:t>ssist</w:t>
      </w:r>
      <w:r w:rsidR="00155A12" w:rsidRPr="00295A0E">
        <w:rPr>
          <w:rFonts w:ascii="Arial" w:eastAsia="Calibri" w:hAnsi="Arial" w:cs="Arial"/>
          <w:color w:val="000000"/>
          <w:sz w:val="22"/>
          <w:szCs w:val="22"/>
        </w:rPr>
        <w:t xml:space="preserve"> the </w:t>
      </w:r>
      <w:r w:rsidR="00882457" w:rsidRPr="00295A0E">
        <w:rPr>
          <w:rFonts w:ascii="Arial" w:eastAsia="Calibri" w:hAnsi="Arial" w:cs="Arial"/>
          <w:color w:val="000000"/>
          <w:sz w:val="22"/>
          <w:szCs w:val="22"/>
        </w:rPr>
        <w:t>C</w:t>
      </w:r>
      <w:r w:rsidR="003D1F4F" w:rsidRPr="00295A0E">
        <w:rPr>
          <w:rFonts w:ascii="Arial" w:eastAsia="Calibri" w:hAnsi="Arial" w:cs="Arial"/>
          <w:color w:val="000000"/>
          <w:sz w:val="22"/>
          <w:szCs w:val="22"/>
        </w:rPr>
        <w:t>FO</w:t>
      </w:r>
      <w:r w:rsidR="00155A12" w:rsidRPr="00295A0E">
        <w:rPr>
          <w:rFonts w:ascii="Arial" w:eastAsia="Calibri" w:hAnsi="Arial" w:cs="Arial"/>
          <w:color w:val="000000"/>
          <w:sz w:val="22"/>
          <w:szCs w:val="22"/>
        </w:rPr>
        <w:t xml:space="preserve"> with collating the dat</w:t>
      </w:r>
      <w:r w:rsidR="00671242" w:rsidRPr="00295A0E">
        <w:rPr>
          <w:rFonts w:ascii="Arial" w:eastAsia="Calibri" w:hAnsi="Arial" w:cs="Arial"/>
          <w:color w:val="000000"/>
          <w:sz w:val="22"/>
          <w:szCs w:val="22"/>
        </w:rPr>
        <w:t>a</w:t>
      </w:r>
      <w:r w:rsidR="00155A12" w:rsidRPr="00295A0E">
        <w:rPr>
          <w:rFonts w:ascii="Arial" w:eastAsia="Calibri" w:hAnsi="Arial" w:cs="Arial"/>
          <w:color w:val="000000"/>
          <w:sz w:val="22"/>
          <w:szCs w:val="22"/>
        </w:rPr>
        <w:t xml:space="preserve"> for </w:t>
      </w:r>
      <w:r w:rsidR="00FB7FA6" w:rsidRPr="00295A0E">
        <w:rPr>
          <w:rFonts w:ascii="Arial" w:eastAsia="Calibri" w:hAnsi="Arial" w:cs="Arial"/>
          <w:color w:val="000000"/>
          <w:sz w:val="22"/>
          <w:szCs w:val="22"/>
        </w:rPr>
        <w:t>budgetary and financial returns to ESFA</w:t>
      </w:r>
      <w:r w:rsidR="00DE69FD" w:rsidRPr="00295A0E">
        <w:rPr>
          <w:rFonts w:ascii="Arial" w:eastAsia="Calibri" w:hAnsi="Arial" w:cs="Arial"/>
          <w:color w:val="000000"/>
          <w:sz w:val="22"/>
          <w:szCs w:val="22"/>
        </w:rPr>
        <w:t>.</w:t>
      </w:r>
    </w:p>
    <w:p w14:paraId="039FD4E7" w14:textId="5E12E832" w:rsidR="0099574F"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assist the CFO</w:t>
      </w:r>
      <w:r w:rsidR="0099574F" w:rsidRPr="00295A0E">
        <w:rPr>
          <w:rFonts w:ascii="Arial" w:eastAsia="Calibri" w:hAnsi="Arial" w:cs="Arial"/>
          <w:color w:val="000000"/>
          <w:sz w:val="22"/>
          <w:szCs w:val="22"/>
        </w:rPr>
        <w:t xml:space="preserve"> with the preparation of </w:t>
      </w:r>
      <w:r w:rsidRPr="00295A0E">
        <w:rPr>
          <w:rFonts w:ascii="Arial" w:eastAsia="Calibri" w:hAnsi="Arial" w:cs="Arial"/>
          <w:color w:val="000000"/>
          <w:sz w:val="22"/>
          <w:szCs w:val="22"/>
        </w:rPr>
        <w:t xml:space="preserve">internal and external </w:t>
      </w:r>
      <w:r w:rsidR="0099574F" w:rsidRPr="00295A0E">
        <w:rPr>
          <w:rFonts w:ascii="Arial" w:eastAsia="Calibri" w:hAnsi="Arial" w:cs="Arial"/>
          <w:color w:val="000000"/>
          <w:sz w:val="22"/>
          <w:szCs w:val="22"/>
        </w:rPr>
        <w:t>audits</w:t>
      </w:r>
      <w:r w:rsidRPr="00295A0E">
        <w:rPr>
          <w:rFonts w:ascii="Arial" w:eastAsia="Calibri" w:hAnsi="Arial" w:cs="Arial"/>
          <w:color w:val="000000"/>
          <w:sz w:val="22"/>
          <w:szCs w:val="22"/>
        </w:rPr>
        <w:t>, including the co-ordination of individual school teams in providing relevant information</w:t>
      </w:r>
      <w:r w:rsidR="00DE69FD" w:rsidRPr="00295A0E">
        <w:rPr>
          <w:rFonts w:ascii="Arial" w:eastAsia="Calibri" w:hAnsi="Arial" w:cs="Arial"/>
          <w:color w:val="000000"/>
          <w:sz w:val="22"/>
          <w:szCs w:val="22"/>
        </w:rPr>
        <w:t>.</w:t>
      </w:r>
    </w:p>
    <w:p w14:paraId="25B765E1" w14:textId="77777777" w:rsidR="00AB022C"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s</w:t>
      </w:r>
      <w:r w:rsidR="00FB7FA6" w:rsidRPr="00295A0E">
        <w:rPr>
          <w:rFonts w:ascii="Arial" w:eastAsia="Calibri" w:hAnsi="Arial" w:cs="Arial"/>
          <w:color w:val="000000"/>
          <w:sz w:val="22"/>
          <w:szCs w:val="22"/>
        </w:rPr>
        <w:t>upport</w:t>
      </w:r>
      <w:r w:rsidRPr="00295A0E">
        <w:rPr>
          <w:rFonts w:ascii="Arial" w:eastAsia="Calibri" w:hAnsi="Arial" w:cs="Arial"/>
          <w:color w:val="000000"/>
          <w:sz w:val="22"/>
          <w:szCs w:val="22"/>
        </w:rPr>
        <w:t xml:space="preserve"> the CFO with </w:t>
      </w:r>
      <w:r w:rsidR="00FB7FA6" w:rsidRPr="00295A0E">
        <w:rPr>
          <w:rFonts w:ascii="Arial" w:eastAsia="Calibri" w:hAnsi="Arial" w:cs="Arial"/>
          <w:color w:val="000000"/>
          <w:sz w:val="22"/>
          <w:szCs w:val="22"/>
        </w:rPr>
        <w:t>due diligence work on potential new academies.</w:t>
      </w:r>
    </w:p>
    <w:p w14:paraId="07CC38EA" w14:textId="77777777" w:rsidR="00155A12"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c</w:t>
      </w:r>
      <w:r w:rsidR="00FB7FA6" w:rsidRPr="00295A0E">
        <w:rPr>
          <w:rFonts w:ascii="Arial" w:eastAsia="Calibri" w:hAnsi="Arial" w:cs="Arial"/>
          <w:color w:val="000000"/>
          <w:sz w:val="22"/>
          <w:szCs w:val="22"/>
        </w:rPr>
        <w:t xml:space="preserve">ontribute to the production of any report to the </w:t>
      </w:r>
      <w:r w:rsidR="003D1F4F" w:rsidRPr="00295A0E">
        <w:rPr>
          <w:rFonts w:ascii="Arial" w:eastAsia="Calibri" w:hAnsi="Arial" w:cs="Arial"/>
          <w:color w:val="000000"/>
          <w:sz w:val="22"/>
          <w:szCs w:val="22"/>
        </w:rPr>
        <w:t xml:space="preserve">Trust </w:t>
      </w:r>
      <w:r w:rsidR="00FB7FA6" w:rsidRPr="00295A0E">
        <w:rPr>
          <w:rFonts w:ascii="Arial" w:eastAsia="Calibri" w:hAnsi="Arial" w:cs="Arial"/>
          <w:color w:val="000000"/>
          <w:sz w:val="22"/>
          <w:szCs w:val="22"/>
        </w:rPr>
        <w:t>Board as required.</w:t>
      </w:r>
    </w:p>
    <w:p w14:paraId="40B02A1F" w14:textId="1662A267" w:rsidR="005C4130"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 xml:space="preserve">To analyse </w:t>
      </w:r>
      <w:r w:rsidR="00155A12" w:rsidRPr="00295A0E">
        <w:rPr>
          <w:rFonts w:ascii="Arial" w:eastAsia="Calibri" w:hAnsi="Arial" w:cs="Arial"/>
          <w:color w:val="000000"/>
          <w:sz w:val="22"/>
          <w:szCs w:val="22"/>
        </w:rPr>
        <w:t>MAT</w:t>
      </w:r>
      <w:r w:rsidR="00FB7FA6" w:rsidRPr="00295A0E">
        <w:rPr>
          <w:rFonts w:ascii="Arial" w:eastAsia="Calibri" w:hAnsi="Arial" w:cs="Arial"/>
          <w:color w:val="000000"/>
          <w:sz w:val="22"/>
          <w:szCs w:val="22"/>
        </w:rPr>
        <w:t xml:space="preserve"> accounts</w:t>
      </w:r>
      <w:r w:rsidRPr="00295A0E">
        <w:rPr>
          <w:rFonts w:ascii="Arial" w:eastAsia="Calibri" w:hAnsi="Arial" w:cs="Arial"/>
          <w:color w:val="000000"/>
          <w:sz w:val="22"/>
          <w:szCs w:val="22"/>
        </w:rPr>
        <w:t xml:space="preserve"> monthly</w:t>
      </w:r>
      <w:r w:rsidR="00FB7FA6" w:rsidRPr="00295A0E">
        <w:rPr>
          <w:rFonts w:ascii="Arial" w:eastAsia="Calibri" w:hAnsi="Arial" w:cs="Arial"/>
          <w:color w:val="000000"/>
          <w:sz w:val="22"/>
          <w:szCs w:val="22"/>
        </w:rPr>
        <w:t>, liaising with finance staff to ensure mon</w:t>
      </w:r>
      <w:r w:rsidRPr="00295A0E">
        <w:rPr>
          <w:rFonts w:ascii="Arial" w:eastAsia="Calibri" w:hAnsi="Arial" w:cs="Arial"/>
          <w:color w:val="000000"/>
          <w:sz w:val="22"/>
          <w:szCs w:val="22"/>
        </w:rPr>
        <w:t>th end timetable is adhered to</w:t>
      </w:r>
      <w:r w:rsidR="00DE69FD" w:rsidRPr="00295A0E">
        <w:rPr>
          <w:rFonts w:ascii="Arial" w:eastAsia="Calibri" w:hAnsi="Arial" w:cs="Arial"/>
          <w:color w:val="000000"/>
          <w:sz w:val="22"/>
          <w:szCs w:val="22"/>
        </w:rPr>
        <w:t>.</w:t>
      </w:r>
    </w:p>
    <w:p w14:paraId="414CBB2F" w14:textId="77777777" w:rsidR="00AB022C"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c</w:t>
      </w:r>
      <w:r w:rsidR="00FB7FA6" w:rsidRPr="00295A0E">
        <w:rPr>
          <w:rFonts w:ascii="Arial" w:eastAsia="Calibri" w:hAnsi="Arial" w:cs="Arial"/>
          <w:color w:val="000000"/>
          <w:sz w:val="22"/>
          <w:szCs w:val="22"/>
        </w:rPr>
        <w:t>onduct periodic assurance reviews on financial position, sustainability, regularity and propriety within member academies, including ad-hoc reviews o</w:t>
      </w:r>
      <w:r w:rsidR="00671785" w:rsidRPr="00295A0E">
        <w:rPr>
          <w:rFonts w:ascii="Arial" w:eastAsia="Calibri" w:hAnsi="Arial" w:cs="Arial"/>
          <w:color w:val="000000"/>
          <w:sz w:val="22"/>
          <w:szCs w:val="22"/>
        </w:rPr>
        <w:t>r investigations as directed by the</w:t>
      </w:r>
      <w:r w:rsidR="00FB7FA6" w:rsidRPr="00295A0E">
        <w:rPr>
          <w:rFonts w:ascii="Arial" w:eastAsia="Calibri" w:hAnsi="Arial" w:cs="Arial"/>
          <w:color w:val="000000"/>
          <w:sz w:val="22"/>
          <w:szCs w:val="22"/>
        </w:rPr>
        <w:t xml:space="preserve"> CFO.</w:t>
      </w:r>
    </w:p>
    <w:p w14:paraId="37B5BE56" w14:textId="703300C1" w:rsidR="00FB7FA6" w:rsidRPr="00295A0E" w:rsidRDefault="005C4130" w:rsidP="00391214">
      <w:pPr>
        <w:pStyle w:val="ListParagraph"/>
        <w:numPr>
          <w:ilvl w:val="0"/>
          <w:numId w:val="29"/>
        </w:numPr>
        <w:autoSpaceDE w:val="0"/>
        <w:autoSpaceDN w:val="0"/>
        <w:adjustRightInd w:val="0"/>
        <w:ind w:left="426" w:hanging="426"/>
        <w:rPr>
          <w:rFonts w:ascii="Arial" w:eastAsia="Calibri" w:hAnsi="Arial" w:cs="Arial"/>
          <w:color w:val="000000"/>
          <w:sz w:val="22"/>
          <w:szCs w:val="22"/>
        </w:rPr>
      </w:pPr>
      <w:r w:rsidRPr="00295A0E">
        <w:rPr>
          <w:rFonts w:ascii="Arial" w:eastAsia="Calibri" w:hAnsi="Arial" w:cs="Arial"/>
          <w:color w:val="000000"/>
          <w:sz w:val="22"/>
          <w:szCs w:val="22"/>
        </w:rPr>
        <w:t>To assist the CFO in m</w:t>
      </w:r>
      <w:r w:rsidR="00FB7FA6" w:rsidRPr="00295A0E">
        <w:rPr>
          <w:rFonts w:ascii="Arial" w:eastAsia="Calibri" w:hAnsi="Arial" w:cs="Arial"/>
          <w:color w:val="000000"/>
          <w:sz w:val="22"/>
          <w:szCs w:val="22"/>
        </w:rPr>
        <w:t>onitor</w:t>
      </w:r>
      <w:r w:rsidR="0086745C" w:rsidRPr="00295A0E">
        <w:rPr>
          <w:rFonts w:ascii="Arial" w:eastAsia="Calibri" w:hAnsi="Arial" w:cs="Arial"/>
          <w:color w:val="000000"/>
          <w:sz w:val="22"/>
          <w:szCs w:val="22"/>
        </w:rPr>
        <w:t>ing</w:t>
      </w:r>
      <w:r w:rsidR="00FB7FA6" w:rsidRPr="00295A0E">
        <w:rPr>
          <w:rFonts w:ascii="Arial" w:eastAsia="Calibri" w:hAnsi="Arial" w:cs="Arial"/>
          <w:color w:val="000000"/>
          <w:sz w:val="22"/>
          <w:szCs w:val="22"/>
        </w:rPr>
        <w:t xml:space="preserve"> internal controls within the </w:t>
      </w:r>
      <w:r w:rsidR="00155A12" w:rsidRPr="00295A0E">
        <w:rPr>
          <w:rFonts w:ascii="Arial" w:eastAsia="Calibri" w:hAnsi="Arial" w:cs="Arial"/>
          <w:color w:val="000000"/>
          <w:sz w:val="22"/>
          <w:szCs w:val="22"/>
        </w:rPr>
        <w:t>MAT</w:t>
      </w:r>
      <w:r w:rsidR="00FB7FA6" w:rsidRPr="00295A0E">
        <w:rPr>
          <w:rFonts w:ascii="Arial" w:eastAsia="Calibri" w:hAnsi="Arial" w:cs="Arial"/>
          <w:color w:val="000000"/>
          <w:sz w:val="22"/>
          <w:szCs w:val="22"/>
        </w:rPr>
        <w:t xml:space="preserve"> and individual </w:t>
      </w:r>
      <w:r w:rsidR="00DE69FD" w:rsidRPr="00295A0E">
        <w:rPr>
          <w:rFonts w:ascii="Arial" w:eastAsia="Calibri" w:hAnsi="Arial" w:cs="Arial"/>
          <w:color w:val="000000"/>
          <w:sz w:val="22"/>
          <w:szCs w:val="22"/>
        </w:rPr>
        <w:t>schools</w:t>
      </w:r>
      <w:r w:rsidRPr="00295A0E">
        <w:rPr>
          <w:rFonts w:ascii="Arial" w:eastAsia="Calibri" w:hAnsi="Arial" w:cs="Arial"/>
          <w:color w:val="000000"/>
          <w:sz w:val="22"/>
          <w:szCs w:val="22"/>
        </w:rPr>
        <w:t>.</w:t>
      </w:r>
    </w:p>
    <w:p w14:paraId="5253AEED" w14:textId="77777777" w:rsidR="00FB7FA6" w:rsidRPr="00295A0E" w:rsidRDefault="005C4130" w:rsidP="00391214">
      <w:pPr>
        <w:numPr>
          <w:ilvl w:val="0"/>
          <w:numId w:val="29"/>
        </w:numPr>
        <w:autoSpaceDE w:val="0"/>
        <w:autoSpaceDN w:val="0"/>
        <w:adjustRightInd w:val="0"/>
        <w:spacing w:after="0" w:line="240" w:lineRule="auto"/>
        <w:ind w:left="426" w:hanging="426"/>
        <w:contextualSpacing/>
        <w:rPr>
          <w:rFonts w:ascii="Arial" w:eastAsia="Calibri" w:hAnsi="Arial" w:cs="Arial"/>
          <w:color w:val="000000"/>
          <w:lang w:eastAsia="en-GB"/>
        </w:rPr>
      </w:pPr>
      <w:r w:rsidRPr="00295A0E">
        <w:rPr>
          <w:rFonts w:ascii="Arial" w:eastAsia="Calibri" w:hAnsi="Arial" w:cs="Arial"/>
          <w:color w:val="000000"/>
          <w:lang w:eastAsia="en-GB"/>
        </w:rPr>
        <w:t>To a</w:t>
      </w:r>
      <w:r w:rsidR="00671785" w:rsidRPr="00295A0E">
        <w:rPr>
          <w:rFonts w:ascii="Arial" w:eastAsia="Calibri" w:hAnsi="Arial" w:cs="Arial"/>
          <w:color w:val="000000"/>
          <w:lang w:eastAsia="en-GB"/>
        </w:rPr>
        <w:t xml:space="preserve">ssist the </w:t>
      </w:r>
      <w:r w:rsidR="0086745C" w:rsidRPr="00295A0E">
        <w:rPr>
          <w:rFonts w:ascii="Arial" w:eastAsia="Calibri" w:hAnsi="Arial" w:cs="Arial"/>
          <w:color w:val="000000"/>
          <w:lang w:eastAsia="en-GB"/>
        </w:rPr>
        <w:t>CFO</w:t>
      </w:r>
      <w:r w:rsidR="00671785" w:rsidRPr="00295A0E">
        <w:rPr>
          <w:rFonts w:ascii="Arial" w:eastAsia="Calibri" w:hAnsi="Arial" w:cs="Arial"/>
          <w:color w:val="000000"/>
          <w:lang w:eastAsia="en-GB"/>
        </w:rPr>
        <w:t xml:space="preserve"> with </w:t>
      </w:r>
      <w:r w:rsidR="00FB7FA6" w:rsidRPr="00295A0E">
        <w:rPr>
          <w:rFonts w:ascii="Arial" w:eastAsia="Calibri" w:hAnsi="Arial" w:cs="Arial"/>
          <w:color w:val="000000"/>
          <w:lang w:eastAsia="en-GB"/>
        </w:rPr>
        <w:t>supporting school leaders to identify cost-savings, efficiencies and other financial improvements</w:t>
      </w:r>
      <w:r w:rsidR="00671785" w:rsidRPr="00295A0E">
        <w:rPr>
          <w:rFonts w:ascii="Arial" w:eastAsia="Calibri" w:hAnsi="Arial" w:cs="Arial"/>
          <w:color w:val="000000"/>
          <w:lang w:eastAsia="en-GB"/>
        </w:rPr>
        <w:t>.</w:t>
      </w:r>
    </w:p>
    <w:p w14:paraId="6F6A9116" w14:textId="77777777" w:rsidR="005C4130" w:rsidRPr="00295A0E" w:rsidRDefault="005C4130" w:rsidP="00391214">
      <w:pPr>
        <w:numPr>
          <w:ilvl w:val="0"/>
          <w:numId w:val="29"/>
        </w:numPr>
        <w:autoSpaceDE w:val="0"/>
        <w:autoSpaceDN w:val="0"/>
        <w:adjustRightInd w:val="0"/>
        <w:spacing w:after="0" w:line="240" w:lineRule="auto"/>
        <w:ind w:left="426" w:hanging="426"/>
        <w:contextualSpacing/>
        <w:rPr>
          <w:rFonts w:ascii="Arial" w:eastAsia="Calibri" w:hAnsi="Arial" w:cs="Arial"/>
          <w:color w:val="000000"/>
          <w:lang w:eastAsia="en-GB"/>
        </w:rPr>
      </w:pPr>
      <w:r w:rsidRPr="00295A0E">
        <w:rPr>
          <w:rFonts w:ascii="Arial" w:eastAsia="Calibri" w:hAnsi="Arial" w:cs="Arial"/>
          <w:color w:val="000000"/>
          <w:lang w:eastAsia="en-GB"/>
        </w:rPr>
        <w:t xml:space="preserve">To collate </w:t>
      </w:r>
      <w:r w:rsidR="00FB7FA6" w:rsidRPr="00295A0E">
        <w:rPr>
          <w:rFonts w:ascii="Arial" w:eastAsia="Calibri" w:hAnsi="Arial" w:cs="Arial"/>
          <w:color w:val="000000"/>
          <w:lang w:eastAsia="en-GB"/>
        </w:rPr>
        <w:t xml:space="preserve">financial benchmarking data across the </w:t>
      </w:r>
      <w:r w:rsidR="00155A12" w:rsidRPr="00295A0E">
        <w:rPr>
          <w:rFonts w:ascii="Arial" w:eastAsia="Calibri" w:hAnsi="Arial" w:cs="Arial"/>
          <w:color w:val="000000"/>
          <w:lang w:eastAsia="en-GB"/>
        </w:rPr>
        <w:t>MAT</w:t>
      </w:r>
      <w:r w:rsidR="00FB7FA6" w:rsidRPr="00295A0E">
        <w:rPr>
          <w:rFonts w:ascii="Arial" w:eastAsia="Calibri" w:hAnsi="Arial" w:cs="Arial"/>
          <w:color w:val="000000"/>
          <w:lang w:eastAsia="en-GB"/>
        </w:rPr>
        <w:t xml:space="preserve"> </w:t>
      </w:r>
      <w:r w:rsidRPr="00295A0E">
        <w:rPr>
          <w:rFonts w:ascii="Arial" w:eastAsia="Calibri" w:hAnsi="Arial" w:cs="Arial"/>
          <w:color w:val="000000"/>
          <w:lang w:eastAsia="en-GB"/>
        </w:rPr>
        <w:t>to enable the CFO to undertake comparative reviews against the DfE’s financial insights tool and to enable the accurate population of the MATs data dashboard</w:t>
      </w:r>
    </w:p>
    <w:p w14:paraId="664CF4C6" w14:textId="77777777" w:rsidR="00FB7FA6" w:rsidRPr="00295A0E" w:rsidRDefault="00FB7FA6" w:rsidP="00391214">
      <w:pPr>
        <w:numPr>
          <w:ilvl w:val="0"/>
          <w:numId w:val="29"/>
        </w:numPr>
        <w:autoSpaceDE w:val="0"/>
        <w:autoSpaceDN w:val="0"/>
        <w:adjustRightInd w:val="0"/>
        <w:spacing w:after="0" w:line="240" w:lineRule="auto"/>
        <w:ind w:left="426" w:hanging="426"/>
        <w:contextualSpacing/>
        <w:rPr>
          <w:rFonts w:ascii="Arial" w:eastAsia="Calibri" w:hAnsi="Arial" w:cs="Arial"/>
          <w:color w:val="000000"/>
          <w:lang w:eastAsia="en-GB"/>
        </w:rPr>
      </w:pPr>
      <w:r w:rsidRPr="00295A0E">
        <w:rPr>
          <w:rFonts w:ascii="Arial" w:eastAsia="Calibri" w:hAnsi="Arial" w:cs="Arial"/>
          <w:color w:val="000000"/>
          <w:lang w:eastAsia="en-GB"/>
        </w:rPr>
        <w:t>To</w:t>
      </w:r>
      <w:r w:rsidR="00671242" w:rsidRPr="00295A0E">
        <w:rPr>
          <w:rFonts w:ascii="Arial" w:eastAsia="Calibri" w:hAnsi="Arial" w:cs="Arial"/>
          <w:color w:val="000000"/>
          <w:lang w:eastAsia="en-GB"/>
        </w:rPr>
        <w:t xml:space="preserve"> regularly use t</w:t>
      </w:r>
      <w:r w:rsidRPr="00295A0E">
        <w:rPr>
          <w:rFonts w:ascii="Arial" w:eastAsia="Calibri" w:hAnsi="Arial" w:cs="Arial"/>
          <w:color w:val="000000"/>
          <w:lang w:eastAsia="en-GB"/>
        </w:rPr>
        <w:t xml:space="preserve">he </w:t>
      </w:r>
      <w:r w:rsidR="00155A12" w:rsidRPr="00295A0E">
        <w:rPr>
          <w:rFonts w:ascii="Arial" w:eastAsia="Calibri" w:hAnsi="Arial" w:cs="Arial"/>
          <w:color w:val="000000"/>
          <w:lang w:eastAsia="en-GB"/>
        </w:rPr>
        <w:t>MAT</w:t>
      </w:r>
      <w:r w:rsidRPr="00295A0E">
        <w:rPr>
          <w:rFonts w:ascii="Arial" w:eastAsia="Calibri" w:hAnsi="Arial" w:cs="Arial"/>
          <w:color w:val="000000"/>
          <w:lang w:eastAsia="en-GB"/>
        </w:rPr>
        <w:t xml:space="preserve">s financial packages, currently </w:t>
      </w:r>
      <w:r w:rsidR="00671785" w:rsidRPr="00295A0E">
        <w:rPr>
          <w:rFonts w:ascii="Arial" w:eastAsia="Calibri" w:hAnsi="Arial" w:cs="Arial"/>
          <w:color w:val="000000"/>
          <w:lang w:eastAsia="en-GB"/>
        </w:rPr>
        <w:t>PSF for</w:t>
      </w:r>
      <w:r w:rsidRPr="00295A0E">
        <w:rPr>
          <w:rFonts w:ascii="Arial" w:eastAsia="Calibri" w:hAnsi="Arial" w:cs="Arial"/>
          <w:color w:val="000000"/>
          <w:lang w:eastAsia="en-GB"/>
        </w:rPr>
        <w:t xml:space="preserve"> the </w:t>
      </w:r>
      <w:r w:rsidR="00155A12" w:rsidRPr="00295A0E">
        <w:rPr>
          <w:rFonts w:ascii="Arial" w:eastAsia="Calibri" w:hAnsi="Arial" w:cs="Arial"/>
          <w:color w:val="000000"/>
          <w:lang w:eastAsia="en-GB"/>
        </w:rPr>
        <w:t>MAT</w:t>
      </w:r>
      <w:r w:rsidRPr="00295A0E">
        <w:rPr>
          <w:rFonts w:ascii="Arial" w:eastAsia="Calibri" w:hAnsi="Arial" w:cs="Arial"/>
          <w:color w:val="000000"/>
          <w:lang w:eastAsia="en-GB"/>
        </w:rPr>
        <w:t xml:space="preserve"> accounts and </w:t>
      </w:r>
      <w:r w:rsidR="00671785" w:rsidRPr="00295A0E">
        <w:rPr>
          <w:rFonts w:ascii="Arial" w:eastAsia="Calibri" w:hAnsi="Arial" w:cs="Arial"/>
          <w:color w:val="000000"/>
          <w:lang w:eastAsia="en-GB"/>
        </w:rPr>
        <w:t>IRIS</w:t>
      </w:r>
      <w:r w:rsidR="00671242" w:rsidRPr="00295A0E">
        <w:rPr>
          <w:rFonts w:ascii="Arial" w:eastAsia="Calibri" w:hAnsi="Arial" w:cs="Arial"/>
          <w:color w:val="000000"/>
          <w:lang w:eastAsia="en-GB"/>
        </w:rPr>
        <w:t xml:space="preserve"> budgeting software to be able to update and review financial data across the MAT</w:t>
      </w:r>
      <w:r w:rsidRPr="00295A0E">
        <w:rPr>
          <w:rFonts w:ascii="Arial" w:eastAsia="Calibri" w:hAnsi="Arial" w:cs="Arial"/>
          <w:color w:val="000000"/>
          <w:lang w:eastAsia="en-GB"/>
        </w:rPr>
        <w:t>.</w:t>
      </w:r>
    </w:p>
    <w:p w14:paraId="7851B794" w14:textId="6FB0E9C4" w:rsidR="0082723F" w:rsidRPr="00295A0E" w:rsidRDefault="0082723F" w:rsidP="00391214">
      <w:pPr>
        <w:numPr>
          <w:ilvl w:val="0"/>
          <w:numId w:val="29"/>
        </w:numPr>
        <w:autoSpaceDE w:val="0"/>
        <w:autoSpaceDN w:val="0"/>
        <w:adjustRightInd w:val="0"/>
        <w:spacing w:after="0" w:line="240" w:lineRule="auto"/>
        <w:ind w:left="426" w:hanging="426"/>
        <w:contextualSpacing/>
        <w:rPr>
          <w:rFonts w:ascii="Arial" w:eastAsia="Calibri" w:hAnsi="Arial" w:cs="Arial"/>
          <w:color w:val="000000"/>
          <w:lang w:eastAsia="en-GB"/>
        </w:rPr>
      </w:pPr>
      <w:r w:rsidRPr="00295A0E">
        <w:rPr>
          <w:rFonts w:ascii="Arial" w:eastAsia="Calibri" w:hAnsi="Arial" w:cs="Arial"/>
          <w:color w:val="000000"/>
          <w:lang w:eastAsia="en-GB"/>
        </w:rPr>
        <w:t>To provid</w:t>
      </w:r>
      <w:r w:rsidR="006B7D81" w:rsidRPr="00295A0E">
        <w:rPr>
          <w:rFonts w:ascii="Arial" w:eastAsia="Calibri" w:hAnsi="Arial" w:cs="Arial"/>
          <w:color w:val="000000"/>
          <w:lang w:eastAsia="en-GB"/>
        </w:rPr>
        <w:t>e ad-hoc</w:t>
      </w:r>
      <w:r w:rsidRPr="00295A0E">
        <w:rPr>
          <w:rFonts w:ascii="Arial" w:eastAsia="Calibri" w:hAnsi="Arial" w:cs="Arial"/>
          <w:color w:val="000000"/>
          <w:lang w:eastAsia="en-GB"/>
        </w:rPr>
        <w:t xml:space="preserve"> support </w:t>
      </w:r>
      <w:r w:rsidR="006B7D81" w:rsidRPr="00295A0E">
        <w:rPr>
          <w:rFonts w:ascii="Arial" w:eastAsia="Calibri" w:hAnsi="Arial" w:cs="Arial"/>
          <w:color w:val="000000"/>
          <w:lang w:eastAsia="en-GB"/>
        </w:rPr>
        <w:t xml:space="preserve">to </w:t>
      </w:r>
      <w:r w:rsidRPr="00295A0E">
        <w:rPr>
          <w:rFonts w:ascii="Arial" w:eastAsia="Calibri" w:hAnsi="Arial" w:cs="Arial"/>
          <w:color w:val="000000"/>
          <w:lang w:eastAsia="en-GB"/>
        </w:rPr>
        <w:t xml:space="preserve">individual school finance teams as and when needed to </w:t>
      </w:r>
      <w:r w:rsidR="00F47445" w:rsidRPr="00295A0E">
        <w:rPr>
          <w:rFonts w:ascii="Arial" w:eastAsia="Calibri" w:hAnsi="Arial" w:cs="Arial"/>
          <w:color w:val="000000"/>
          <w:lang w:eastAsia="en-GB"/>
        </w:rPr>
        <w:t>ease any</w:t>
      </w:r>
      <w:r w:rsidRPr="00295A0E">
        <w:rPr>
          <w:rFonts w:ascii="Arial" w:eastAsia="Calibri" w:hAnsi="Arial" w:cs="Arial"/>
          <w:color w:val="000000"/>
          <w:lang w:eastAsia="en-GB"/>
        </w:rPr>
        <w:t xml:space="preserve"> </w:t>
      </w:r>
      <w:r w:rsidR="006B7D81" w:rsidRPr="00295A0E">
        <w:rPr>
          <w:rFonts w:ascii="Arial" w:eastAsia="Calibri" w:hAnsi="Arial" w:cs="Arial"/>
          <w:color w:val="000000"/>
          <w:lang w:eastAsia="en-GB"/>
        </w:rPr>
        <w:t xml:space="preserve">demands in </w:t>
      </w:r>
      <w:r w:rsidR="00F47445" w:rsidRPr="00295A0E">
        <w:rPr>
          <w:rFonts w:ascii="Arial" w:eastAsia="Calibri" w:hAnsi="Arial" w:cs="Arial"/>
          <w:color w:val="000000"/>
          <w:lang w:eastAsia="en-GB"/>
        </w:rPr>
        <w:t>workload</w:t>
      </w:r>
      <w:r w:rsidR="00DE69FD" w:rsidRPr="00295A0E">
        <w:rPr>
          <w:rFonts w:ascii="Arial" w:eastAsia="Calibri" w:hAnsi="Arial" w:cs="Arial"/>
          <w:color w:val="000000"/>
          <w:lang w:eastAsia="en-GB"/>
        </w:rPr>
        <w:t>.</w:t>
      </w:r>
    </w:p>
    <w:p w14:paraId="71FCAD9C" w14:textId="7104F591" w:rsidR="00FB7FA6" w:rsidRPr="00295A0E" w:rsidRDefault="005C4130" w:rsidP="00391214">
      <w:pPr>
        <w:numPr>
          <w:ilvl w:val="0"/>
          <w:numId w:val="29"/>
        </w:numPr>
        <w:autoSpaceDE w:val="0"/>
        <w:autoSpaceDN w:val="0"/>
        <w:adjustRightInd w:val="0"/>
        <w:spacing w:after="0" w:line="240" w:lineRule="auto"/>
        <w:ind w:left="426" w:hanging="426"/>
        <w:contextualSpacing/>
        <w:rPr>
          <w:rFonts w:ascii="Arial" w:eastAsia="Calibri" w:hAnsi="Arial" w:cs="Arial"/>
          <w:color w:val="000000"/>
          <w:lang w:eastAsia="en-GB"/>
        </w:rPr>
      </w:pPr>
      <w:r w:rsidRPr="00295A0E">
        <w:rPr>
          <w:rFonts w:ascii="Arial" w:eastAsia="Calibri" w:hAnsi="Arial" w:cs="Arial"/>
          <w:color w:val="000000"/>
          <w:lang w:eastAsia="en-GB"/>
        </w:rPr>
        <w:t>To d</w:t>
      </w:r>
      <w:r w:rsidR="00FB7FA6" w:rsidRPr="00295A0E">
        <w:rPr>
          <w:rFonts w:ascii="Arial" w:eastAsia="Calibri" w:hAnsi="Arial" w:cs="Arial"/>
          <w:color w:val="000000"/>
          <w:lang w:eastAsia="en-GB"/>
        </w:rPr>
        <w:t>evelop constructive relationships</w:t>
      </w:r>
      <w:r w:rsidR="00671785" w:rsidRPr="00295A0E">
        <w:rPr>
          <w:rFonts w:ascii="Arial" w:eastAsia="Calibri" w:hAnsi="Arial" w:cs="Arial"/>
          <w:color w:val="000000"/>
          <w:lang w:eastAsia="en-GB"/>
        </w:rPr>
        <w:t xml:space="preserve"> </w:t>
      </w:r>
      <w:r w:rsidR="00FB7FA6" w:rsidRPr="00295A0E">
        <w:rPr>
          <w:rFonts w:ascii="Arial" w:eastAsia="Calibri" w:hAnsi="Arial" w:cs="Arial"/>
          <w:color w:val="000000"/>
          <w:lang w:eastAsia="en-GB"/>
        </w:rPr>
        <w:t>and communicate with other agencies/professionals</w:t>
      </w:r>
      <w:r w:rsidR="00DE69FD" w:rsidRPr="00295A0E">
        <w:rPr>
          <w:rFonts w:ascii="Arial" w:eastAsia="Calibri" w:hAnsi="Arial" w:cs="Arial"/>
          <w:color w:val="000000"/>
          <w:lang w:eastAsia="en-GB"/>
        </w:rPr>
        <w:t>.</w:t>
      </w:r>
    </w:p>
    <w:p w14:paraId="059D3BD4" w14:textId="77777777" w:rsidR="009545EE" w:rsidRPr="00295A0E" w:rsidRDefault="009545EE" w:rsidP="00391214">
      <w:pPr>
        <w:autoSpaceDE w:val="0"/>
        <w:autoSpaceDN w:val="0"/>
        <w:adjustRightInd w:val="0"/>
        <w:spacing w:after="0" w:line="240" w:lineRule="auto"/>
        <w:ind w:left="720"/>
        <w:contextualSpacing/>
        <w:rPr>
          <w:rFonts w:ascii="Arial" w:eastAsia="Calibri" w:hAnsi="Arial" w:cs="Arial"/>
          <w:color w:val="000000"/>
          <w:lang w:eastAsia="en-GB"/>
        </w:rPr>
      </w:pPr>
    </w:p>
    <w:p w14:paraId="7C0CD4C2" w14:textId="77777777" w:rsidR="00C5560D" w:rsidRPr="00295A0E" w:rsidRDefault="00C5560D" w:rsidP="00391214">
      <w:pPr>
        <w:spacing w:after="0" w:line="240" w:lineRule="auto"/>
        <w:contextualSpacing/>
        <w:rPr>
          <w:rFonts w:ascii="Arial" w:hAnsi="Arial" w:cs="Arial"/>
          <w:b/>
        </w:rPr>
      </w:pPr>
      <w:r w:rsidRPr="00295A0E">
        <w:rPr>
          <w:rFonts w:ascii="Arial" w:hAnsi="Arial" w:cs="Arial"/>
          <w:b/>
        </w:rPr>
        <w:lastRenderedPageBreak/>
        <w:t>Other Duties</w:t>
      </w:r>
    </w:p>
    <w:p w14:paraId="134AFEC8" w14:textId="77777777" w:rsidR="00D16F14" w:rsidRPr="00295A0E" w:rsidRDefault="00D16F14" w:rsidP="00391214">
      <w:pPr>
        <w:spacing w:after="0" w:line="240" w:lineRule="auto"/>
        <w:contextualSpacing/>
        <w:jc w:val="both"/>
        <w:rPr>
          <w:rFonts w:ascii="Arial" w:hAnsi="Arial" w:cs="Arial"/>
        </w:rPr>
      </w:pPr>
      <w:r w:rsidRPr="00295A0E">
        <w:rPr>
          <w:rFonts w:ascii="Arial" w:hAnsi="Arial" w:cs="Arial"/>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r w:rsidRPr="00295A0E">
        <w:rPr>
          <w:rFonts w:ascii="Arial" w:hAnsi="Arial" w:cs="Arial"/>
          <w:b/>
          <w:bCs/>
        </w:rPr>
        <w:t xml:space="preserve"> </w:t>
      </w:r>
      <w:r w:rsidRPr="00295A0E">
        <w:rPr>
          <w:rFonts w:ascii="Arial" w:hAnsi="Arial" w:cs="Arial"/>
        </w:rPr>
        <w:t>This job description will be reviewed annually and the Chief Financial Officer reserves the right to alter the content of this job description, after consultation with the post-holder, to reflect changes to the job or services provided, without altering the general character or level of responsibility.</w:t>
      </w:r>
    </w:p>
    <w:p w14:paraId="30CCE368" w14:textId="77777777" w:rsidR="00771DCD" w:rsidRPr="00295A0E" w:rsidRDefault="00771DCD" w:rsidP="00391214">
      <w:pPr>
        <w:spacing w:after="0" w:line="240" w:lineRule="auto"/>
        <w:contextualSpacing/>
        <w:rPr>
          <w:rFonts w:ascii="Arial" w:hAnsi="Arial" w:cs="Arial"/>
        </w:rPr>
      </w:pPr>
    </w:p>
    <w:p w14:paraId="1DAEAC52" w14:textId="0EC0FFAC" w:rsidR="00B95DBF" w:rsidRPr="00295A0E" w:rsidRDefault="00A03BC2" w:rsidP="00391214">
      <w:pPr>
        <w:spacing w:after="0" w:line="240" w:lineRule="auto"/>
        <w:contextualSpacing/>
        <w:jc w:val="center"/>
        <w:rPr>
          <w:rFonts w:ascii="Arial" w:hAnsi="Arial" w:cs="Arial"/>
        </w:rPr>
      </w:pPr>
      <w:r w:rsidRPr="00295A0E">
        <w:rPr>
          <w:rFonts w:ascii="Arial" w:eastAsia="Times New Roman" w:hAnsi="Arial" w:cs="Arial"/>
          <w:b/>
          <w:sz w:val="32"/>
          <w:szCs w:val="20"/>
        </w:rPr>
        <w:t>Trust Financial Account</w:t>
      </w:r>
      <w:r w:rsidR="00045408" w:rsidRPr="00295A0E">
        <w:rPr>
          <w:rFonts w:ascii="Arial" w:eastAsia="Times New Roman" w:hAnsi="Arial" w:cs="Arial"/>
          <w:b/>
          <w:sz w:val="32"/>
          <w:szCs w:val="20"/>
        </w:rPr>
        <w:t>ant</w:t>
      </w:r>
      <w:r w:rsidR="00771DCD" w:rsidRPr="00295A0E">
        <w:rPr>
          <w:rFonts w:ascii="Arial" w:eastAsia="Times New Roman" w:hAnsi="Arial" w:cs="Arial"/>
          <w:b/>
          <w:sz w:val="32"/>
          <w:szCs w:val="20"/>
        </w:rPr>
        <w:t>-</w:t>
      </w:r>
      <w:r w:rsidR="00B95DBF" w:rsidRPr="00295A0E">
        <w:rPr>
          <w:rFonts w:ascii="Arial" w:eastAsia="Times New Roman" w:hAnsi="Arial" w:cs="Arial"/>
          <w:b/>
          <w:sz w:val="32"/>
          <w:szCs w:val="20"/>
        </w:rPr>
        <w:t>Person Specification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260"/>
        <w:gridCol w:w="2764"/>
        <w:gridCol w:w="2912"/>
      </w:tblGrid>
      <w:tr w:rsidR="00B95DBF" w:rsidRPr="00295A0E" w14:paraId="04227E5A" w14:textId="77777777" w:rsidTr="00A1703E">
        <w:trPr>
          <w:trHeight w:val="217"/>
          <w:jc w:val="center"/>
        </w:trPr>
        <w:tc>
          <w:tcPr>
            <w:tcW w:w="1838" w:type="dxa"/>
            <w:tcBorders>
              <w:top w:val="single" w:sz="4" w:space="0" w:color="auto"/>
              <w:left w:val="single" w:sz="4" w:space="0" w:color="auto"/>
              <w:bottom w:val="single" w:sz="4" w:space="0" w:color="auto"/>
              <w:right w:val="single" w:sz="4" w:space="0" w:color="auto"/>
            </w:tcBorders>
          </w:tcPr>
          <w:p w14:paraId="5115760B" w14:textId="77777777" w:rsidR="00B95DBF" w:rsidRPr="00295A0E" w:rsidRDefault="00B95DBF" w:rsidP="00391214">
            <w:pPr>
              <w:spacing w:after="0" w:line="240" w:lineRule="auto"/>
              <w:contextualSpacing/>
              <w:jc w:val="center"/>
              <w:rPr>
                <w:rFonts w:ascii="Arial" w:eastAsia="Times New Roman" w:hAnsi="Arial" w:cs="Arial"/>
                <w:b/>
              </w:rPr>
            </w:pPr>
            <w:r w:rsidRPr="00295A0E">
              <w:rPr>
                <w:rFonts w:ascii="Arial" w:eastAsia="Times New Roman" w:hAnsi="Arial" w:cs="Arial"/>
                <w:b/>
              </w:rPr>
              <w:t>Criteria</w:t>
            </w:r>
          </w:p>
        </w:tc>
        <w:tc>
          <w:tcPr>
            <w:tcW w:w="3260" w:type="dxa"/>
            <w:tcBorders>
              <w:top w:val="single" w:sz="4" w:space="0" w:color="auto"/>
              <w:left w:val="single" w:sz="4" w:space="0" w:color="auto"/>
              <w:bottom w:val="single" w:sz="4" w:space="0" w:color="auto"/>
              <w:right w:val="single" w:sz="4" w:space="0" w:color="auto"/>
            </w:tcBorders>
          </w:tcPr>
          <w:p w14:paraId="3F5E5CF0" w14:textId="77777777" w:rsidR="00B95DBF" w:rsidRPr="00295A0E" w:rsidRDefault="00B95DBF" w:rsidP="00391214">
            <w:pPr>
              <w:spacing w:after="0" w:line="240" w:lineRule="auto"/>
              <w:contextualSpacing/>
              <w:jc w:val="center"/>
              <w:rPr>
                <w:rFonts w:ascii="Arial" w:eastAsia="Times New Roman" w:hAnsi="Arial" w:cs="Arial"/>
                <w:b/>
              </w:rPr>
            </w:pPr>
            <w:r w:rsidRPr="00295A0E">
              <w:rPr>
                <w:rFonts w:ascii="Arial" w:eastAsia="Times New Roman" w:hAnsi="Arial" w:cs="Arial"/>
                <w:b/>
              </w:rPr>
              <w:t>Essential</w:t>
            </w:r>
          </w:p>
        </w:tc>
        <w:tc>
          <w:tcPr>
            <w:tcW w:w="2764" w:type="dxa"/>
            <w:tcBorders>
              <w:top w:val="single" w:sz="4" w:space="0" w:color="auto"/>
              <w:left w:val="single" w:sz="4" w:space="0" w:color="auto"/>
              <w:bottom w:val="single" w:sz="4" w:space="0" w:color="auto"/>
              <w:right w:val="single" w:sz="4" w:space="0" w:color="auto"/>
            </w:tcBorders>
          </w:tcPr>
          <w:p w14:paraId="22202DF8" w14:textId="77777777" w:rsidR="00B95DBF" w:rsidRPr="00295A0E" w:rsidRDefault="00B95DBF" w:rsidP="00391214">
            <w:pPr>
              <w:spacing w:after="0" w:line="240" w:lineRule="auto"/>
              <w:contextualSpacing/>
              <w:jc w:val="center"/>
              <w:rPr>
                <w:rFonts w:ascii="Arial" w:eastAsia="Times New Roman" w:hAnsi="Arial" w:cs="Arial"/>
                <w:b/>
              </w:rPr>
            </w:pPr>
            <w:r w:rsidRPr="00295A0E">
              <w:rPr>
                <w:rFonts w:ascii="Arial" w:eastAsia="Times New Roman" w:hAnsi="Arial" w:cs="Arial"/>
                <w:b/>
              </w:rPr>
              <w:t>Desirable</w:t>
            </w:r>
          </w:p>
        </w:tc>
        <w:tc>
          <w:tcPr>
            <w:tcW w:w="2912" w:type="dxa"/>
            <w:tcBorders>
              <w:top w:val="single" w:sz="4" w:space="0" w:color="auto"/>
              <w:left w:val="single" w:sz="4" w:space="0" w:color="auto"/>
              <w:bottom w:val="single" w:sz="4" w:space="0" w:color="auto"/>
              <w:right w:val="single" w:sz="4" w:space="0" w:color="auto"/>
            </w:tcBorders>
          </w:tcPr>
          <w:p w14:paraId="47904136" w14:textId="77777777" w:rsidR="00B95DBF" w:rsidRPr="00295A0E" w:rsidRDefault="00B95DBF" w:rsidP="00391214">
            <w:pPr>
              <w:spacing w:after="0" w:line="240" w:lineRule="auto"/>
              <w:contextualSpacing/>
              <w:jc w:val="center"/>
              <w:rPr>
                <w:rFonts w:ascii="Arial" w:eastAsia="Times New Roman" w:hAnsi="Arial" w:cs="Arial"/>
                <w:b/>
              </w:rPr>
            </w:pPr>
            <w:r w:rsidRPr="00295A0E">
              <w:rPr>
                <w:rFonts w:ascii="Arial" w:eastAsia="Times New Roman" w:hAnsi="Arial" w:cs="Arial"/>
                <w:b/>
              </w:rPr>
              <w:t>Method of assessment</w:t>
            </w:r>
          </w:p>
        </w:tc>
      </w:tr>
      <w:tr w:rsidR="00B95DBF" w:rsidRPr="00295A0E" w14:paraId="28610795" w14:textId="77777777" w:rsidTr="00A1703E">
        <w:trPr>
          <w:trHeight w:val="217"/>
          <w:jc w:val="center"/>
        </w:trPr>
        <w:tc>
          <w:tcPr>
            <w:tcW w:w="1838" w:type="dxa"/>
            <w:tcBorders>
              <w:top w:val="single" w:sz="4" w:space="0" w:color="auto"/>
              <w:left w:val="single" w:sz="4" w:space="0" w:color="auto"/>
              <w:bottom w:val="single" w:sz="4" w:space="0" w:color="auto"/>
              <w:right w:val="single" w:sz="4" w:space="0" w:color="auto"/>
            </w:tcBorders>
          </w:tcPr>
          <w:p w14:paraId="3A55EBFB" w14:textId="77777777" w:rsidR="00B95DBF" w:rsidRPr="00295A0E" w:rsidRDefault="00B95DBF" w:rsidP="00391214">
            <w:pPr>
              <w:spacing w:after="0" w:line="240" w:lineRule="auto"/>
              <w:contextualSpacing/>
              <w:rPr>
                <w:rFonts w:ascii="Arial" w:eastAsia="Times New Roman" w:hAnsi="Arial" w:cs="Arial"/>
                <w:b/>
              </w:rPr>
            </w:pPr>
            <w:r w:rsidRPr="00295A0E">
              <w:rPr>
                <w:rFonts w:ascii="Arial" w:eastAsia="Times New Roman" w:hAnsi="Arial" w:cs="Arial"/>
                <w:b/>
              </w:rPr>
              <w:t>Experience</w:t>
            </w:r>
          </w:p>
        </w:tc>
        <w:tc>
          <w:tcPr>
            <w:tcW w:w="3260" w:type="dxa"/>
            <w:tcBorders>
              <w:top w:val="single" w:sz="4" w:space="0" w:color="auto"/>
              <w:left w:val="single" w:sz="4" w:space="0" w:color="auto"/>
              <w:bottom w:val="single" w:sz="4" w:space="0" w:color="auto"/>
              <w:right w:val="single" w:sz="4" w:space="0" w:color="auto"/>
            </w:tcBorders>
          </w:tcPr>
          <w:p w14:paraId="0D4AD93F" w14:textId="77777777" w:rsidR="00B95DBF" w:rsidRPr="00295A0E" w:rsidRDefault="00B95DBF" w:rsidP="00391214">
            <w:pPr>
              <w:numPr>
                <w:ilvl w:val="0"/>
                <w:numId w:val="16"/>
              </w:numPr>
              <w:spacing w:after="0" w:line="240" w:lineRule="auto"/>
              <w:contextualSpacing/>
              <w:rPr>
                <w:rFonts w:ascii="Arial" w:eastAsia="Times New Roman" w:hAnsi="Arial" w:cs="Arial"/>
              </w:rPr>
            </w:pPr>
            <w:r w:rsidRPr="00295A0E">
              <w:rPr>
                <w:rFonts w:ascii="Arial" w:eastAsia="Times New Roman" w:hAnsi="Arial" w:cs="Arial"/>
                <w:spacing w:val="-2"/>
              </w:rPr>
              <w:t>Experience of working with financial systems and processes including year-end processes</w:t>
            </w:r>
          </w:p>
          <w:p w14:paraId="0B7D104B" w14:textId="77777777" w:rsidR="00D16F14" w:rsidRPr="00295A0E" w:rsidRDefault="00D16F14" w:rsidP="00391214">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0" w:line="240" w:lineRule="auto"/>
              <w:contextualSpacing/>
              <w:rPr>
                <w:rFonts w:ascii="Arial" w:eastAsia="Times New Roman" w:hAnsi="Arial" w:cs="Arial"/>
                <w:spacing w:val="-2"/>
              </w:rPr>
            </w:pPr>
            <w:r w:rsidRPr="00295A0E">
              <w:rPr>
                <w:rFonts w:ascii="Arial" w:eastAsia="Times New Roman" w:hAnsi="Arial" w:cs="Arial"/>
                <w:spacing w:val="-2"/>
              </w:rPr>
              <w:t>Experience of working within the education sector and/or other public sector finance experience</w:t>
            </w:r>
          </w:p>
          <w:p w14:paraId="57E6CEE2" w14:textId="77777777" w:rsidR="00B95DBF" w:rsidRPr="00295A0E" w:rsidRDefault="00B95DBF" w:rsidP="00391214">
            <w:pPr>
              <w:numPr>
                <w:ilvl w:val="0"/>
                <w:numId w:val="16"/>
              </w:numPr>
              <w:spacing w:after="0" w:line="240" w:lineRule="auto"/>
              <w:contextualSpacing/>
              <w:rPr>
                <w:rFonts w:ascii="Arial" w:eastAsia="Times New Roman" w:hAnsi="Arial" w:cs="Arial"/>
              </w:rPr>
            </w:pPr>
            <w:r w:rsidRPr="00295A0E">
              <w:rPr>
                <w:rFonts w:ascii="Arial" w:eastAsia="Times New Roman" w:hAnsi="Arial" w:cs="Arial"/>
                <w:spacing w:val="-2"/>
              </w:rPr>
              <w:t>Use of financial management systems to record and analyse financial transactions</w:t>
            </w:r>
          </w:p>
          <w:p w14:paraId="4C9B9270" w14:textId="77777777" w:rsidR="00B95DBF" w:rsidRPr="00295A0E" w:rsidRDefault="00B95DBF" w:rsidP="00391214">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0" w:line="240" w:lineRule="auto"/>
              <w:contextualSpacing/>
              <w:rPr>
                <w:rFonts w:ascii="Arial" w:eastAsia="Times New Roman" w:hAnsi="Arial" w:cs="Arial"/>
                <w:spacing w:val="-2"/>
              </w:rPr>
            </w:pPr>
            <w:r w:rsidRPr="00295A0E">
              <w:rPr>
                <w:rFonts w:ascii="Arial" w:eastAsia="Times New Roman" w:hAnsi="Arial" w:cs="Arial"/>
                <w:spacing w:val="-2"/>
              </w:rPr>
              <w:t>Line managerial experience</w:t>
            </w:r>
          </w:p>
        </w:tc>
        <w:tc>
          <w:tcPr>
            <w:tcW w:w="2764" w:type="dxa"/>
            <w:tcBorders>
              <w:top w:val="single" w:sz="4" w:space="0" w:color="auto"/>
              <w:left w:val="single" w:sz="4" w:space="0" w:color="auto"/>
              <w:bottom w:val="single" w:sz="4" w:space="0" w:color="auto"/>
              <w:right w:val="single" w:sz="4" w:space="0" w:color="auto"/>
            </w:tcBorders>
          </w:tcPr>
          <w:p w14:paraId="074DA078" w14:textId="77777777" w:rsidR="00B95DBF" w:rsidRPr="00295A0E" w:rsidRDefault="00B95DBF" w:rsidP="00391214">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0" w:line="240" w:lineRule="auto"/>
              <w:contextualSpacing/>
              <w:rPr>
                <w:rFonts w:ascii="Arial" w:eastAsia="Times New Roman" w:hAnsi="Arial" w:cs="Arial"/>
                <w:spacing w:val="-2"/>
              </w:rPr>
            </w:pPr>
            <w:r w:rsidRPr="00295A0E">
              <w:rPr>
                <w:rFonts w:ascii="Arial" w:eastAsia="Times New Roman" w:hAnsi="Arial" w:cs="Arial"/>
                <w:spacing w:val="-2"/>
              </w:rPr>
              <w:t>Knowledge and experience of using the PSF finance system</w:t>
            </w:r>
          </w:p>
          <w:p w14:paraId="4811BD89" w14:textId="77777777" w:rsidR="00D16F14" w:rsidRPr="00295A0E" w:rsidRDefault="00D16F14" w:rsidP="00391214">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0" w:line="240" w:lineRule="auto"/>
              <w:contextualSpacing/>
              <w:rPr>
                <w:rFonts w:ascii="Arial" w:eastAsia="Times New Roman" w:hAnsi="Arial" w:cs="Arial"/>
                <w:spacing w:val="-2"/>
              </w:rPr>
            </w:pPr>
            <w:r w:rsidRPr="00295A0E">
              <w:rPr>
                <w:rFonts w:ascii="Arial" w:eastAsia="Times New Roman" w:hAnsi="Arial" w:cs="Arial"/>
                <w:spacing w:val="-2"/>
              </w:rPr>
              <w:t>Knowledge and experience of using IRIS budgeting software</w:t>
            </w:r>
          </w:p>
        </w:tc>
        <w:tc>
          <w:tcPr>
            <w:tcW w:w="2912" w:type="dxa"/>
            <w:tcBorders>
              <w:top w:val="single" w:sz="4" w:space="0" w:color="auto"/>
              <w:left w:val="single" w:sz="4" w:space="0" w:color="auto"/>
              <w:bottom w:val="single" w:sz="4" w:space="0" w:color="auto"/>
              <w:right w:val="single" w:sz="4" w:space="0" w:color="auto"/>
            </w:tcBorders>
          </w:tcPr>
          <w:p w14:paraId="6BA11579" w14:textId="77777777" w:rsidR="00B95DBF" w:rsidRPr="00295A0E" w:rsidRDefault="00B95DBF" w:rsidP="00391214">
            <w:pPr>
              <w:spacing w:after="0" w:line="240" w:lineRule="auto"/>
              <w:contextualSpacing/>
              <w:rPr>
                <w:rFonts w:ascii="Arial" w:eastAsia="Times New Roman" w:hAnsi="Arial" w:cs="Arial"/>
              </w:rPr>
            </w:pPr>
            <w:r w:rsidRPr="00295A0E">
              <w:rPr>
                <w:rFonts w:ascii="Arial" w:eastAsia="Times New Roman" w:hAnsi="Arial" w:cs="Arial"/>
              </w:rPr>
              <w:t>Application form, interview and references</w:t>
            </w:r>
          </w:p>
          <w:p w14:paraId="1DC1A198" w14:textId="77777777" w:rsidR="00B95DBF" w:rsidRPr="00295A0E" w:rsidRDefault="00B95DBF" w:rsidP="00391214">
            <w:pPr>
              <w:spacing w:after="0" w:line="240" w:lineRule="auto"/>
              <w:contextualSpacing/>
              <w:rPr>
                <w:rFonts w:ascii="Arial" w:eastAsia="Times New Roman" w:hAnsi="Arial" w:cs="Arial"/>
              </w:rPr>
            </w:pPr>
          </w:p>
        </w:tc>
      </w:tr>
      <w:tr w:rsidR="00B95DBF" w:rsidRPr="00295A0E" w14:paraId="0336F634" w14:textId="77777777" w:rsidTr="00A1703E">
        <w:trPr>
          <w:trHeight w:val="217"/>
          <w:jc w:val="center"/>
        </w:trPr>
        <w:tc>
          <w:tcPr>
            <w:tcW w:w="1838" w:type="dxa"/>
            <w:tcBorders>
              <w:top w:val="single" w:sz="4" w:space="0" w:color="auto"/>
              <w:left w:val="single" w:sz="4" w:space="0" w:color="auto"/>
              <w:bottom w:val="single" w:sz="4" w:space="0" w:color="auto"/>
              <w:right w:val="single" w:sz="4" w:space="0" w:color="auto"/>
            </w:tcBorders>
          </w:tcPr>
          <w:p w14:paraId="2D6C9DEC" w14:textId="77777777" w:rsidR="00B95DBF" w:rsidRPr="00295A0E" w:rsidRDefault="00B95DBF" w:rsidP="00391214">
            <w:pPr>
              <w:spacing w:after="0" w:line="240" w:lineRule="auto"/>
              <w:contextualSpacing/>
              <w:rPr>
                <w:rFonts w:ascii="Arial" w:eastAsia="Times New Roman" w:hAnsi="Arial" w:cs="Arial"/>
                <w:b/>
              </w:rPr>
            </w:pPr>
            <w:r w:rsidRPr="00295A0E">
              <w:rPr>
                <w:rFonts w:ascii="Arial" w:eastAsia="Times New Roman" w:hAnsi="Arial" w:cs="Arial"/>
                <w:b/>
              </w:rPr>
              <w:t>Skills and attributes</w:t>
            </w:r>
          </w:p>
        </w:tc>
        <w:tc>
          <w:tcPr>
            <w:tcW w:w="3260" w:type="dxa"/>
            <w:tcBorders>
              <w:top w:val="single" w:sz="4" w:space="0" w:color="auto"/>
              <w:left w:val="single" w:sz="4" w:space="0" w:color="auto"/>
              <w:bottom w:val="single" w:sz="4" w:space="0" w:color="auto"/>
              <w:right w:val="single" w:sz="4" w:space="0" w:color="auto"/>
            </w:tcBorders>
          </w:tcPr>
          <w:p w14:paraId="3AF32274" w14:textId="77777777" w:rsidR="00B95DBF" w:rsidRPr="00295A0E" w:rsidRDefault="00B95DBF" w:rsidP="00391214">
            <w:pPr>
              <w:pStyle w:val="ListParagraph"/>
              <w:numPr>
                <w:ilvl w:val="0"/>
                <w:numId w:val="22"/>
              </w:numPr>
              <w:rPr>
                <w:rFonts w:ascii="Arial" w:hAnsi="Arial" w:cs="Arial"/>
                <w:sz w:val="22"/>
                <w:szCs w:val="22"/>
              </w:rPr>
            </w:pPr>
            <w:r w:rsidRPr="00295A0E">
              <w:rPr>
                <w:rFonts w:ascii="Arial" w:hAnsi="Arial" w:cs="Arial"/>
                <w:sz w:val="22"/>
                <w:szCs w:val="22"/>
              </w:rPr>
              <w:t>Ability to relate well to children and adults</w:t>
            </w:r>
          </w:p>
          <w:p w14:paraId="1C7D8D11" w14:textId="77777777" w:rsidR="00B95DBF" w:rsidRPr="00295A0E" w:rsidRDefault="00B95DBF" w:rsidP="00391214">
            <w:pPr>
              <w:pStyle w:val="ListParagraph"/>
              <w:numPr>
                <w:ilvl w:val="0"/>
                <w:numId w:val="22"/>
              </w:numPr>
              <w:rPr>
                <w:rFonts w:ascii="Arial" w:hAnsi="Arial" w:cs="Arial"/>
                <w:sz w:val="22"/>
                <w:szCs w:val="22"/>
              </w:rPr>
            </w:pPr>
            <w:r w:rsidRPr="00295A0E">
              <w:rPr>
                <w:rFonts w:ascii="Arial" w:hAnsi="Arial" w:cs="Arial"/>
                <w:sz w:val="22"/>
                <w:szCs w:val="22"/>
              </w:rPr>
              <w:t>Work constructively as part of a term, understanding school roles and responsibilities and own position within these</w:t>
            </w:r>
          </w:p>
          <w:p w14:paraId="17997F3F" w14:textId="77777777" w:rsidR="00B95DBF" w:rsidRPr="00295A0E" w:rsidRDefault="00B95DBF" w:rsidP="00391214">
            <w:pPr>
              <w:pStyle w:val="ListParagraph"/>
              <w:numPr>
                <w:ilvl w:val="0"/>
                <w:numId w:val="22"/>
              </w:numPr>
              <w:rPr>
                <w:rFonts w:ascii="Arial" w:hAnsi="Arial" w:cs="Arial"/>
                <w:sz w:val="22"/>
                <w:szCs w:val="22"/>
              </w:rPr>
            </w:pPr>
            <w:r w:rsidRPr="00295A0E">
              <w:rPr>
                <w:rFonts w:ascii="Arial" w:hAnsi="Arial" w:cs="Arial"/>
                <w:sz w:val="22"/>
                <w:szCs w:val="22"/>
              </w:rPr>
              <w:t>Being able to follow relevant policies/codes of practice/legislation including safeguarding and health and safety</w:t>
            </w:r>
          </w:p>
          <w:p w14:paraId="76B364F5"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rPr>
              <w:t xml:space="preserve">Suitability to work with young children </w:t>
            </w:r>
          </w:p>
          <w:p w14:paraId="5B34F95F"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rPr>
              <w:t>Able to form and maintain appropriate relationships and personal boundaries with children and young people</w:t>
            </w:r>
          </w:p>
          <w:p w14:paraId="1A4FA0C8"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spacing w:val="-2"/>
              </w:rPr>
              <w:t>Ability to maintain strictest confidentiality and integrity at all times</w:t>
            </w:r>
          </w:p>
          <w:p w14:paraId="7BD7E860"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spacing w:val="-2"/>
              </w:rPr>
              <w:t>Excellent data input skills</w:t>
            </w:r>
          </w:p>
          <w:p w14:paraId="24FAB545"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spacing w:val="-2"/>
              </w:rPr>
              <w:t>Methodical approach to tasks with a key emphasis on accuracy</w:t>
            </w:r>
          </w:p>
          <w:p w14:paraId="4108DE6D"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rPr>
              <w:t>Ability to liaise with other members of staff in a professional manner</w:t>
            </w:r>
          </w:p>
          <w:p w14:paraId="0C49C495"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spacing w:val="-2"/>
              </w:rPr>
              <w:t>Knowledge of promoting inclusion and equal opportunities</w:t>
            </w:r>
          </w:p>
          <w:p w14:paraId="05073876"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 xml:space="preserve">Ability to manage own time effectively and demonstrate initiative including establishing </w:t>
            </w:r>
            <w:r w:rsidRPr="00295A0E">
              <w:rPr>
                <w:rFonts w:ascii="Arial" w:eastAsia="Times New Roman" w:hAnsi="Arial" w:cs="Arial"/>
              </w:rPr>
              <w:lastRenderedPageBreak/>
              <w:t>priorities within own workload</w:t>
            </w:r>
          </w:p>
          <w:p w14:paraId="010DC06B"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work constructively as part of a team or individually, understanding school roles and responsibilities and own position within these</w:t>
            </w:r>
          </w:p>
          <w:p w14:paraId="079B692B"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organise, lead and motivate other staff</w:t>
            </w:r>
          </w:p>
          <w:p w14:paraId="701E551C"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plan and develop systems</w:t>
            </w:r>
          </w:p>
          <w:p w14:paraId="56B40B3E"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spacing w:val="-2"/>
              </w:rPr>
              <w:t>Ability to cultivate positive and effective relationships to encourage the best possible outcomes</w:t>
            </w:r>
          </w:p>
          <w:p w14:paraId="542039B1"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adhere to working procedures and policies within the school environment</w:t>
            </w:r>
          </w:p>
          <w:p w14:paraId="735211EA"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work under pressure and meet deadlines</w:t>
            </w:r>
          </w:p>
          <w:p w14:paraId="2E863D50"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relate to students, staff and parents/carers</w:t>
            </w:r>
          </w:p>
          <w:p w14:paraId="6EEAF0EA"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rPr>
              <w:t>Ability to deal with problems in a positive and systematic manner</w:t>
            </w:r>
          </w:p>
          <w:p w14:paraId="46292C74" w14:textId="77777777" w:rsidR="00B95DBF" w:rsidRPr="00295A0E" w:rsidRDefault="00B95DBF" w:rsidP="00391214">
            <w:pPr>
              <w:numPr>
                <w:ilvl w:val="0"/>
                <w:numId w:val="22"/>
              </w:numPr>
              <w:spacing w:after="0" w:line="240" w:lineRule="auto"/>
              <w:contextualSpacing/>
              <w:rPr>
                <w:rFonts w:ascii="Arial" w:eastAsia="Times New Roman" w:hAnsi="Arial" w:cs="Arial"/>
              </w:rPr>
            </w:pPr>
            <w:r w:rsidRPr="00295A0E">
              <w:rPr>
                <w:rFonts w:ascii="Arial" w:eastAsia="Times New Roman" w:hAnsi="Arial" w:cs="Arial"/>
                <w:spacing w:val="-2"/>
              </w:rPr>
              <w:t>Expectations of high standards</w:t>
            </w:r>
          </w:p>
          <w:p w14:paraId="349B4A43" w14:textId="77777777" w:rsidR="00B95DBF" w:rsidRPr="00295A0E" w:rsidRDefault="00B95DBF" w:rsidP="00391214">
            <w:pPr>
              <w:numPr>
                <w:ilvl w:val="0"/>
                <w:numId w:val="22"/>
              </w:numPr>
              <w:autoSpaceDN w:val="0"/>
              <w:spacing w:after="0" w:line="240" w:lineRule="auto"/>
              <w:contextualSpacing/>
              <w:rPr>
                <w:rFonts w:ascii="Arial" w:eastAsia="Times New Roman" w:hAnsi="Arial" w:cs="Arial"/>
              </w:rPr>
            </w:pPr>
            <w:r w:rsidRPr="00295A0E">
              <w:rPr>
                <w:rFonts w:ascii="Arial" w:eastAsia="Times New Roman" w:hAnsi="Arial" w:cs="Arial"/>
              </w:rPr>
              <w:t>The ability to support students and respond to parents/carers through fluent and accurately spoken English</w:t>
            </w:r>
          </w:p>
        </w:tc>
        <w:tc>
          <w:tcPr>
            <w:tcW w:w="2764" w:type="dxa"/>
            <w:tcBorders>
              <w:top w:val="single" w:sz="4" w:space="0" w:color="auto"/>
              <w:left w:val="single" w:sz="4" w:space="0" w:color="auto"/>
              <w:bottom w:val="single" w:sz="4" w:space="0" w:color="auto"/>
              <w:right w:val="single" w:sz="4" w:space="0" w:color="auto"/>
            </w:tcBorders>
          </w:tcPr>
          <w:p w14:paraId="447CCA4D" w14:textId="77777777" w:rsidR="00B95DBF" w:rsidRPr="00295A0E" w:rsidRDefault="00B95DBF" w:rsidP="00391214">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2"/>
              </w:tabs>
              <w:suppressAutoHyphens/>
              <w:spacing w:after="0" w:line="240" w:lineRule="auto"/>
              <w:contextualSpacing/>
              <w:rPr>
                <w:rFonts w:ascii="Arial" w:eastAsia="Times New Roman" w:hAnsi="Arial" w:cs="Arial"/>
                <w:spacing w:val="-2"/>
              </w:rPr>
            </w:pPr>
            <w:r w:rsidRPr="00295A0E">
              <w:rPr>
                <w:rFonts w:ascii="Arial" w:eastAsia="Times New Roman" w:hAnsi="Arial" w:cs="Arial"/>
                <w:spacing w:val="-2"/>
              </w:rPr>
              <w:lastRenderedPageBreak/>
              <w:t>Ability to be flexible in order to create effective solutions in meeting the needs of the organisation</w:t>
            </w:r>
          </w:p>
        </w:tc>
        <w:tc>
          <w:tcPr>
            <w:tcW w:w="2912" w:type="dxa"/>
            <w:tcBorders>
              <w:top w:val="single" w:sz="4" w:space="0" w:color="auto"/>
              <w:left w:val="single" w:sz="4" w:space="0" w:color="auto"/>
              <w:bottom w:val="single" w:sz="4" w:space="0" w:color="auto"/>
              <w:right w:val="single" w:sz="4" w:space="0" w:color="auto"/>
            </w:tcBorders>
          </w:tcPr>
          <w:p w14:paraId="0269BD46" w14:textId="77777777" w:rsidR="00B95DBF" w:rsidRPr="00295A0E" w:rsidRDefault="00B95DBF" w:rsidP="00391214">
            <w:pPr>
              <w:spacing w:after="0" w:line="240" w:lineRule="auto"/>
              <w:contextualSpacing/>
              <w:rPr>
                <w:rFonts w:ascii="Arial" w:eastAsia="Times New Roman" w:hAnsi="Arial" w:cs="Arial"/>
                <w:lang w:eastAsia="en-GB"/>
              </w:rPr>
            </w:pPr>
            <w:r w:rsidRPr="00295A0E">
              <w:rPr>
                <w:rFonts w:ascii="Arial" w:eastAsia="Times New Roman" w:hAnsi="Arial" w:cs="Arial"/>
              </w:rPr>
              <w:t xml:space="preserve">Application form, interview and references. </w:t>
            </w:r>
            <w:r w:rsidRPr="00295A0E">
              <w:rPr>
                <w:rFonts w:ascii="Arial" w:eastAsia="Times New Roman" w:hAnsi="Arial" w:cs="Arial"/>
                <w:lang w:eastAsia="en-GB"/>
              </w:rPr>
              <w:t>In addition to candidates’ ability to perform the duties of the post, the interview will also explore issues relating to safeguarding and promoting the</w:t>
            </w:r>
          </w:p>
          <w:p w14:paraId="2D8EDCFB" w14:textId="77777777" w:rsidR="00B95DBF" w:rsidRPr="00295A0E" w:rsidRDefault="00B95DBF" w:rsidP="00391214">
            <w:pPr>
              <w:spacing w:after="0" w:line="240" w:lineRule="auto"/>
              <w:contextualSpacing/>
              <w:rPr>
                <w:rFonts w:ascii="Arial" w:eastAsia="Times New Roman" w:hAnsi="Arial" w:cs="Arial"/>
                <w:lang w:eastAsia="en-GB"/>
              </w:rPr>
            </w:pPr>
            <w:r w:rsidRPr="00295A0E">
              <w:rPr>
                <w:rFonts w:ascii="Arial" w:eastAsia="Times New Roman" w:hAnsi="Arial" w:cs="Arial"/>
                <w:lang w:eastAsia="en-GB"/>
              </w:rPr>
              <w:t>welfare of children including:</w:t>
            </w:r>
          </w:p>
          <w:p w14:paraId="5CC045A7" w14:textId="77777777" w:rsidR="00B95DBF" w:rsidRPr="00295A0E" w:rsidRDefault="00B95DBF" w:rsidP="00391214">
            <w:pPr>
              <w:spacing w:after="0" w:line="240" w:lineRule="auto"/>
              <w:contextualSpacing/>
              <w:rPr>
                <w:rFonts w:ascii="Arial" w:eastAsia="Times New Roman" w:hAnsi="Arial" w:cs="Arial"/>
                <w:lang w:eastAsia="en-GB"/>
              </w:rPr>
            </w:pPr>
          </w:p>
          <w:p w14:paraId="573CF88D" w14:textId="77777777" w:rsidR="00B95DBF" w:rsidRPr="00295A0E" w:rsidRDefault="00B95DBF" w:rsidP="00391214">
            <w:pPr>
              <w:numPr>
                <w:ilvl w:val="0"/>
                <w:numId w:val="17"/>
              </w:numPr>
              <w:autoSpaceDE w:val="0"/>
              <w:autoSpaceDN w:val="0"/>
              <w:adjustRightInd w:val="0"/>
              <w:spacing w:after="0" w:line="240" w:lineRule="auto"/>
              <w:contextualSpacing/>
              <w:rPr>
                <w:rFonts w:ascii="Arial" w:eastAsia="Times New Roman" w:hAnsi="Arial" w:cs="Arial"/>
                <w:lang w:eastAsia="en-GB"/>
              </w:rPr>
            </w:pPr>
            <w:r w:rsidRPr="00295A0E">
              <w:rPr>
                <w:rFonts w:ascii="Arial" w:eastAsia="Times New Roman" w:hAnsi="Arial" w:cs="Arial"/>
                <w:lang w:eastAsia="en-GB"/>
              </w:rPr>
              <w:t xml:space="preserve">motivation to work with children and young people, and </w:t>
            </w:r>
          </w:p>
          <w:p w14:paraId="59180DBE" w14:textId="77777777" w:rsidR="00B95DBF" w:rsidRPr="00295A0E" w:rsidRDefault="00B95DBF" w:rsidP="00391214">
            <w:pPr>
              <w:numPr>
                <w:ilvl w:val="0"/>
                <w:numId w:val="17"/>
              </w:numPr>
              <w:autoSpaceDE w:val="0"/>
              <w:autoSpaceDN w:val="0"/>
              <w:adjustRightInd w:val="0"/>
              <w:spacing w:after="0" w:line="240" w:lineRule="auto"/>
              <w:contextualSpacing/>
              <w:rPr>
                <w:rFonts w:ascii="Arial" w:eastAsia="Times New Roman" w:hAnsi="Arial" w:cs="Arial"/>
                <w:lang w:eastAsia="en-GB"/>
              </w:rPr>
            </w:pPr>
            <w:r w:rsidRPr="00295A0E">
              <w:rPr>
                <w:rFonts w:ascii="Arial" w:eastAsia="Times New Roman" w:hAnsi="Arial" w:cs="Arial"/>
                <w:lang w:eastAsia="en-GB"/>
              </w:rPr>
              <w:t>ability to form and maintain appropriate relationships and personal boundaries with children and young people</w:t>
            </w:r>
          </w:p>
          <w:p w14:paraId="0AD407AC" w14:textId="77777777" w:rsidR="00B95DBF" w:rsidRPr="00295A0E" w:rsidRDefault="00B95DBF" w:rsidP="00391214">
            <w:pPr>
              <w:autoSpaceDE w:val="0"/>
              <w:autoSpaceDN w:val="0"/>
              <w:adjustRightInd w:val="0"/>
              <w:spacing w:after="0" w:line="240" w:lineRule="auto"/>
              <w:contextualSpacing/>
              <w:rPr>
                <w:rFonts w:ascii="Arial" w:eastAsia="Times New Roman" w:hAnsi="Arial" w:cs="Arial"/>
              </w:rPr>
            </w:pPr>
          </w:p>
        </w:tc>
      </w:tr>
      <w:tr w:rsidR="00B95DBF" w:rsidRPr="00295A0E" w14:paraId="575B585E" w14:textId="77777777" w:rsidTr="00A1703E">
        <w:trPr>
          <w:trHeight w:val="217"/>
          <w:jc w:val="center"/>
        </w:trPr>
        <w:tc>
          <w:tcPr>
            <w:tcW w:w="1838" w:type="dxa"/>
            <w:tcBorders>
              <w:top w:val="single" w:sz="4" w:space="0" w:color="auto"/>
              <w:left w:val="single" w:sz="4" w:space="0" w:color="auto"/>
              <w:bottom w:val="single" w:sz="4" w:space="0" w:color="auto"/>
              <w:right w:val="single" w:sz="4" w:space="0" w:color="auto"/>
            </w:tcBorders>
          </w:tcPr>
          <w:p w14:paraId="6E8FDC84" w14:textId="77777777" w:rsidR="00B95DBF" w:rsidRPr="00295A0E" w:rsidRDefault="00B95DBF" w:rsidP="00391214">
            <w:pPr>
              <w:spacing w:after="0" w:line="240" w:lineRule="auto"/>
              <w:contextualSpacing/>
              <w:rPr>
                <w:rFonts w:ascii="Arial" w:eastAsia="Times New Roman" w:hAnsi="Arial" w:cs="Arial"/>
                <w:b/>
              </w:rPr>
            </w:pPr>
            <w:r w:rsidRPr="00295A0E">
              <w:rPr>
                <w:rFonts w:ascii="Arial" w:eastAsia="Times New Roman" w:hAnsi="Arial" w:cs="Arial"/>
                <w:b/>
              </w:rPr>
              <w:t>Personal qualities</w:t>
            </w:r>
          </w:p>
        </w:tc>
        <w:tc>
          <w:tcPr>
            <w:tcW w:w="3260" w:type="dxa"/>
            <w:tcBorders>
              <w:top w:val="single" w:sz="4" w:space="0" w:color="auto"/>
              <w:left w:val="single" w:sz="4" w:space="0" w:color="auto"/>
              <w:bottom w:val="single" w:sz="4" w:space="0" w:color="auto"/>
              <w:right w:val="single" w:sz="4" w:space="0" w:color="auto"/>
            </w:tcBorders>
          </w:tcPr>
          <w:p w14:paraId="200B9391"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color w:val="000000"/>
                <w:lang w:eastAsia="en-GB"/>
              </w:rPr>
              <w:t>Ability to use judgement and common sense</w:t>
            </w:r>
            <w:r w:rsidRPr="00295A0E">
              <w:rPr>
                <w:rFonts w:ascii="Arial" w:eastAsia="Times New Roman" w:hAnsi="Arial" w:cs="Arial"/>
              </w:rPr>
              <w:t xml:space="preserve"> </w:t>
            </w:r>
          </w:p>
          <w:p w14:paraId="7728E389" w14:textId="77777777" w:rsidR="00B95DBF" w:rsidRPr="00295A0E" w:rsidRDefault="00B95DBF" w:rsidP="00391214">
            <w:pPr>
              <w:pStyle w:val="ListParagraph"/>
              <w:numPr>
                <w:ilvl w:val="0"/>
                <w:numId w:val="18"/>
              </w:numPr>
              <w:rPr>
                <w:rFonts w:ascii="Arial" w:hAnsi="Arial" w:cs="Arial"/>
                <w:sz w:val="22"/>
                <w:szCs w:val="22"/>
              </w:rPr>
            </w:pPr>
            <w:r w:rsidRPr="00295A0E">
              <w:rPr>
                <w:rFonts w:ascii="Arial" w:hAnsi="Arial" w:cs="Arial"/>
                <w:sz w:val="22"/>
                <w:szCs w:val="22"/>
              </w:rPr>
              <w:t>Excellent numeracy/literacy skills</w:t>
            </w:r>
          </w:p>
          <w:p w14:paraId="76ADF202"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color w:val="000000"/>
                <w:lang w:eastAsia="en-GB"/>
              </w:rPr>
              <w:t>Approachable</w:t>
            </w:r>
          </w:p>
          <w:p w14:paraId="0A2A1EA8"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rPr>
              <w:t>Ability to prioritise</w:t>
            </w:r>
          </w:p>
          <w:p w14:paraId="0CE6C41D"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rPr>
              <w:t>Ability to work on own initiative</w:t>
            </w:r>
          </w:p>
          <w:p w14:paraId="0BFE3F0A"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spacing w:val="-2"/>
              </w:rPr>
              <w:t>Excellent personal organisation and self- motivation</w:t>
            </w:r>
          </w:p>
          <w:p w14:paraId="33C52672"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rPr>
              <w:t>Commitment</w:t>
            </w:r>
          </w:p>
          <w:p w14:paraId="2D60A5A7"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rPr>
              <w:t>Reliable and trustworthy</w:t>
            </w:r>
          </w:p>
          <w:p w14:paraId="6FBFC105"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color w:val="000000"/>
                <w:lang w:eastAsia="en-GB"/>
              </w:rPr>
              <w:t>Flexible approach to work</w:t>
            </w:r>
          </w:p>
          <w:p w14:paraId="2A5CD65A"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color w:val="000000"/>
                <w:lang w:eastAsia="en-GB"/>
              </w:rPr>
              <w:t>Honest</w:t>
            </w:r>
          </w:p>
          <w:p w14:paraId="46980626" w14:textId="77777777" w:rsidR="00B95DBF" w:rsidRPr="00295A0E" w:rsidRDefault="00B95DBF" w:rsidP="00391214">
            <w:pPr>
              <w:numPr>
                <w:ilvl w:val="0"/>
                <w:numId w:val="18"/>
              </w:numPr>
              <w:autoSpaceDN w:val="0"/>
              <w:spacing w:after="0" w:line="240" w:lineRule="auto"/>
              <w:contextualSpacing/>
              <w:rPr>
                <w:rFonts w:ascii="Arial" w:eastAsia="Times New Roman" w:hAnsi="Arial" w:cs="Arial"/>
              </w:rPr>
            </w:pPr>
            <w:r w:rsidRPr="00295A0E">
              <w:rPr>
                <w:rFonts w:ascii="Arial" w:eastAsia="Times New Roman" w:hAnsi="Arial" w:cs="Arial"/>
              </w:rPr>
              <w:t>Ability to be sensitive to the needs of others</w:t>
            </w:r>
          </w:p>
          <w:p w14:paraId="5130B645" w14:textId="77777777" w:rsidR="00B95DBF" w:rsidRPr="00295A0E" w:rsidRDefault="00B95DBF" w:rsidP="00391214">
            <w:pPr>
              <w:numPr>
                <w:ilvl w:val="0"/>
                <w:numId w:val="18"/>
              </w:numPr>
              <w:autoSpaceDN w:val="0"/>
              <w:spacing w:after="0" w:line="240" w:lineRule="auto"/>
              <w:contextualSpacing/>
              <w:rPr>
                <w:rFonts w:ascii="Arial" w:eastAsia="Times New Roman" w:hAnsi="Arial" w:cs="Arial"/>
              </w:rPr>
            </w:pPr>
            <w:r w:rsidRPr="00295A0E">
              <w:rPr>
                <w:rFonts w:ascii="Arial" w:eastAsia="Times New Roman" w:hAnsi="Arial" w:cs="Arial"/>
              </w:rPr>
              <w:t>Ability to be supportive</w:t>
            </w:r>
          </w:p>
          <w:p w14:paraId="54CD666F" w14:textId="77777777" w:rsidR="00B95DBF" w:rsidRPr="00295A0E" w:rsidRDefault="00B95DBF" w:rsidP="00391214">
            <w:pPr>
              <w:numPr>
                <w:ilvl w:val="0"/>
                <w:numId w:val="18"/>
              </w:numPr>
              <w:autoSpaceDN w:val="0"/>
              <w:spacing w:after="0" w:line="240" w:lineRule="auto"/>
              <w:contextualSpacing/>
              <w:rPr>
                <w:rFonts w:ascii="Arial" w:eastAsia="Times New Roman" w:hAnsi="Arial" w:cs="Arial"/>
              </w:rPr>
            </w:pPr>
            <w:r w:rsidRPr="00295A0E">
              <w:rPr>
                <w:rFonts w:ascii="Arial" w:eastAsia="Times New Roman" w:hAnsi="Arial" w:cs="Arial"/>
              </w:rPr>
              <w:t>Professionalism</w:t>
            </w:r>
          </w:p>
          <w:p w14:paraId="66DF8358" w14:textId="77777777" w:rsidR="00B95DBF" w:rsidRPr="00295A0E" w:rsidRDefault="00B95DBF" w:rsidP="00391214">
            <w:pPr>
              <w:numPr>
                <w:ilvl w:val="0"/>
                <w:numId w:val="18"/>
              </w:numPr>
              <w:autoSpaceDN w:val="0"/>
              <w:spacing w:after="0" w:line="240" w:lineRule="auto"/>
              <w:contextualSpacing/>
              <w:rPr>
                <w:rFonts w:ascii="Arial" w:eastAsia="Times New Roman" w:hAnsi="Arial" w:cs="Arial"/>
              </w:rPr>
            </w:pPr>
            <w:r w:rsidRPr="00295A0E">
              <w:rPr>
                <w:rFonts w:ascii="Arial" w:eastAsia="Times New Roman" w:hAnsi="Arial" w:cs="Arial"/>
              </w:rPr>
              <w:t>A sense of humour, warmth, energy, stamina and resilience</w:t>
            </w:r>
          </w:p>
          <w:p w14:paraId="27BEAAB3"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rPr>
              <w:t xml:space="preserve">Willingness to reflect upon his/her experiences in a </w:t>
            </w:r>
            <w:r w:rsidRPr="00295A0E">
              <w:rPr>
                <w:rFonts w:ascii="Arial" w:eastAsia="Times New Roman" w:hAnsi="Arial" w:cs="Arial"/>
              </w:rPr>
              <w:lastRenderedPageBreak/>
              <w:t>critical and constructive manner</w:t>
            </w:r>
          </w:p>
          <w:p w14:paraId="58A765CD" w14:textId="77777777" w:rsidR="00B95DBF" w:rsidRPr="00295A0E" w:rsidRDefault="00B95DBF" w:rsidP="00391214">
            <w:pPr>
              <w:numPr>
                <w:ilvl w:val="0"/>
                <w:numId w:val="18"/>
              </w:numPr>
              <w:spacing w:after="0" w:line="240" w:lineRule="auto"/>
              <w:contextualSpacing/>
              <w:rPr>
                <w:rFonts w:ascii="Arial" w:eastAsia="Times New Roman" w:hAnsi="Arial" w:cs="Arial"/>
              </w:rPr>
            </w:pPr>
            <w:r w:rsidRPr="00295A0E">
              <w:rPr>
                <w:rFonts w:ascii="Arial" w:eastAsia="Times New Roman" w:hAnsi="Arial" w:cs="Arial"/>
                <w:spacing w:val="-2"/>
              </w:rPr>
              <w:t>High standards of personal appearance</w:t>
            </w:r>
          </w:p>
        </w:tc>
        <w:tc>
          <w:tcPr>
            <w:tcW w:w="2764" w:type="dxa"/>
            <w:tcBorders>
              <w:top w:val="single" w:sz="4" w:space="0" w:color="auto"/>
              <w:left w:val="single" w:sz="4" w:space="0" w:color="auto"/>
              <w:bottom w:val="single" w:sz="4" w:space="0" w:color="auto"/>
              <w:right w:val="single" w:sz="4" w:space="0" w:color="auto"/>
            </w:tcBorders>
          </w:tcPr>
          <w:p w14:paraId="28F93BF8" w14:textId="77777777" w:rsidR="00B95DBF" w:rsidRPr="00295A0E" w:rsidRDefault="00B95DBF" w:rsidP="00391214">
            <w:pPr>
              <w:numPr>
                <w:ilvl w:val="0"/>
                <w:numId w:val="21"/>
              </w:numPr>
              <w:spacing w:after="0" w:line="240" w:lineRule="auto"/>
              <w:contextualSpacing/>
              <w:rPr>
                <w:rFonts w:ascii="Arial" w:eastAsia="Times New Roman" w:hAnsi="Arial" w:cs="Arial"/>
              </w:rPr>
            </w:pPr>
            <w:r w:rsidRPr="00295A0E">
              <w:rPr>
                <w:rFonts w:ascii="Arial" w:eastAsia="Times New Roman" w:hAnsi="Arial" w:cs="Arial"/>
                <w:spacing w:val="-2"/>
              </w:rPr>
              <w:lastRenderedPageBreak/>
              <w:t>An enthusiasm for challenge, development and innovation</w:t>
            </w:r>
          </w:p>
        </w:tc>
        <w:tc>
          <w:tcPr>
            <w:tcW w:w="2912" w:type="dxa"/>
            <w:tcBorders>
              <w:top w:val="single" w:sz="4" w:space="0" w:color="auto"/>
              <w:left w:val="single" w:sz="4" w:space="0" w:color="auto"/>
              <w:bottom w:val="single" w:sz="4" w:space="0" w:color="auto"/>
              <w:right w:val="single" w:sz="4" w:space="0" w:color="auto"/>
            </w:tcBorders>
          </w:tcPr>
          <w:p w14:paraId="7C7E7268" w14:textId="77777777" w:rsidR="00B95DBF" w:rsidRPr="00295A0E" w:rsidRDefault="00B95DBF" w:rsidP="00391214">
            <w:pPr>
              <w:spacing w:after="0" w:line="240" w:lineRule="auto"/>
              <w:contextualSpacing/>
              <w:rPr>
                <w:rFonts w:ascii="Arial" w:eastAsia="Times New Roman" w:hAnsi="Arial" w:cs="Arial"/>
              </w:rPr>
            </w:pPr>
            <w:r w:rsidRPr="00295A0E">
              <w:rPr>
                <w:rFonts w:ascii="Arial" w:eastAsia="Times New Roman" w:hAnsi="Arial" w:cs="Arial"/>
              </w:rPr>
              <w:t>Application form, interview and references</w:t>
            </w:r>
          </w:p>
          <w:p w14:paraId="19F7ED67" w14:textId="77777777" w:rsidR="00B95DBF" w:rsidRPr="00295A0E" w:rsidRDefault="00B95DBF" w:rsidP="00391214">
            <w:pPr>
              <w:spacing w:after="0" w:line="240" w:lineRule="auto"/>
              <w:contextualSpacing/>
              <w:rPr>
                <w:rFonts w:ascii="Arial" w:eastAsia="Times New Roman" w:hAnsi="Arial" w:cs="Arial"/>
              </w:rPr>
            </w:pPr>
          </w:p>
        </w:tc>
      </w:tr>
      <w:tr w:rsidR="00B95DBF" w:rsidRPr="00295A0E" w14:paraId="37151026" w14:textId="77777777" w:rsidTr="00A1703E">
        <w:trPr>
          <w:trHeight w:val="217"/>
          <w:jc w:val="center"/>
        </w:trPr>
        <w:tc>
          <w:tcPr>
            <w:tcW w:w="1838" w:type="dxa"/>
            <w:tcBorders>
              <w:top w:val="single" w:sz="4" w:space="0" w:color="auto"/>
              <w:left w:val="single" w:sz="4" w:space="0" w:color="auto"/>
              <w:bottom w:val="single" w:sz="4" w:space="0" w:color="auto"/>
              <w:right w:val="single" w:sz="4" w:space="0" w:color="auto"/>
            </w:tcBorders>
          </w:tcPr>
          <w:p w14:paraId="6659E0B8" w14:textId="77777777" w:rsidR="00B95DBF" w:rsidRPr="00295A0E" w:rsidRDefault="00B95DBF" w:rsidP="00391214">
            <w:pPr>
              <w:spacing w:after="0" w:line="240" w:lineRule="auto"/>
              <w:contextualSpacing/>
              <w:rPr>
                <w:rFonts w:ascii="Arial" w:eastAsia="Times New Roman" w:hAnsi="Arial" w:cs="Arial"/>
                <w:b/>
              </w:rPr>
            </w:pPr>
            <w:r w:rsidRPr="00295A0E">
              <w:rPr>
                <w:rFonts w:ascii="Arial" w:eastAsia="Times New Roman" w:hAnsi="Arial" w:cs="Arial"/>
                <w:b/>
              </w:rPr>
              <w:t>Education and qualifications</w:t>
            </w:r>
          </w:p>
        </w:tc>
        <w:tc>
          <w:tcPr>
            <w:tcW w:w="3260" w:type="dxa"/>
            <w:tcBorders>
              <w:top w:val="single" w:sz="4" w:space="0" w:color="auto"/>
              <w:left w:val="single" w:sz="4" w:space="0" w:color="auto"/>
              <w:bottom w:val="single" w:sz="4" w:space="0" w:color="auto"/>
              <w:right w:val="single" w:sz="4" w:space="0" w:color="auto"/>
            </w:tcBorders>
          </w:tcPr>
          <w:p w14:paraId="210ED321" w14:textId="77777777" w:rsidR="00B95DBF" w:rsidRPr="00295A0E" w:rsidRDefault="00B95DBF" w:rsidP="00391214">
            <w:pPr>
              <w:numPr>
                <w:ilvl w:val="0"/>
                <w:numId w:val="20"/>
              </w:numPr>
              <w:spacing w:after="0" w:line="240" w:lineRule="auto"/>
              <w:contextualSpacing/>
              <w:rPr>
                <w:rFonts w:ascii="Arial" w:eastAsia="Times New Roman" w:hAnsi="Arial" w:cs="Arial"/>
              </w:rPr>
            </w:pPr>
            <w:r w:rsidRPr="00295A0E">
              <w:rPr>
                <w:rFonts w:ascii="Arial" w:eastAsia="Times New Roman" w:hAnsi="Arial" w:cs="Arial"/>
              </w:rPr>
              <w:t>Association of Accounting Technicians (AAT)</w:t>
            </w:r>
            <w:r w:rsidR="00D16F14" w:rsidRPr="00295A0E">
              <w:rPr>
                <w:rFonts w:ascii="Arial" w:eastAsia="Times New Roman" w:hAnsi="Arial" w:cs="Arial"/>
              </w:rPr>
              <w:t xml:space="preserve"> Professional (level 4)</w:t>
            </w:r>
            <w:r w:rsidRPr="00295A0E">
              <w:rPr>
                <w:rFonts w:ascii="Arial" w:eastAsia="Times New Roman" w:hAnsi="Arial" w:cs="Arial"/>
              </w:rPr>
              <w:t xml:space="preserve"> or above and/or Qualified by Experience (QBE) in a relevant job role</w:t>
            </w:r>
          </w:p>
          <w:p w14:paraId="50C65C20" w14:textId="77777777" w:rsidR="00B95DBF" w:rsidRPr="00295A0E" w:rsidRDefault="00B95DBF" w:rsidP="00391214">
            <w:pPr>
              <w:numPr>
                <w:ilvl w:val="0"/>
                <w:numId w:val="20"/>
              </w:numPr>
              <w:spacing w:after="0" w:line="240" w:lineRule="auto"/>
              <w:contextualSpacing/>
              <w:rPr>
                <w:rFonts w:ascii="Arial" w:eastAsia="Times New Roman" w:hAnsi="Arial" w:cs="Arial"/>
              </w:rPr>
            </w:pPr>
            <w:r w:rsidRPr="00295A0E">
              <w:rPr>
                <w:rFonts w:ascii="Arial" w:eastAsia="Times New Roman" w:hAnsi="Arial" w:cs="Arial"/>
              </w:rPr>
              <w:t>GCSEs grade C or above (or equivalent) in English and mathematics</w:t>
            </w:r>
          </w:p>
          <w:p w14:paraId="64C907DF" w14:textId="4C5CFAF0" w:rsidR="00B95DBF" w:rsidRPr="00295A0E" w:rsidRDefault="00B95DBF" w:rsidP="00391214">
            <w:pPr>
              <w:numPr>
                <w:ilvl w:val="0"/>
                <w:numId w:val="20"/>
              </w:numPr>
              <w:spacing w:after="0" w:line="240" w:lineRule="auto"/>
              <w:contextualSpacing/>
              <w:rPr>
                <w:rFonts w:ascii="Arial" w:eastAsia="Times New Roman" w:hAnsi="Arial" w:cs="Arial"/>
              </w:rPr>
            </w:pPr>
            <w:r w:rsidRPr="00295A0E">
              <w:rPr>
                <w:rFonts w:ascii="Arial" w:eastAsia="Times New Roman" w:hAnsi="Arial" w:cs="Arial"/>
              </w:rPr>
              <w:t xml:space="preserve">Willingness to undertake </w:t>
            </w:r>
            <w:r w:rsidRPr="00295A0E">
              <w:rPr>
                <w:rFonts w:ascii="Arial" w:eastAsia="Times New Roman" w:hAnsi="Arial" w:cs="Arial"/>
                <w:spacing w:val="-2"/>
              </w:rPr>
              <w:t>further professional development</w:t>
            </w:r>
            <w:r w:rsidR="00ED23F3" w:rsidRPr="00295A0E">
              <w:rPr>
                <w:rFonts w:ascii="Arial" w:eastAsia="Times New Roman" w:hAnsi="Arial" w:cs="Arial"/>
                <w:spacing w:val="-2"/>
              </w:rPr>
              <w:t xml:space="preserve"> and progress</w:t>
            </w:r>
            <w:r w:rsidR="00DE69FD" w:rsidRPr="00295A0E">
              <w:rPr>
                <w:rFonts w:ascii="Arial" w:eastAsia="Times New Roman" w:hAnsi="Arial" w:cs="Arial"/>
                <w:spacing w:val="-2"/>
              </w:rPr>
              <w:t xml:space="preserve"> an</w:t>
            </w:r>
            <w:r w:rsidR="00ED23F3" w:rsidRPr="00295A0E">
              <w:rPr>
                <w:rFonts w:ascii="Arial" w:eastAsia="Times New Roman" w:hAnsi="Arial" w:cs="Arial"/>
                <w:spacing w:val="-2"/>
              </w:rPr>
              <w:t xml:space="preserve"> accountancy qualification if part qualified </w:t>
            </w:r>
          </w:p>
          <w:p w14:paraId="0F3FE476" w14:textId="77777777" w:rsidR="003D1F4F" w:rsidRPr="00295A0E" w:rsidRDefault="003D1F4F" w:rsidP="00391214">
            <w:pPr>
              <w:numPr>
                <w:ilvl w:val="0"/>
                <w:numId w:val="20"/>
              </w:numPr>
              <w:spacing w:after="0" w:line="240" w:lineRule="auto"/>
              <w:contextualSpacing/>
              <w:rPr>
                <w:rFonts w:ascii="Arial" w:eastAsia="Times New Roman" w:hAnsi="Arial" w:cs="Arial"/>
                <w:sz w:val="24"/>
                <w:szCs w:val="24"/>
              </w:rPr>
            </w:pPr>
            <w:r w:rsidRPr="00295A0E">
              <w:rPr>
                <w:rFonts w:ascii="Arial" w:hAnsi="Arial" w:cs="Arial"/>
                <w:szCs w:val="24"/>
              </w:rPr>
              <w:t>Valid full UK driving licence</w:t>
            </w:r>
            <w:r w:rsidRPr="00295A0E">
              <w:rPr>
                <w:rFonts w:ascii="Arial" w:eastAsia="Times New Roman" w:hAnsi="Arial" w:cs="Arial"/>
                <w:szCs w:val="24"/>
              </w:rPr>
              <w:t xml:space="preserve"> </w:t>
            </w:r>
          </w:p>
        </w:tc>
        <w:tc>
          <w:tcPr>
            <w:tcW w:w="2764" w:type="dxa"/>
            <w:tcBorders>
              <w:top w:val="single" w:sz="4" w:space="0" w:color="auto"/>
              <w:left w:val="single" w:sz="4" w:space="0" w:color="auto"/>
              <w:bottom w:val="single" w:sz="4" w:space="0" w:color="auto"/>
              <w:right w:val="single" w:sz="4" w:space="0" w:color="auto"/>
            </w:tcBorders>
          </w:tcPr>
          <w:p w14:paraId="212C2C4E" w14:textId="77777777" w:rsidR="00B95DBF" w:rsidRPr="00295A0E" w:rsidRDefault="00D16F14" w:rsidP="00391214">
            <w:pPr>
              <w:spacing w:after="0" w:line="240" w:lineRule="auto"/>
              <w:contextualSpacing/>
              <w:rPr>
                <w:rFonts w:ascii="Arial" w:hAnsi="Arial" w:cs="Arial"/>
              </w:rPr>
            </w:pPr>
            <w:r w:rsidRPr="00295A0E">
              <w:rPr>
                <w:rFonts w:ascii="Arial" w:hAnsi="Arial" w:cs="Arial"/>
                <w:spacing w:val="-3"/>
                <w:shd w:val="clear" w:color="auto" w:fill="FFFFFF"/>
              </w:rPr>
              <w:t>Association of Chartered Certified Accountants</w:t>
            </w:r>
            <w:r w:rsidRPr="00295A0E">
              <w:rPr>
                <w:rFonts w:ascii="inherit" w:hAnsi="inherit"/>
                <w:spacing w:val="-3"/>
                <w:shd w:val="clear" w:color="auto" w:fill="FFFFFF"/>
              </w:rPr>
              <w:t xml:space="preserve"> </w:t>
            </w:r>
            <w:r w:rsidRPr="00295A0E">
              <w:rPr>
                <w:rFonts w:ascii="Arial" w:hAnsi="Arial" w:cs="Arial"/>
              </w:rPr>
              <w:t>(ACCA) or Chartered Institute Management Accounts (CIMA) part of fully qualified</w:t>
            </w:r>
          </w:p>
        </w:tc>
        <w:tc>
          <w:tcPr>
            <w:tcW w:w="2912" w:type="dxa"/>
            <w:tcBorders>
              <w:top w:val="single" w:sz="4" w:space="0" w:color="auto"/>
              <w:left w:val="single" w:sz="4" w:space="0" w:color="auto"/>
              <w:bottom w:val="single" w:sz="4" w:space="0" w:color="auto"/>
              <w:right w:val="single" w:sz="4" w:space="0" w:color="auto"/>
            </w:tcBorders>
          </w:tcPr>
          <w:p w14:paraId="36AC70F9" w14:textId="77777777" w:rsidR="00B95DBF" w:rsidRPr="00295A0E" w:rsidRDefault="00B95DBF" w:rsidP="00391214">
            <w:pPr>
              <w:spacing w:after="0" w:line="240" w:lineRule="auto"/>
              <w:contextualSpacing/>
              <w:rPr>
                <w:rFonts w:ascii="Arial" w:eastAsia="Times New Roman" w:hAnsi="Arial" w:cs="Arial"/>
              </w:rPr>
            </w:pPr>
            <w:r w:rsidRPr="00295A0E">
              <w:rPr>
                <w:rFonts w:ascii="Arial" w:eastAsia="Times New Roman" w:hAnsi="Arial" w:cs="Arial"/>
              </w:rPr>
              <w:t>Application form and certificates</w:t>
            </w:r>
          </w:p>
          <w:p w14:paraId="1076C29F" w14:textId="77777777" w:rsidR="00B95DBF" w:rsidRPr="00295A0E" w:rsidRDefault="00B95DBF" w:rsidP="00391214">
            <w:pPr>
              <w:spacing w:after="0" w:line="240" w:lineRule="auto"/>
              <w:contextualSpacing/>
              <w:rPr>
                <w:rFonts w:ascii="Arial" w:eastAsia="Times New Roman" w:hAnsi="Arial" w:cs="Arial"/>
              </w:rPr>
            </w:pPr>
          </w:p>
        </w:tc>
      </w:tr>
    </w:tbl>
    <w:p w14:paraId="3E195919" w14:textId="77777777" w:rsidR="00B95DBF" w:rsidRPr="00295A0E" w:rsidRDefault="00B95DBF" w:rsidP="00391214">
      <w:pPr>
        <w:spacing w:after="0" w:line="240" w:lineRule="auto"/>
        <w:contextualSpacing/>
        <w:rPr>
          <w:rFonts w:ascii="Arial" w:hAnsi="Arial" w:cs="Arial"/>
        </w:rPr>
      </w:pPr>
    </w:p>
    <w:p w14:paraId="6D7BDF02" w14:textId="77777777" w:rsidR="00B95DBF" w:rsidRPr="00295A0E" w:rsidRDefault="00B95DBF" w:rsidP="00391214">
      <w:pPr>
        <w:pStyle w:val="NoSpacing"/>
        <w:contextualSpacing/>
        <w:jc w:val="center"/>
        <w:rPr>
          <w:rFonts w:ascii="Arial" w:hAnsi="Arial" w:cs="Arial"/>
        </w:rPr>
      </w:pPr>
      <w:r w:rsidRPr="00295A0E">
        <w:rPr>
          <w:rFonts w:ascii="Arial" w:eastAsia="Times New Roman" w:hAnsi="Arial" w:cs="Arial"/>
          <w:b/>
          <w:i/>
        </w:rPr>
        <w:t>The Four Stones Multi Academy Trust is committed to safeguarding and promoting the welfare of children and young people and expect all staff and volunteers to share this commitment.</w:t>
      </w:r>
    </w:p>
    <w:p w14:paraId="44274224" w14:textId="77777777" w:rsidR="00B95DBF" w:rsidRPr="00295A0E" w:rsidRDefault="00B95DBF" w:rsidP="00391214">
      <w:pPr>
        <w:spacing w:after="0" w:line="240" w:lineRule="auto"/>
        <w:contextualSpacing/>
        <w:rPr>
          <w:rFonts w:ascii="Arial" w:hAnsi="Arial" w:cs="Arial"/>
        </w:rPr>
      </w:pPr>
    </w:p>
    <w:p w14:paraId="31214701" w14:textId="77777777" w:rsidR="00B95DBF" w:rsidRPr="00295A0E" w:rsidRDefault="00B95DBF" w:rsidP="00391214">
      <w:pPr>
        <w:spacing w:after="0" w:line="240" w:lineRule="auto"/>
        <w:contextualSpacing/>
        <w:rPr>
          <w:rFonts w:ascii="Arial" w:hAnsi="Arial" w:cs="Arial"/>
        </w:rPr>
      </w:pPr>
    </w:p>
    <w:p w14:paraId="64ADC8BA" w14:textId="77777777" w:rsidR="00B95DBF" w:rsidRPr="00295A0E" w:rsidRDefault="00B95DBF" w:rsidP="00391214">
      <w:pPr>
        <w:spacing w:after="0" w:line="240" w:lineRule="auto"/>
        <w:contextualSpacing/>
        <w:rPr>
          <w:rFonts w:ascii="Arial" w:hAnsi="Arial" w:cs="Arial"/>
        </w:rPr>
      </w:pPr>
    </w:p>
    <w:p w14:paraId="79FA7FD4" w14:textId="77777777" w:rsidR="00B95DBF" w:rsidRPr="00295A0E" w:rsidRDefault="00B95DBF" w:rsidP="00391214">
      <w:pPr>
        <w:pStyle w:val="NoSpacing"/>
        <w:contextualSpacing/>
        <w:rPr>
          <w:rFonts w:ascii="Arial" w:hAnsi="Arial" w:cs="Arial"/>
          <w:b/>
          <w:spacing w:val="-3"/>
        </w:rPr>
      </w:pPr>
      <w:r w:rsidRPr="00295A0E">
        <w:rPr>
          <w:rFonts w:ascii="Arial" w:hAnsi="Arial" w:cs="Arial"/>
          <w:b/>
          <w:spacing w:val="-3"/>
        </w:rPr>
        <w:t>Issued by:</w:t>
      </w:r>
      <w:r w:rsidRPr="00295A0E">
        <w:rPr>
          <w:rFonts w:ascii="Arial" w:hAnsi="Arial" w:cs="Arial"/>
          <w:b/>
          <w:spacing w:val="-3"/>
        </w:rPr>
        <w:tab/>
        <w:t>___________________________</w:t>
      </w:r>
      <w:r w:rsidRPr="00295A0E">
        <w:rPr>
          <w:rFonts w:ascii="Arial" w:hAnsi="Arial" w:cs="Arial"/>
          <w:b/>
          <w:spacing w:val="-3"/>
        </w:rPr>
        <w:tab/>
      </w:r>
      <w:r w:rsidRPr="00295A0E">
        <w:rPr>
          <w:rFonts w:ascii="Arial" w:hAnsi="Arial" w:cs="Arial"/>
          <w:b/>
          <w:spacing w:val="-3"/>
        </w:rPr>
        <w:tab/>
      </w:r>
      <w:r w:rsidRPr="00295A0E">
        <w:rPr>
          <w:rFonts w:ascii="Arial" w:hAnsi="Arial" w:cs="Arial"/>
          <w:b/>
          <w:spacing w:val="-3"/>
        </w:rPr>
        <w:tab/>
        <w:t>Date: ________________</w:t>
      </w:r>
      <w:r w:rsidRPr="00295A0E">
        <w:rPr>
          <w:rFonts w:ascii="Arial" w:hAnsi="Arial" w:cs="Arial"/>
          <w:b/>
          <w:spacing w:val="-3"/>
          <w:u w:val="single"/>
        </w:rPr>
        <w:tab/>
      </w:r>
      <w:r w:rsidRPr="00295A0E">
        <w:rPr>
          <w:rFonts w:ascii="Arial" w:hAnsi="Arial" w:cs="Arial"/>
          <w:b/>
          <w:spacing w:val="-3"/>
        </w:rPr>
        <w:t>______</w:t>
      </w:r>
    </w:p>
    <w:p w14:paraId="1A06D650" w14:textId="77777777" w:rsidR="00B95DBF" w:rsidRPr="00295A0E" w:rsidRDefault="00B95DBF" w:rsidP="00391214">
      <w:pPr>
        <w:pStyle w:val="NoSpacing"/>
        <w:contextualSpacing/>
        <w:rPr>
          <w:rFonts w:ascii="Arial" w:hAnsi="Arial" w:cs="Arial"/>
          <w:b/>
          <w:spacing w:val="-3"/>
        </w:rPr>
      </w:pPr>
    </w:p>
    <w:p w14:paraId="13587CED" w14:textId="77777777" w:rsidR="00B95DBF" w:rsidRPr="00295A0E" w:rsidRDefault="00B95DBF" w:rsidP="00391214">
      <w:pPr>
        <w:pStyle w:val="NoSpacing"/>
        <w:contextualSpacing/>
        <w:rPr>
          <w:rFonts w:ascii="Arial" w:hAnsi="Arial" w:cs="Arial"/>
          <w:b/>
          <w:spacing w:val="-3"/>
        </w:rPr>
      </w:pPr>
    </w:p>
    <w:p w14:paraId="44BD5CF9" w14:textId="77777777" w:rsidR="00B95DBF" w:rsidRPr="00C36036" w:rsidRDefault="00B95DBF" w:rsidP="00391214">
      <w:pPr>
        <w:pStyle w:val="NoSpacing"/>
        <w:contextualSpacing/>
        <w:rPr>
          <w:rFonts w:ascii="Arial" w:hAnsi="Arial" w:cs="Arial"/>
          <w:b/>
          <w:spacing w:val="-3"/>
        </w:rPr>
      </w:pPr>
      <w:r w:rsidRPr="00295A0E">
        <w:rPr>
          <w:rFonts w:ascii="Arial" w:hAnsi="Arial" w:cs="Arial"/>
          <w:b/>
          <w:spacing w:val="-3"/>
        </w:rPr>
        <w:t>Received by: ___________________________</w:t>
      </w:r>
      <w:r w:rsidRPr="00295A0E">
        <w:rPr>
          <w:rFonts w:ascii="Arial" w:hAnsi="Arial" w:cs="Arial"/>
          <w:b/>
          <w:spacing w:val="-3"/>
        </w:rPr>
        <w:tab/>
      </w:r>
      <w:r w:rsidRPr="00295A0E">
        <w:rPr>
          <w:rFonts w:ascii="Arial" w:hAnsi="Arial" w:cs="Arial"/>
          <w:b/>
          <w:spacing w:val="-3"/>
        </w:rPr>
        <w:tab/>
      </w:r>
      <w:r w:rsidRPr="00295A0E">
        <w:rPr>
          <w:rFonts w:ascii="Arial" w:hAnsi="Arial" w:cs="Arial"/>
          <w:b/>
          <w:spacing w:val="-3"/>
        </w:rPr>
        <w:tab/>
        <w:t>Date: ________________</w:t>
      </w:r>
      <w:r w:rsidRPr="00295A0E">
        <w:rPr>
          <w:rFonts w:ascii="Arial" w:hAnsi="Arial" w:cs="Arial"/>
          <w:b/>
          <w:spacing w:val="-3"/>
          <w:u w:val="single"/>
        </w:rPr>
        <w:tab/>
      </w:r>
      <w:r w:rsidRPr="00295A0E">
        <w:rPr>
          <w:rFonts w:ascii="Arial" w:hAnsi="Arial" w:cs="Arial"/>
          <w:b/>
          <w:spacing w:val="-3"/>
        </w:rPr>
        <w:t>______</w:t>
      </w:r>
    </w:p>
    <w:p w14:paraId="2FA4A43C" w14:textId="77777777" w:rsidR="00B95DBF" w:rsidRPr="00C36036" w:rsidRDefault="00B95DBF" w:rsidP="00391214">
      <w:pPr>
        <w:spacing w:after="0" w:line="240" w:lineRule="auto"/>
        <w:contextualSpacing/>
        <w:rPr>
          <w:rFonts w:ascii="Arial" w:hAnsi="Arial" w:cs="Arial"/>
        </w:rPr>
      </w:pPr>
    </w:p>
    <w:p w14:paraId="5A3D5B3A" w14:textId="77777777" w:rsidR="00B95DBF" w:rsidRPr="00C36036" w:rsidRDefault="00B95DBF" w:rsidP="00391214">
      <w:pPr>
        <w:spacing w:after="0" w:line="240" w:lineRule="auto"/>
        <w:contextualSpacing/>
        <w:rPr>
          <w:rFonts w:ascii="Arial" w:hAnsi="Arial" w:cs="Arial"/>
        </w:rPr>
      </w:pPr>
    </w:p>
    <w:p w14:paraId="7EE19A35" w14:textId="77777777" w:rsidR="003E0839" w:rsidRPr="00882457" w:rsidRDefault="003E0839" w:rsidP="00391214">
      <w:pPr>
        <w:spacing w:after="0" w:line="240" w:lineRule="auto"/>
        <w:contextualSpacing/>
        <w:rPr>
          <w:rFonts w:ascii="Arial" w:hAnsi="Arial" w:cs="Arial"/>
          <w:sz w:val="24"/>
          <w:szCs w:val="24"/>
        </w:rPr>
      </w:pPr>
    </w:p>
    <w:p w14:paraId="2FE5D0CD" w14:textId="77777777" w:rsidR="003E0839" w:rsidRPr="00882457" w:rsidRDefault="003E0839" w:rsidP="00391214">
      <w:pPr>
        <w:spacing w:after="0" w:line="240" w:lineRule="auto"/>
        <w:contextualSpacing/>
        <w:rPr>
          <w:rFonts w:ascii="Arial" w:hAnsi="Arial" w:cs="Arial"/>
          <w:sz w:val="24"/>
          <w:szCs w:val="24"/>
        </w:rPr>
      </w:pPr>
    </w:p>
    <w:p w14:paraId="1E881188" w14:textId="77777777" w:rsidR="003E0839" w:rsidRPr="00882457" w:rsidRDefault="003E0839" w:rsidP="00391214">
      <w:pPr>
        <w:spacing w:after="0" w:line="240" w:lineRule="auto"/>
        <w:contextualSpacing/>
        <w:rPr>
          <w:rFonts w:ascii="Arial" w:hAnsi="Arial" w:cs="Arial"/>
          <w:sz w:val="24"/>
          <w:szCs w:val="24"/>
        </w:rPr>
      </w:pPr>
    </w:p>
    <w:p w14:paraId="651545B4" w14:textId="77777777" w:rsidR="003E0839" w:rsidRPr="00882457" w:rsidRDefault="003E0839" w:rsidP="00391214">
      <w:pPr>
        <w:spacing w:after="0" w:line="240" w:lineRule="auto"/>
        <w:contextualSpacing/>
        <w:rPr>
          <w:rFonts w:ascii="Arial" w:hAnsi="Arial" w:cs="Arial"/>
          <w:sz w:val="24"/>
          <w:szCs w:val="24"/>
        </w:rPr>
      </w:pPr>
    </w:p>
    <w:p w14:paraId="7C1FE62D" w14:textId="77777777" w:rsidR="003E0839" w:rsidRPr="00882457" w:rsidRDefault="003E0839" w:rsidP="00391214">
      <w:pPr>
        <w:spacing w:after="0" w:line="240" w:lineRule="auto"/>
        <w:contextualSpacing/>
        <w:rPr>
          <w:rFonts w:ascii="Arial" w:hAnsi="Arial" w:cs="Arial"/>
          <w:sz w:val="24"/>
          <w:szCs w:val="24"/>
        </w:rPr>
      </w:pPr>
    </w:p>
    <w:p w14:paraId="6ECE39BE" w14:textId="77777777" w:rsidR="003E0839" w:rsidRPr="00882457" w:rsidRDefault="003E0839" w:rsidP="00391214">
      <w:pPr>
        <w:spacing w:after="0" w:line="240" w:lineRule="auto"/>
        <w:contextualSpacing/>
        <w:rPr>
          <w:rFonts w:ascii="Arial" w:hAnsi="Arial" w:cs="Arial"/>
          <w:sz w:val="24"/>
          <w:szCs w:val="24"/>
        </w:rPr>
      </w:pPr>
    </w:p>
    <w:p w14:paraId="788A0F5A" w14:textId="77777777" w:rsidR="003E0839" w:rsidRPr="00882457" w:rsidRDefault="003E0839" w:rsidP="00391214">
      <w:pPr>
        <w:spacing w:after="0" w:line="240" w:lineRule="auto"/>
        <w:contextualSpacing/>
        <w:rPr>
          <w:rFonts w:ascii="Arial" w:hAnsi="Arial" w:cs="Arial"/>
          <w:sz w:val="24"/>
          <w:szCs w:val="24"/>
        </w:rPr>
      </w:pPr>
    </w:p>
    <w:p w14:paraId="637BEE19" w14:textId="77777777" w:rsidR="00155A12" w:rsidRPr="00882457" w:rsidRDefault="00155A12" w:rsidP="00391214">
      <w:pPr>
        <w:spacing w:after="0" w:line="240" w:lineRule="auto"/>
        <w:contextualSpacing/>
        <w:rPr>
          <w:rFonts w:ascii="Arial" w:hAnsi="Arial" w:cs="Arial"/>
          <w:sz w:val="24"/>
          <w:szCs w:val="24"/>
        </w:rPr>
      </w:pPr>
    </w:p>
    <w:p w14:paraId="246A1F68" w14:textId="77777777" w:rsidR="00155A12" w:rsidRPr="00882457" w:rsidRDefault="00155A12" w:rsidP="00391214">
      <w:pPr>
        <w:spacing w:after="0" w:line="240" w:lineRule="auto"/>
        <w:contextualSpacing/>
        <w:rPr>
          <w:rFonts w:ascii="Arial" w:hAnsi="Arial" w:cs="Arial"/>
          <w:sz w:val="24"/>
          <w:szCs w:val="24"/>
        </w:rPr>
      </w:pPr>
    </w:p>
    <w:p w14:paraId="1643A8F5" w14:textId="77777777" w:rsidR="00155A12" w:rsidRPr="00882457" w:rsidRDefault="00155A12" w:rsidP="00391214">
      <w:pPr>
        <w:spacing w:after="0" w:line="240" w:lineRule="auto"/>
        <w:contextualSpacing/>
        <w:rPr>
          <w:rFonts w:ascii="Arial" w:hAnsi="Arial" w:cs="Arial"/>
          <w:sz w:val="24"/>
          <w:szCs w:val="24"/>
        </w:rPr>
      </w:pPr>
    </w:p>
    <w:p w14:paraId="3CB5801E" w14:textId="77777777" w:rsidR="00671785" w:rsidRPr="00882457" w:rsidRDefault="00671785" w:rsidP="00391214">
      <w:pPr>
        <w:spacing w:after="0" w:line="240" w:lineRule="auto"/>
        <w:contextualSpacing/>
        <w:rPr>
          <w:rFonts w:ascii="Arial" w:hAnsi="Arial" w:cs="Arial"/>
          <w:sz w:val="24"/>
          <w:szCs w:val="24"/>
        </w:rPr>
      </w:pPr>
    </w:p>
    <w:sectPr w:rsidR="00671785" w:rsidRPr="00882457" w:rsidSect="003A4A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003"/>
    <w:multiLevelType w:val="hybridMultilevel"/>
    <w:tmpl w:val="DC182242"/>
    <w:lvl w:ilvl="0" w:tplc="08090005">
      <w:start w:val="1"/>
      <w:numFmt w:val="bullet"/>
      <w:lvlText w:val=""/>
      <w:lvlJc w:val="left"/>
      <w:pPr>
        <w:ind w:left="360" w:hanging="360"/>
      </w:pPr>
      <w:rPr>
        <w:rFonts w:ascii="Wingdings" w:hAnsi="Wingdings" w:hint="default"/>
        <w:color w:val="8E48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44D0F"/>
    <w:multiLevelType w:val="hybridMultilevel"/>
    <w:tmpl w:val="BDE218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A21EF"/>
    <w:multiLevelType w:val="hybridMultilevel"/>
    <w:tmpl w:val="1C2C3FC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30020D"/>
    <w:multiLevelType w:val="hybridMultilevel"/>
    <w:tmpl w:val="C972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A2964"/>
    <w:multiLevelType w:val="hybridMultilevel"/>
    <w:tmpl w:val="375E84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C52B98"/>
    <w:multiLevelType w:val="hybridMultilevel"/>
    <w:tmpl w:val="25FEDAE6"/>
    <w:lvl w:ilvl="0" w:tplc="4DE482C4">
      <w:start w:val="1"/>
      <w:numFmt w:val="bullet"/>
      <w:lvlText w:val=""/>
      <w:lvlJc w:val="left"/>
      <w:pPr>
        <w:ind w:left="360" w:hanging="360"/>
      </w:pPr>
      <w:rPr>
        <w:rFonts w:ascii="Wingdings" w:hAnsi="Wingdings" w:hint="default"/>
        <w:color w:val="8E48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705E85"/>
    <w:multiLevelType w:val="hybridMultilevel"/>
    <w:tmpl w:val="B0C8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20E89"/>
    <w:multiLevelType w:val="hybridMultilevel"/>
    <w:tmpl w:val="A77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27C84"/>
    <w:multiLevelType w:val="hybridMultilevel"/>
    <w:tmpl w:val="3BDA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C0163"/>
    <w:multiLevelType w:val="hybridMultilevel"/>
    <w:tmpl w:val="770A2A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CE15EE3"/>
    <w:multiLevelType w:val="hybridMultilevel"/>
    <w:tmpl w:val="0568E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01D80"/>
    <w:multiLevelType w:val="hybridMultilevel"/>
    <w:tmpl w:val="81344B68"/>
    <w:lvl w:ilvl="0" w:tplc="2F7AD2A4">
      <w:start w:val="1"/>
      <w:numFmt w:val="bullet"/>
      <w:lvlText w:val=""/>
      <w:lvlJc w:val="left"/>
      <w:pPr>
        <w:ind w:left="360" w:hanging="360"/>
      </w:pPr>
      <w:rPr>
        <w:rFonts w:ascii="Wingdings" w:hAnsi="Wingdings" w:hint="default"/>
        <w:color w:val="8E48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C3C54"/>
    <w:multiLevelType w:val="hybridMultilevel"/>
    <w:tmpl w:val="2392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7596D"/>
    <w:multiLevelType w:val="hybridMultilevel"/>
    <w:tmpl w:val="D972A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866EA2"/>
    <w:multiLevelType w:val="hybridMultilevel"/>
    <w:tmpl w:val="17C4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70317"/>
    <w:multiLevelType w:val="hybridMultilevel"/>
    <w:tmpl w:val="679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B1F46"/>
    <w:multiLevelType w:val="hybridMultilevel"/>
    <w:tmpl w:val="FAF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9750E"/>
    <w:multiLevelType w:val="hybridMultilevel"/>
    <w:tmpl w:val="BC0210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54E044D"/>
    <w:multiLevelType w:val="hybridMultilevel"/>
    <w:tmpl w:val="6D0A8988"/>
    <w:lvl w:ilvl="0" w:tplc="08090001">
      <w:start w:val="1"/>
      <w:numFmt w:val="bullet"/>
      <w:lvlText w:val=""/>
      <w:lvlJc w:val="left"/>
      <w:pPr>
        <w:ind w:left="360" w:hanging="360"/>
      </w:pPr>
      <w:rPr>
        <w:rFonts w:ascii="Symbol" w:hAnsi="Symbol" w:hint="default"/>
      </w:rPr>
    </w:lvl>
    <w:lvl w:ilvl="1" w:tplc="D9925B40">
      <w:numFmt w:val="bullet"/>
      <w:lvlText w:val="·"/>
      <w:lvlJc w:val="left"/>
      <w:pPr>
        <w:ind w:left="1395" w:hanging="675"/>
      </w:pPr>
      <w:rPr>
        <w:rFonts w:ascii="Arial" w:eastAsia="Times New Roman" w:hAnsi="Arial" w:cs="Aria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22D2F"/>
    <w:multiLevelType w:val="hybridMultilevel"/>
    <w:tmpl w:val="2B666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576CF"/>
    <w:multiLevelType w:val="hybridMultilevel"/>
    <w:tmpl w:val="28E8BCE6"/>
    <w:lvl w:ilvl="0" w:tplc="386020B2">
      <w:start w:val="1"/>
      <w:numFmt w:val="bullet"/>
      <w:lvlText w:val=""/>
      <w:lvlJc w:val="left"/>
      <w:pPr>
        <w:ind w:left="360" w:hanging="360"/>
      </w:pPr>
      <w:rPr>
        <w:rFonts w:ascii="Wingdings" w:hAnsi="Wingdings" w:hint="default"/>
        <w:color w:val="8E48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693B7E"/>
    <w:multiLevelType w:val="hybridMultilevel"/>
    <w:tmpl w:val="0BDA02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3714F92"/>
    <w:multiLevelType w:val="hybridMultilevel"/>
    <w:tmpl w:val="C0AA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336C2"/>
    <w:multiLevelType w:val="hybridMultilevel"/>
    <w:tmpl w:val="F7DA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275B5"/>
    <w:multiLevelType w:val="hybridMultilevel"/>
    <w:tmpl w:val="E890819C"/>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1E25F5E"/>
    <w:multiLevelType w:val="hybridMultilevel"/>
    <w:tmpl w:val="1D9C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424A41"/>
    <w:multiLevelType w:val="hybridMultilevel"/>
    <w:tmpl w:val="58BCA84C"/>
    <w:lvl w:ilvl="0" w:tplc="F580D51C">
      <w:start w:val="1"/>
      <w:numFmt w:val="bullet"/>
      <w:lvlText w:val=""/>
      <w:lvlJc w:val="left"/>
      <w:pPr>
        <w:ind w:left="360" w:hanging="360"/>
      </w:pPr>
      <w:rPr>
        <w:rFonts w:ascii="Wingdings" w:hAnsi="Wingdings" w:hint="default"/>
        <w:color w:val="8E48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B304EB"/>
    <w:multiLevelType w:val="hybridMultilevel"/>
    <w:tmpl w:val="B34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326CE"/>
    <w:multiLevelType w:val="hybridMultilevel"/>
    <w:tmpl w:val="EC229BF4"/>
    <w:lvl w:ilvl="0" w:tplc="6CD80B8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75D4F"/>
    <w:multiLevelType w:val="hybridMultilevel"/>
    <w:tmpl w:val="B8A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8"/>
  </w:num>
  <w:num w:numId="4">
    <w:abstractNumId w:val="23"/>
  </w:num>
  <w:num w:numId="5">
    <w:abstractNumId w:val="16"/>
  </w:num>
  <w:num w:numId="6">
    <w:abstractNumId w:val="3"/>
  </w:num>
  <w:num w:numId="7">
    <w:abstractNumId w:val="15"/>
  </w:num>
  <w:num w:numId="8">
    <w:abstractNumId w:val="29"/>
  </w:num>
  <w:num w:numId="9">
    <w:abstractNumId w:val="14"/>
  </w:num>
  <w:num w:numId="10">
    <w:abstractNumId w:val="6"/>
  </w:num>
  <w:num w:numId="11">
    <w:abstractNumId w:val="8"/>
  </w:num>
  <w:num w:numId="12">
    <w:abstractNumId w:val="22"/>
  </w:num>
  <w:num w:numId="13">
    <w:abstractNumId w:val="7"/>
  </w:num>
  <w:num w:numId="14">
    <w:abstractNumId w:val="25"/>
  </w:num>
  <w:num w:numId="15">
    <w:abstractNumId w:val="12"/>
  </w:num>
  <w:num w:numId="16">
    <w:abstractNumId w:val="24"/>
  </w:num>
  <w:num w:numId="17">
    <w:abstractNumId w:val="17"/>
  </w:num>
  <w:num w:numId="18">
    <w:abstractNumId w:val="4"/>
  </w:num>
  <w:num w:numId="19">
    <w:abstractNumId w:val="21"/>
  </w:num>
  <w:num w:numId="20">
    <w:abstractNumId w:val="1"/>
  </w:num>
  <w:num w:numId="21">
    <w:abstractNumId w:val="2"/>
  </w:num>
  <w:num w:numId="22">
    <w:abstractNumId w:val="13"/>
  </w:num>
  <w:num w:numId="23">
    <w:abstractNumId w:val="18"/>
  </w:num>
  <w:num w:numId="24">
    <w:abstractNumId w:val="0"/>
  </w:num>
  <w:num w:numId="25">
    <w:abstractNumId w:val="20"/>
  </w:num>
  <w:num w:numId="26">
    <w:abstractNumId w:val="11"/>
  </w:num>
  <w:num w:numId="27">
    <w:abstractNumId w:val="5"/>
  </w:num>
  <w:num w:numId="28">
    <w:abstractNumId w:val="26"/>
  </w:num>
  <w:num w:numId="29">
    <w:abstractNumId w:val="10"/>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0D"/>
    <w:rsid w:val="00003D82"/>
    <w:rsid w:val="00031CD0"/>
    <w:rsid w:val="00045408"/>
    <w:rsid w:val="000A26EC"/>
    <w:rsid w:val="00100E45"/>
    <w:rsid w:val="00155A12"/>
    <w:rsid w:val="001569B0"/>
    <w:rsid w:val="00163D34"/>
    <w:rsid w:val="00195486"/>
    <w:rsid w:val="0022086A"/>
    <w:rsid w:val="00262300"/>
    <w:rsid w:val="00282EEE"/>
    <w:rsid w:val="00286CC5"/>
    <w:rsid w:val="00295A0E"/>
    <w:rsid w:val="002A046E"/>
    <w:rsid w:val="00361A23"/>
    <w:rsid w:val="00391214"/>
    <w:rsid w:val="003A4AA7"/>
    <w:rsid w:val="003D1F4F"/>
    <w:rsid w:val="003E0839"/>
    <w:rsid w:val="003F418F"/>
    <w:rsid w:val="004524BC"/>
    <w:rsid w:val="004650FD"/>
    <w:rsid w:val="00467AF3"/>
    <w:rsid w:val="004A720D"/>
    <w:rsid w:val="0050502B"/>
    <w:rsid w:val="0055709C"/>
    <w:rsid w:val="005B1A6F"/>
    <w:rsid w:val="005C4130"/>
    <w:rsid w:val="005E7A1D"/>
    <w:rsid w:val="006046C3"/>
    <w:rsid w:val="00622B77"/>
    <w:rsid w:val="00634758"/>
    <w:rsid w:val="0064314F"/>
    <w:rsid w:val="00651511"/>
    <w:rsid w:val="00671242"/>
    <w:rsid w:val="00671785"/>
    <w:rsid w:val="00694CA3"/>
    <w:rsid w:val="006A1053"/>
    <w:rsid w:val="006B7D81"/>
    <w:rsid w:val="006F036B"/>
    <w:rsid w:val="00771DCD"/>
    <w:rsid w:val="0082723F"/>
    <w:rsid w:val="00855C3D"/>
    <w:rsid w:val="0086745C"/>
    <w:rsid w:val="00875026"/>
    <w:rsid w:val="00882457"/>
    <w:rsid w:val="008A3B91"/>
    <w:rsid w:val="00927DE0"/>
    <w:rsid w:val="009545EE"/>
    <w:rsid w:val="00961E2E"/>
    <w:rsid w:val="0099574F"/>
    <w:rsid w:val="00A00F3F"/>
    <w:rsid w:val="00A03BC2"/>
    <w:rsid w:val="00A1703E"/>
    <w:rsid w:val="00A32A10"/>
    <w:rsid w:val="00AA2A8E"/>
    <w:rsid w:val="00AB022C"/>
    <w:rsid w:val="00AB41F6"/>
    <w:rsid w:val="00AC154D"/>
    <w:rsid w:val="00B148EE"/>
    <w:rsid w:val="00B95DBF"/>
    <w:rsid w:val="00BE2BAB"/>
    <w:rsid w:val="00C17118"/>
    <w:rsid w:val="00C201BB"/>
    <w:rsid w:val="00C306A1"/>
    <w:rsid w:val="00C52C76"/>
    <w:rsid w:val="00C5453E"/>
    <w:rsid w:val="00C5560D"/>
    <w:rsid w:val="00CB30B3"/>
    <w:rsid w:val="00D13291"/>
    <w:rsid w:val="00D16F14"/>
    <w:rsid w:val="00D3437D"/>
    <w:rsid w:val="00D511D2"/>
    <w:rsid w:val="00D51FF6"/>
    <w:rsid w:val="00D5305A"/>
    <w:rsid w:val="00D54E1D"/>
    <w:rsid w:val="00DE69FD"/>
    <w:rsid w:val="00E008B6"/>
    <w:rsid w:val="00E25DF7"/>
    <w:rsid w:val="00E42C1F"/>
    <w:rsid w:val="00E47919"/>
    <w:rsid w:val="00ED13A7"/>
    <w:rsid w:val="00ED23F3"/>
    <w:rsid w:val="00F172B6"/>
    <w:rsid w:val="00F3455B"/>
    <w:rsid w:val="00F4593D"/>
    <w:rsid w:val="00F47445"/>
    <w:rsid w:val="00F66255"/>
    <w:rsid w:val="00F6743B"/>
    <w:rsid w:val="00F714B9"/>
    <w:rsid w:val="00FB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868D"/>
  <w15:chartTrackingRefBased/>
  <w15:docId w15:val="{072D15F4-5DC8-4DA8-A38E-3D8EB308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0D"/>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1">
    <w:name w:val="Body 1"/>
    <w:autoRedefine/>
    <w:rsid w:val="00C5560D"/>
    <w:pPr>
      <w:spacing w:after="0" w:line="240" w:lineRule="auto"/>
    </w:pPr>
    <w:rPr>
      <w:rFonts w:ascii="Tahoma" w:eastAsia="Arial Unicode MS" w:hAnsi="Tahoma" w:cs="Tahoma"/>
      <w:b/>
      <w:color w:val="000000"/>
      <w:sz w:val="21"/>
      <w:szCs w:val="21"/>
      <w:lang w:eastAsia="en-GB"/>
    </w:rPr>
  </w:style>
  <w:style w:type="paragraph" w:styleId="BalloonText">
    <w:name w:val="Balloon Text"/>
    <w:basedOn w:val="Normal"/>
    <w:link w:val="BalloonTextChar"/>
    <w:uiPriority w:val="99"/>
    <w:semiHidden/>
    <w:unhideWhenUsed/>
    <w:rsid w:val="00855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3D"/>
    <w:rPr>
      <w:rFonts w:ascii="Segoe UI" w:hAnsi="Segoe UI" w:cs="Segoe UI"/>
      <w:sz w:val="18"/>
      <w:szCs w:val="18"/>
    </w:rPr>
  </w:style>
  <w:style w:type="paragraph" w:styleId="NoSpacing">
    <w:name w:val="No Spacing"/>
    <w:uiPriority w:val="1"/>
    <w:qFormat/>
    <w:rsid w:val="00B14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9BEC1-3879-45F3-839F-C417682D9930}">
  <ds:schemaRefs>
    <ds:schemaRef ds:uri="http://schemas.openxmlformats.org/officeDocument/2006/bibliography"/>
  </ds:schemaRefs>
</ds:datastoreItem>
</file>

<file path=customXml/itemProps2.xml><?xml version="1.0" encoding="utf-8"?>
<ds:datastoreItem xmlns:ds="http://schemas.openxmlformats.org/officeDocument/2006/customXml" ds:itemID="{C344C16E-24D2-4200-9B7F-CBE29C137F16}"/>
</file>

<file path=customXml/itemProps3.xml><?xml version="1.0" encoding="utf-8"?>
<ds:datastoreItem xmlns:ds="http://schemas.openxmlformats.org/officeDocument/2006/customXml" ds:itemID="{CACAAF97-A473-421D-81FE-05CA18DF3129}"/>
</file>

<file path=customXml/itemProps4.xml><?xml version="1.0" encoding="utf-8"?>
<ds:datastoreItem xmlns:ds="http://schemas.openxmlformats.org/officeDocument/2006/customXml" ds:itemID="{975D041A-A239-4F70-ACB8-84BDB3DBA8A1}"/>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Gillian</dc:creator>
  <cp:keywords/>
  <dc:description/>
  <cp:lastModifiedBy>Lauren Shoring</cp:lastModifiedBy>
  <cp:revision>2</cp:revision>
  <cp:lastPrinted>2020-11-05T14:02:00Z</cp:lastPrinted>
  <dcterms:created xsi:type="dcterms:W3CDTF">2022-05-05T14:51:00Z</dcterms:created>
  <dcterms:modified xsi:type="dcterms:W3CDTF">2022-05-05T14:51:00Z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