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077" w:displacedByCustomXml="next"/>
    <w:bookmarkStart w:id="1" w:name="_Toc209127907" w:displacedByCustomXml="next"/>
    <w:sdt>
      <w:sdtPr>
        <w:rPr>
          <w:rFonts w:asciiTheme="minorHAnsi" w:hAnsiTheme="minorHAnsi" w:cstheme="minorHAnsi"/>
          <w:color w:val="000000" w:themeColor="text1"/>
        </w:rPr>
        <w:id w:val="-364824140"/>
        <w:docPartObj>
          <w:docPartGallery w:val="Cover Pages"/>
          <w:docPartUnique/>
        </w:docPartObj>
      </w:sdtPr>
      <w:sdtEndPr>
        <w:rPr>
          <w:b/>
        </w:rPr>
      </w:sdtEndPr>
      <w:sdtContent>
        <w:p w14:paraId="1419D399" w14:textId="40AD73BC" w:rsidR="00D31742" w:rsidRPr="006F03F4" w:rsidRDefault="00210F62" w:rsidP="00D31742">
          <w:pPr>
            <w:jc w:val="both"/>
            <w:rPr>
              <w:rFonts w:asciiTheme="minorHAnsi" w:hAnsiTheme="minorHAnsi" w:cstheme="minorHAnsi"/>
              <w:color w:val="000000" w:themeColor="text1"/>
            </w:rPr>
          </w:pPr>
          <w:r w:rsidRPr="006F03F4">
            <w:rPr>
              <w:noProof/>
              <w:color w:val="000000"/>
              <w:sz w:val="28"/>
              <w:szCs w:val="28"/>
            </w:rPr>
            <mc:AlternateContent>
              <mc:Choice Requires="wpg">
                <w:drawing>
                  <wp:anchor distT="0" distB="0" distL="114300" distR="114300" simplePos="0" relativeHeight="251662336" behindDoc="1" locked="0" layoutInCell="1" allowOverlap="1" wp14:anchorId="03EB8B6B" wp14:editId="7FBBD685">
                    <wp:simplePos x="0" y="0"/>
                    <wp:positionH relativeFrom="column">
                      <wp:posOffset>-344806</wp:posOffset>
                    </wp:positionH>
                    <wp:positionV relativeFrom="page">
                      <wp:posOffset>450117</wp:posOffset>
                    </wp:positionV>
                    <wp:extent cx="7545070" cy="1371600"/>
                    <wp:effectExtent l="0" t="0" r="0" b="0"/>
                    <wp:wrapTight wrapText="bothSides">
                      <wp:wrapPolygon edited="0">
                        <wp:start x="0" y="0"/>
                        <wp:lineTo x="0" y="21400"/>
                        <wp:lineTo x="21560" y="21400"/>
                        <wp:lineTo x="21560" y="0"/>
                        <wp:lineTo x="0" y="0"/>
                      </wp:wrapPolygon>
                    </wp:wrapTight>
                    <wp:docPr id="11605" name="Group 11605"/>
                    <wp:cNvGraphicFramePr/>
                    <a:graphic xmlns:a="http://schemas.openxmlformats.org/drawingml/2006/main">
                      <a:graphicData uri="http://schemas.microsoft.com/office/word/2010/wordprocessingGroup">
                        <wpg:wgp>
                          <wpg:cNvGrpSpPr/>
                          <wpg:grpSpPr>
                            <a:xfrm>
                              <a:off x="0" y="0"/>
                              <a:ext cx="7545070" cy="1371600"/>
                              <a:chOff x="0" y="0"/>
                              <a:chExt cx="7544437" cy="1371600"/>
                            </a:xfrm>
                          </wpg:grpSpPr>
                          <wps:wsp>
                            <wps:cNvPr id="6" name="Rectangle 6"/>
                            <wps:cNvSpPr/>
                            <wps:spPr>
                              <a:xfrm>
                                <a:off x="359665" y="978639"/>
                                <a:ext cx="42144" cy="227633"/>
                              </a:xfrm>
                              <a:prstGeom prst="rect">
                                <a:avLst/>
                              </a:prstGeom>
                              <a:ln>
                                <a:noFill/>
                              </a:ln>
                            </wps:spPr>
                            <wps:txbx>
                              <w:txbxContent>
                                <w:p w14:paraId="3B5EBEEE"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7" name="Rectangle 7"/>
                            <wps:cNvSpPr/>
                            <wps:spPr>
                              <a:xfrm>
                                <a:off x="2188465" y="978639"/>
                                <a:ext cx="42144" cy="227633"/>
                              </a:xfrm>
                              <a:prstGeom prst="rect">
                                <a:avLst/>
                              </a:prstGeom>
                              <a:ln>
                                <a:noFill/>
                              </a:ln>
                            </wps:spPr>
                            <wps:txbx>
                              <w:txbxContent>
                                <w:p w14:paraId="3CCF9743"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8" name="Shape 8"/>
                            <wps:cNvSpPr/>
                            <wps:spPr>
                              <a:xfrm>
                                <a:off x="2854326"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0"/>
                                    </a:lnTo>
                                    <a:lnTo>
                                      <a:pt x="1663065" y="1333500"/>
                                    </a:lnTo>
                                    <a:lnTo>
                                      <a:pt x="1615440" y="1322070"/>
                                    </a:lnTo>
                                    <a:lnTo>
                                      <a:pt x="1567815" y="1309370"/>
                                    </a:lnTo>
                                    <a:lnTo>
                                      <a:pt x="1520825" y="1295400"/>
                                    </a:lnTo>
                                    <a:lnTo>
                                      <a:pt x="1474470" y="1279525"/>
                                    </a:lnTo>
                                    <a:lnTo>
                                      <a:pt x="1428750" y="1262380"/>
                                    </a:lnTo>
                                    <a:lnTo>
                                      <a:pt x="1383030" y="1243965"/>
                                    </a:lnTo>
                                    <a:lnTo>
                                      <a:pt x="1338580" y="1223645"/>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725"/>
                              </a:fillRef>
                              <a:effectRef idx="0">
                                <a:scrgbClr r="0" g="0" b="0"/>
                              </a:effectRef>
                              <a:fontRef idx="none"/>
                            </wps:style>
                            <wps:bodyPr/>
                          </wps:wsp>
                          <wps:wsp>
                            <wps:cNvPr id="9" name="Shape 9"/>
                            <wps:cNvSpPr/>
                            <wps:spPr>
                              <a:xfrm>
                                <a:off x="0" y="0"/>
                                <a:ext cx="3700146" cy="1371600"/>
                              </a:xfrm>
                              <a:custGeom>
                                <a:avLst/>
                                <a:gdLst/>
                                <a:ahLst/>
                                <a:cxnLst/>
                                <a:rect l="0" t="0" r="0" b="0"/>
                                <a:pathLst>
                                  <a:path w="3700146" h="1371600">
                                    <a:moveTo>
                                      <a:pt x="0" y="0"/>
                                    </a:moveTo>
                                    <a:lnTo>
                                      <a:pt x="1885951" y="0"/>
                                    </a:lnTo>
                                    <a:lnTo>
                                      <a:pt x="1936751" y="635"/>
                                    </a:lnTo>
                                    <a:lnTo>
                                      <a:pt x="1986916" y="3810"/>
                                    </a:lnTo>
                                    <a:lnTo>
                                      <a:pt x="2037081" y="8890"/>
                                    </a:lnTo>
                                    <a:lnTo>
                                      <a:pt x="2086611" y="16510"/>
                                    </a:lnTo>
                                    <a:lnTo>
                                      <a:pt x="2136141" y="25400"/>
                                    </a:lnTo>
                                    <a:lnTo>
                                      <a:pt x="2184401" y="36830"/>
                                    </a:lnTo>
                                    <a:lnTo>
                                      <a:pt x="2232661" y="50165"/>
                                    </a:lnTo>
                                    <a:lnTo>
                                      <a:pt x="2280286" y="65405"/>
                                    </a:lnTo>
                                    <a:lnTo>
                                      <a:pt x="2327276" y="82550"/>
                                    </a:lnTo>
                                    <a:lnTo>
                                      <a:pt x="2373631" y="101600"/>
                                    </a:lnTo>
                                    <a:lnTo>
                                      <a:pt x="2418716" y="123190"/>
                                    </a:lnTo>
                                    <a:lnTo>
                                      <a:pt x="2463801" y="146050"/>
                                    </a:lnTo>
                                    <a:lnTo>
                                      <a:pt x="2506981" y="170815"/>
                                    </a:lnTo>
                                    <a:lnTo>
                                      <a:pt x="2549526" y="196850"/>
                                    </a:lnTo>
                                    <a:lnTo>
                                      <a:pt x="2591436" y="225425"/>
                                    </a:lnTo>
                                    <a:lnTo>
                                      <a:pt x="2632076" y="255905"/>
                                    </a:lnTo>
                                    <a:lnTo>
                                      <a:pt x="2671446" y="287655"/>
                                    </a:lnTo>
                                    <a:lnTo>
                                      <a:pt x="3648712" y="1115695"/>
                                    </a:lnTo>
                                    <a:lnTo>
                                      <a:pt x="3677287" y="1147445"/>
                                    </a:lnTo>
                                    <a:lnTo>
                                      <a:pt x="3693796" y="1183005"/>
                                    </a:lnTo>
                                    <a:lnTo>
                                      <a:pt x="3700146" y="1220470"/>
                                    </a:lnTo>
                                    <a:lnTo>
                                      <a:pt x="3696337" y="1257935"/>
                                    </a:lnTo>
                                    <a:lnTo>
                                      <a:pt x="3683637" y="1293495"/>
                                    </a:lnTo>
                                    <a:lnTo>
                                      <a:pt x="3662046" y="1324610"/>
                                    </a:lnTo>
                                    <a:lnTo>
                                      <a:pt x="3632837" y="1349375"/>
                                    </a:lnTo>
                                    <a:lnTo>
                                      <a:pt x="3597276" y="1365250"/>
                                    </a:lnTo>
                                    <a:lnTo>
                                      <a:pt x="3554731"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3EB8B6B" id="Group 11605" o:spid="_x0000_s1026" style="position:absolute;left:0;text-align:left;margin-left:-27.15pt;margin-top:35.45pt;width:594.1pt;height:108pt;z-index:-251654144;mso-position-vertical-relative:page" coordsize="75444,137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">
                    <v:rect id="Rectangle 6" o:spid="_x0000_s1027" style="position:absolute;left:3596;top:9786;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3B5EBEEE" w14:textId="77777777" w:rsidR="00D31742" w:rsidRDefault="00D31742" w:rsidP="00D31742">
                            <w:pPr>
                              <w:spacing w:after="160" w:line="259" w:lineRule="auto"/>
                            </w:pPr>
                            <w:r>
                              <w:t xml:space="preserve"> </w:t>
                            </w:r>
                          </w:p>
                        </w:txbxContent>
                      </v:textbox>
                    </v:rect>
                    <v:rect id="Rectangle 7" o:spid="_x0000_s1028" style="position:absolute;left:21884;top:9786;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" filled="f" stroked="f">
                      <v:textbox inset="0,0,0,0">
                        <w:txbxContent>
                          <w:p w14:paraId="3CCF9743" w14:textId="77777777" w:rsidR="00D31742" w:rsidRDefault="00D31742" w:rsidP="00D31742">
                            <w:pPr>
                              <w:spacing w:after="160" w:line="259" w:lineRule="auto"/>
                            </w:pPr>
                            <w:r>
                              <w:t xml:space="preserve"> </w:t>
                            </w:r>
                          </w:p>
                        </w:txbxContent>
                      </v:textbox>
                    </v:rect>
                    <v:shape id="Shape 8" o:spid="_x0000_s1029" style="position:absolute;left:28543;width:46901;height:13716;visibility:visible;mso-wrap-style:square;v-text-anchor:top" coordsize="4690110,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" path="m98425,l4690110,r,1371600l2005965,1371600r-49530,-1270l1906905,1368425r-49530,-3810l1808480,1358900r-48895,-6985l1711325,1343660r-48260,-10160l1615440,1322070r-47625,-12700l1520825,1295400r-46355,-15875l1428750,1262380r-45720,-18415l1338580,1223645r-44450,-20955l1250950,1179830r-43180,-24130l1165860,1130300r-41275,-26670l1083945,1075055r-40005,-29210l1005205,1015365,967105,982980,33655,172720,8255,139065,,101600,6350,63500,26035,31115,57150,8255,98425,xe" fillcolor="#335725" stroked="f" strokeweight="0">
                      <v:stroke miterlimit="83231f" joinstyle="miter"/>
                      <v:path arrowok="t" textboxrect="0,0,4690110,1371600"/>
                    </v:shape>
                    <v:shape id="Shape 9" o:spid="_x0000_s1030" style="position:absolute;width:37001;height:13716;visibility:visible;mso-wrap-style:square;v-text-anchor:top" coordsize="3700146,137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" path="m,l1885951,r50800,635l1986916,3810r50165,5080l2086611,16510r49530,8890l2184401,36830r48260,13335l2280286,65405r46990,17145l2373631,101600r45085,21590l2463801,146050r43180,24765l2549526,196850r41910,28575l2632076,255905r39370,31750l3648712,1115695r28575,31750l3693796,1183005r6350,37465l3696337,1257935r-12700,35560l3662046,1324610r-29209,24765l3597276,1365250r-42545,6350l,1371600,,xe" fillcolor="#769d31" stroked="f" strokeweight="0">
                      <v:stroke miterlimit="83231f" joinstyle="miter"/>
                      <v:path arrowok="t" textboxrect="0,0,3700146,1371600"/>
                    </v:shape>
                    <w10:wrap type="tight" anchory="page"/>
                  </v:group>
                </w:pict>
              </mc:Fallback>
            </mc:AlternateContent>
          </w:r>
        </w:p>
        <w:p w14:paraId="5EDAF0A1" w14:textId="1C42907B" w:rsidR="00D31742" w:rsidRPr="006F03F4" w:rsidRDefault="00D31742" w:rsidP="00D31742">
          <w:pPr>
            <w:jc w:val="both"/>
            <w:rPr>
              <w:rFonts w:asciiTheme="minorHAnsi" w:hAnsiTheme="minorHAnsi" w:cstheme="minorHAnsi"/>
              <w:b/>
              <w:color w:val="000000" w:themeColor="text1"/>
            </w:rPr>
          </w:pPr>
        </w:p>
        <w:p w14:paraId="1B4AE7EA" w14:textId="7587F665" w:rsidR="006F03F4" w:rsidRPr="00D86907" w:rsidRDefault="00D31742" w:rsidP="00D86907">
          <w:pPr>
            <w:jc w:val="both"/>
            <w:rPr>
              <w:rFonts w:asciiTheme="minorHAnsi" w:hAnsiTheme="minorHAnsi" w:cstheme="minorHAnsi"/>
              <w:b/>
              <w:color w:val="000000" w:themeColor="text1"/>
            </w:rPr>
          </w:pPr>
          <w:r w:rsidRPr="006F03F4">
            <w:rPr>
              <w:noProof/>
              <w:color w:val="000000"/>
              <w:sz w:val="28"/>
              <w:szCs w:val="28"/>
            </w:rPr>
            <mc:AlternateContent>
              <mc:Choice Requires="wps">
                <w:drawing>
                  <wp:anchor distT="0" distB="0" distL="114300" distR="114300" simplePos="0" relativeHeight="251661312" behindDoc="0" locked="0" layoutInCell="1" allowOverlap="1" wp14:anchorId="5E50F47A" wp14:editId="15C78AF6">
                    <wp:simplePos x="0" y="0"/>
                    <wp:positionH relativeFrom="margin">
                      <wp:align>center</wp:align>
                    </wp:positionH>
                    <wp:positionV relativeFrom="page">
                      <wp:posOffset>7772400</wp:posOffset>
                    </wp:positionV>
                    <wp:extent cx="4978400" cy="683895"/>
                    <wp:effectExtent l="0" t="0" r="0" b="1905"/>
                    <wp:wrapNone/>
                    <wp:docPr id="1151120646" name="Text Box 1"/>
                    <wp:cNvGraphicFramePr/>
                    <a:graphic xmlns:a="http://schemas.openxmlformats.org/drawingml/2006/main">
                      <a:graphicData uri="http://schemas.microsoft.com/office/word/2010/wordprocessingShape">
                        <wps:wsp>
                          <wps:cNvSpPr txBox="1"/>
                          <wps:spPr>
                            <a:xfrm>
                              <a:off x="0" y="0"/>
                              <a:ext cx="4978400" cy="683895"/>
                            </a:xfrm>
                            <a:prstGeom prst="rect">
                              <a:avLst/>
                            </a:prstGeom>
                            <a:solidFill>
                              <a:schemeClr val="lt1"/>
                            </a:solidFill>
                            <a:ln w="6350">
                              <a:noFill/>
                            </a:ln>
                          </wps:spPr>
                          <wps:txbx>
                            <w:txbxContent>
                              <w:p w14:paraId="72A8FE7C" w14:textId="7BE548D3" w:rsidR="00D31742" w:rsidRPr="00210F62" w:rsidRDefault="006F03F4" w:rsidP="00D31742">
                                <w:pPr>
                                  <w:jc w:val="center"/>
                                  <w:rPr>
                                    <w:rFonts w:asciiTheme="minorHAnsi" w:hAnsiTheme="minorHAnsi" w:cstheme="minorHAnsi"/>
                                    <w:b/>
                                    <w:bCs/>
                                    <w:sz w:val="56"/>
                                    <w:szCs w:val="56"/>
                                  </w:rPr>
                                </w:pPr>
                                <w:r>
                                  <w:rPr>
                                    <w:rFonts w:asciiTheme="minorHAnsi" w:hAnsiTheme="minorHAnsi" w:cstheme="minorHAnsi"/>
                                    <w:b/>
                                    <w:bCs/>
                                    <w:sz w:val="56"/>
                                    <w:szCs w:val="56"/>
                                  </w:rPr>
                                  <w:t>TRUST SENCO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50F47A" id="_x0000_t202" coordsize="21600,21600" o:spt="202" path="m,l,21600r21600,l21600,xe">
                    <v:stroke joinstyle="miter"/>
                    <v:path gradientshapeok="t" o:connecttype="rect"/>
                  </v:shapetype>
                  <v:shape id="Text Box 1" o:spid="_x0000_s1031" type="#_x0000_t202" style="position:absolute;left:0;text-align:left;margin-left:0;margin-top:612pt;width:392pt;height:53.85pt;z-index:251661312;visibility:visible;mso-wrap-style:square;mso-height-percent:0;mso-wrap-distance-left:9pt;mso-wrap-distance-top:0;mso-wrap-distance-right:9pt;mso-wrap-distance-bottom:0;mso-position-horizontal:center;mso-position-horizontal-relative:margin;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" fillcolor="white [3201]" stroked="f" strokeweight=".5pt">
                    <v:textbox>
                      <w:txbxContent>
                        <w:p w14:paraId="72A8FE7C" w14:textId="7BE548D3" w:rsidR="00D31742" w:rsidRPr="00210F62" w:rsidRDefault="006F03F4" w:rsidP="00D31742">
                          <w:pPr>
                            <w:jc w:val="center"/>
                            <w:rPr>
                              <w:rFonts w:asciiTheme="minorHAnsi" w:hAnsiTheme="minorHAnsi" w:cstheme="minorHAnsi"/>
                              <w:b/>
                              <w:bCs/>
                              <w:sz w:val="56"/>
                              <w:szCs w:val="56"/>
                            </w:rPr>
                          </w:pPr>
                          <w:r>
                            <w:rPr>
                              <w:rFonts w:asciiTheme="minorHAnsi" w:hAnsiTheme="minorHAnsi" w:cstheme="minorHAnsi"/>
                              <w:b/>
                              <w:bCs/>
                              <w:sz w:val="56"/>
                              <w:szCs w:val="56"/>
                            </w:rPr>
                            <w:t>TRUST SENCO</w:t>
                          </w:r>
                        </w:p>
                      </w:txbxContent>
                    </v:textbox>
                    <w10:wrap anchorx="margin" anchory="page"/>
                  </v:shape>
                </w:pict>
              </mc:Fallback>
            </mc:AlternateContent>
          </w:r>
          <w:r w:rsidRPr="006F03F4">
            <w:rPr>
              <w:noProof/>
              <w:color w:val="000000"/>
              <w:sz w:val="28"/>
              <w:szCs w:val="28"/>
            </w:rPr>
            <mc:AlternateContent>
              <mc:Choice Requires="wpg">
                <w:drawing>
                  <wp:anchor distT="0" distB="0" distL="114300" distR="114300" simplePos="0" relativeHeight="251660288" behindDoc="1" locked="0" layoutInCell="1" allowOverlap="1" wp14:anchorId="072E59D2" wp14:editId="3A18FC08">
                    <wp:simplePos x="0" y="0"/>
                    <wp:positionH relativeFrom="margin">
                      <wp:align>center</wp:align>
                    </wp:positionH>
                    <wp:positionV relativeFrom="page">
                      <wp:posOffset>2691765</wp:posOffset>
                    </wp:positionV>
                    <wp:extent cx="5253990" cy="4768215"/>
                    <wp:effectExtent l="0" t="0" r="3810" b="0"/>
                    <wp:wrapTight wrapText="bothSides">
                      <wp:wrapPolygon edited="0">
                        <wp:start x="10234" y="0"/>
                        <wp:lineTo x="9764" y="920"/>
                        <wp:lineTo x="5952" y="1668"/>
                        <wp:lineTo x="6004" y="2761"/>
                        <wp:lineTo x="3133" y="3222"/>
                        <wp:lineTo x="2715" y="3337"/>
                        <wp:lineTo x="2819" y="3797"/>
                        <wp:lineTo x="3394" y="4602"/>
                        <wp:lineTo x="3446" y="4833"/>
                        <wp:lineTo x="6422" y="5523"/>
                        <wp:lineTo x="7310" y="5523"/>
                        <wp:lineTo x="3498" y="5926"/>
                        <wp:lineTo x="1932" y="6213"/>
                        <wp:lineTo x="1932" y="6443"/>
                        <wp:lineTo x="1358" y="6731"/>
                        <wp:lineTo x="1358" y="6789"/>
                        <wp:lineTo x="1827" y="7364"/>
                        <wp:lineTo x="2976" y="8284"/>
                        <wp:lineTo x="1827" y="8687"/>
                        <wp:lineTo x="522" y="9205"/>
                        <wp:lineTo x="0" y="9493"/>
                        <wp:lineTo x="0" y="9723"/>
                        <wp:lineTo x="522" y="10125"/>
                        <wp:lineTo x="522" y="10183"/>
                        <wp:lineTo x="2767" y="11046"/>
                        <wp:lineTo x="2088" y="11966"/>
                        <wp:lineTo x="1566" y="12887"/>
                        <wp:lineTo x="1566" y="13060"/>
                        <wp:lineTo x="6892" y="13807"/>
                        <wp:lineTo x="7936" y="13807"/>
                        <wp:lineTo x="4647" y="14153"/>
                        <wp:lineTo x="3655" y="14383"/>
                        <wp:lineTo x="3655" y="14728"/>
                        <wp:lineTo x="3133" y="15648"/>
                        <wp:lineTo x="3133" y="15879"/>
                        <wp:lineTo x="7310" y="16569"/>
                        <wp:lineTo x="8511" y="16569"/>
                        <wp:lineTo x="8824" y="17489"/>
                        <wp:lineTo x="6579" y="18410"/>
                        <wp:lineTo x="5587" y="18640"/>
                        <wp:lineTo x="4177" y="19158"/>
                        <wp:lineTo x="3603" y="19618"/>
                        <wp:lineTo x="2715" y="20193"/>
                        <wp:lineTo x="1671" y="21171"/>
                        <wp:lineTo x="1410" y="21517"/>
                        <wp:lineTo x="1671" y="21517"/>
                        <wp:lineTo x="1984" y="21171"/>
                        <wp:lineTo x="5117" y="21171"/>
                        <wp:lineTo x="20415" y="20423"/>
                        <wp:lineTo x="20363" y="20251"/>
                        <wp:lineTo x="19527" y="19273"/>
                        <wp:lineTo x="18117" y="18237"/>
                        <wp:lineTo x="15194" y="17835"/>
                        <wp:lineTo x="11121" y="17489"/>
                        <wp:lineTo x="12949" y="17489"/>
                        <wp:lineTo x="16238" y="16914"/>
                        <wp:lineTo x="16186" y="16569"/>
                        <wp:lineTo x="15872" y="15648"/>
                        <wp:lineTo x="18587" y="15648"/>
                        <wp:lineTo x="19005" y="15533"/>
                        <wp:lineTo x="18640" y="14728"/>
                        <wp:lineTo x="18692" y="14153"/>
                        <wp:lineTo x="17387" y="13807"/>
                        <wp:lineTo x="14880" y="13807"/>
                        <wp:lineTo x="14933" y="13175"/>
                        <wp:lineTo x="13523" y="12944"/>
                        <wp:lineTo x="16342" y="12887"/>
                        <wp:lineTo x="20571" y="12542"/>
                        <wp:lineTo x="20467" y="11966"/>
                        <wp:lineTo x="19632" y="10988"/>
                        <wp:lineTo x="18901" y="10471"/>
                        <wp:lineTo x="18274" y="10125"/>
                        <wp:lineTo x="19162" y="10125"/>
                        <wp:lineTo x="21511" y="9435"/>
                        <wp:lineTo x="21563" y="9147"/>
                        <wp:lineTo x="21563" y="8457"/>
                        <wp:lineTo x="16499" y="8284"/>
                        <wp:lineTo x="18953" y="8054"/>
                        <wp:lineTo x="18953" y="7364"/>
                        <wp:lineTo x="20102" y="5926"/>
                        <wp:lineTo x="19997" y="5696"/>
                        <wp:lineTo x="19266" y="5523"/>
                        <wp:lineTo x="17491" y="4602"/>
                        <wp:lineTo x="18274" y="3797"/>
                        <wp:lineTo x="18274" y="3682"/>
                        <wp:lineTo x="18640" y="2992"/>
                        <wp:lineTo x="18326" y="2934"/>
                        <wp:lineTo x="14776" y="2761"/>
                        <wp:lineTo x="14828" y="1151"/>
                        <wp:lineTo x="14410" y="1036"/>
                        <wp:lineTo x="10964" y="920"/>
                        <wp:lineTo x="10442" y="0"/>
                        <wp:lineTo x="10234" y="0"/>
                      </wp:wrapPolygon>
                    </wp:wrapTight>
                    <wp:docPr id="494029060" name="Group 49402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3990" cy="4768215"/>
                              <a:chOff x="0" y="0"/>
                              <a:chExt cx="5253991" cy="4768849"/>
                            </a:xfrm>
                          </wpg:grpSpPr>
                          <wps:wsp>
                            <wps:cNvPr id="1235859491" name="Shape 10"/>
                            <wps:cNvSpPr/>
                            <wps:spPr>
                              <a:xfrm>
                                <a:off x="1957706" y="1282065"/>
                                <a:ext cx="1423669" cy="2870201"/>
                              </a:xfrm>
                              <a:custGeom>
                                <a:avLst/>
                                <a:gdLst/>
                                <a:ahLst/>
                                <a:cxnLst/>
                                <a:rect l="0" t="0" r="0" b="0"/>
                                <a:pathLst>
                                  <a:path w="1423669" h="2870201">
                                    <a:moveTo>
                                      <a:pt x="700404" y="0"/>
                                    </a:moveTo>
                                    <a:lnTo>
                                      <a:pt x="709294" y="3175"/>
                                    </a:lnTo>
                                    <a:lnTo>
                                      <a:pt x="713739" y="11430"/>
                                    </a:lnTo>
                                    <a:lnTo>
                                      <a:pt x="711834" y="20955"/>
                                    </a:lnTo>
                                    <a:lnTo>
                                      <a:pt x="698499" y="43180"/>
                                    </a:lnTo>
                                    <a:lnTo>
                                      <a:pt x="683259" y="68580"/>
                                    </a:lnTo>
                                    <a:lnTo>
                                      <a:pt x="666749" y="96520"/>
                                    </a:lnTo>
                                    <a:lnTo>
                                      <a:pt x="648969" y="127000"/>
                                    </a:lnTo>
                                    <a:lnTo>
                                      <a:pt x="630554" y="160655"/>
                                    </a:lnTo>
                                    <a:lnTo>
                                      <a:pt x="610869" y="196850"/>
                                    </a:lnTo>
                                    <a:lnTo>
                                      <a:pt x="590549" y="234950"/>
                                    </a:lnTo>
                                    <a:lnTo>
                                      <a:pt x="569594" y="275590"/>
                                    </a:lnTo>
                                    <a:lnTo>
                                      <a:pt x="548639" y="318770"/>
                                    </a:lnTo>
                                    <a:lnTo>
                                      <a:pt x="527049" y="363855"/>
                                    </a:lnTo>
                                    <a:lnTo>
                                      <a:pt x="505459" y="410845"/>
                                    </a:lnTo>
                                    <a:lnTo>
                                      <a:pt x="483869" y="459740"/>
                                    </a:lnTo>
                                    <a:lnTo>
                                      <a:pt x="462279" y="510540"/>
                                    </a:lnTo>
                                    <a:lnTo>
                                      <a:pt x="441324" y="563245"/>
                                    </a:lnTo>
                                    <a:lnTo>
                                      <a:pt x="420369" y="617220"/>
                                    </a:lnTo>
                                    <a:lnTo>
                                      <a:pt x="400684" y="672465"/>
                                    </a:lnTo>
                                    <a:lnTo>
                                      <a:pt x="380999"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19" y="1156970"/>
                                    </a:lnTo>
                                    <a:lnTo>
                                      <a:pt x="431799" y="1153160"/>
                                    </a:lnTo>
                                    <a:lnTo>
                                      <a:pt x="479424" y="1148080"/>
                                    </a:lnTo>
                                    <a:lnTo>
                                      <a:pt x="529589" y="1140460"/>
                                    </a:lnTo>
                                    <a:lnTo>
                                      <a:pt x="583564" y="1130300"/>
                                    </a:lnTo>
                                    <a:lnTo>
                                      <a:pt x="640079" y="1118235"/>
                                    </a:lnTo>
                                    <a:lnTo>
                                      <a:pt x="700404" y="1102995"/>
                                    </a:lnTo>
                                    <a:lnTo>
                                      <a:pt x="763269" y="1084580"/>
                                    </a:lnTo>
                                    <a:lnTo>
                                      <a:pt x="828674" y="1062355"/>
                                    </a:lnTo>
                                    <a:lnTo>
                                      <a:pt x="871219" y="1046480"/>
                                    </a:lnTo>
                                    <a:lnTo>
                                      <a:pt x="914399" y="1028065"/>
                                    </a:lnTo>
                                    <a:lnTo>
                                      <a:pt x="958214" y="1007745"/>
                                    </a:lnTo>
                                    <a:lnTo>
                                      <a:pt x="1002029" y="985520"/>
                                    </a:lnTo>
                                    <a:lnTo>
                                      <a:pt x="1046479" y="961390"/>
                                    </a:lnTo>
                                    <a:lnTo>
                                      <a:pt x="1090294" y="935990"/>
                                    </a:lnTo>
                                    <a:lnTo>
                                      <a:pt x="1134109" y="909955"/>
                                    </a:lnTo>
                                    <a:lnTo>
                                      <a:pt x="1177289" y="882650"/>
                                    </a:lnTo>
                                    <a:lnTo>
                                      <a:pt x="1219199" y="855345"/>
                                    </a:lnTo>
                                    <a:lnTo>
                                      <a:pt x="1260474" y="827405"/>
                                    </a:lnTo>
                                    <a:lnTo>
                                      <a:pt x="1300479" y="799465"/>
                                    </a:lnTo>
                                    <a:lnTo>
                                      <a:pt x="1338579" y="771525"/>
                                    </a:lnTo>
                                    <a:lnTo>
                                      <a:pt x="1374774" y="744220"/>
                                    </a:lnTo>
                                    <a:lnTo>
                                      <a:pt x="1396364" y="738505"/>
                                    </a:lnTo>
                                    <a:lnTo>
                                      <a:pt x="1414779" y="748030"/>
                                    </a:lnTo>
                                    <a:lnTo>
                                      <a:pt x="1423669" y="767080"/>
                                    </a:lnTo>
                                    <a:lnTo>
                                      <a:pt x="1415414" y="788670"/>
                                    </a:lnTo>
                                    <a:lnTo>
                                      <a:pt x="1387474" y="819150"/>
                                    </a:lnTo>
                                    <a:lnTo>
                                      <a:pt x="1358899" y="850265"/>
                                    </a:lnTo>
                                    <a:lnTo>
                                      <a:pt x="1329054" y="881380"/>
                                    </a:lnTo>
                                    <a:lnTo>
                                      <a:pt x="1297939" y="913130"/>
                                    </a:lnTo>
                                    <a:lnTo>
                                      <a:pt x="1264919" y="944880"/>
                                    </a:lnTo>
                                    <a:lnTo>
                                      <a:pt x="1230629" y="976630"/>
                                    </a:lnTo>
                                    <a:lnTo>
                                      <a:pt x="1194434" y="1008380"/>
                                    </a:lnTo>
                                    <a:lnTo>
                                      <a:pt x="1156334" y="1040130"/>
                                    </a:lnTo>
                                    <a:lnTo>
                                      <a:pt x="1116329" y="1071245"/>
                                    </a:lnTo>
                                    <a:lnTo>
                                      <a:pt x="1073784" y="1101725"/>
                                    </a:lnTo>
                                    <a:lnTo>
                                      <a:pt x="1029334" y="1131570"/>
                                    </a:lnTo>
                                    <a:lnTo>
                                      <a:pt x="982344" y="1160780"/>
                                    </a:lnTo>
                                    <a:lnTo>
                                      <a:pt x="932179" y="1188720"/>
                                    </a:lnTo>
                                    <a:lnTo>
                                      <a:pt x="880109" y="1216025"/>
                                    </a:lnTo>
                                    <a:lnTo>
                                      <a:pt x="824229" y="1242060"/>
                                    </a:lnTo>
                                    <a:lnTo>
                                      <a:pt x="766444" y="1266825"/>
                                    </a:lnTo>
                                    <a:lnTo>
                                      <a:pt x="709929" y="1288415"/>
                                    </a:lnTo>
                                    <a:lnTo>
                                      <a:pt x="655319" y="1307465"/>
                                    </a:lnTo>
                                    <a:lnTo>
                                      <a:pt x="601979" y="1323340"/>
                                    </a:lnTo>
                                    <a:lnTo>
                                      <a:pt x="550544" y="1336675"/>
                                    </a:lnTo>
                                    <a:lnTo>
                                      <a:pt x="501649" y="1348105"/>
                                    </a:lnTo>
                                    <a:lnTo>
                                      <a:pt x="455294" y="1357630"/>
                                    </a:lnTo>
                                    <a:lnTo>
                                      <a:pt x="410844"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4" y="2223135"/>
                                    </a:lnTo>
                                    <a:lnTo>
                                      <a:pt x="624839" y="2480945"/>
                                    </a:lnTo>
                                    <a:lnTo>
                                      <a:pt x="1001394" y="2860676"/>
                                    </a:lnTo>
                                    <a:lnTo>
                                      <a:pt x="803274" y="2860676"/>
                                    </a:lnTo>
                                    <a:lnTo>
                                      <a:pt x="422909" y="2324101"/>
                                    </a:lnTo>
                                    <a:lnTo>
                                      <a:pt x="427354" y="2339976"/>
                                    </a:lnTo>
                                    <a:lnTo>
                                      <a:pt x="441324" y="2383155"/>
                                    </a:lnTo>
                                    <a:lnTo>
                                      <a:pt x="464184" y="2449195"/>
                                    </a:lnTo>
                                    <a:lnTo>
                                      <a:pt x="496569" y="2532380"/>
                                    </a:lnTo>
                                    <a:lnTo>
                                      <a:pt x="520064" y="2588260"/>
                                    </a:lnTo>
                                    <a:lnTo>
                                      <a:pt x="543559" y="2640965"/>
                                    </a:lnTo>
                                    <a:lnTo>
                                      <a:pt x="581024" y="2721610"/>
                                    </a:lnTo>
                                    <a:lnTo>
                                      <a:pt x="647064" y="2860676"/>
                                    </a:lnTo>
                                    <a:lnTo>
                                      <a:pt x="360680" y="2870201"/>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4" y="306070"/>
                                    </a:lnTo>
                                    <a:lnTo>
                                      <a:pt x="421004" y="270510"/>
                                    </a:lnTo>
                                    <a:lnTo>
                                      <a:pt x="450214" y="236220"/>
                                    </a:lnTo>
                                    <a:lnTo>
                                      <a:pt x="478789" y="204470"/>
                                    </a:lnTo>
                                    <a:lnTo>
                                      <a:pt x="506729" y="173990"/>
                                    </a:lnTo>
                                    <a:lnTo>
                                      <a:pt x="533399" y="146050"/>
                                    </a:lnTo>
                                    <a:lnTo>
                                      <a:pt x="560069" y="119380"/>
                                    </a:lnTo>
                                    <a:lnTo>
                                      <a:pt x="585469" y="95250"/>
                                    </a:lnTo>
                                    <a:lnTo>
                                      <a:pt x="609599" y="73025"/>
                                    </a:lnTo>
                                    <a:lnTo>
                                      <a:pt x="632459" y="52705"/>
                                    </a:lnTo>
                                    <a:lnTo>
                                      <a:pt x="653414" y="33655"/>
                                    </a:lnTo>
                                    <a:lnTo>
                                      <a:pt x="673099" y="17145"/>
                                    </a:lnTo>
                                    <a:lnTo>
                                      <a:pt x="690879" y="3175"/>
                                    </a:lnTo>
                                    <a:lnTo>
                                      <a:pt x="700404" y="0"/>
                                    </a:lnTo>
                                    <a:close/>
                                  </a:path>
                                </a:pathLst>
                              </a:custGeom>
                              <a:ln w="0" cap="flat">
                                <a:miter lim="127000"/>
                              </a:ln>
                            </wps:spPr>
                            <wps:style>
                              <a:lnRef idx="0">
                                <a:srgbClr val="000000">
                                  <a:alpha val="0"/>
                                </a:srgbClr>
                              </a:lnRef>
                              <a:fillRef idx="1">
                                <a:srgbClr val="453016">
                                  <a:alpha val="18823"/>
                                </a:srgbClr>
                              </a:fillRef>
                              <a:effectRef idx="0">
                                <a:scrgbClr r="0" g="0" b="0"/>
                              </a:effectRef>
                              <a:fontRef idx="none"/>
                            </wps:style>
                            <wps:bodyPr/>
                          </wps:wsp>
                          <wps:wsp>
                            <wps:cNvPr id="1795880073" name="Shape 11"/>
                            <wps:cNvSpPr/>
                            <wps:spPr>
                              <a:xfrm>
                                <a:off x="2885439"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301135290" name="Shape 12"/>
                            <wps:cNvSpPr/>
                            <wps:spPr>
                              <a:xfrm>
                                <a:off x="1475106" y="386714"/>
                                <a:ext cx="816610" cy="908685"/>
                              </a:xfrm>
                              <a:custGeom>
                                <a:avLst/>
                                <a:gdLst/>
                                <a:ahLst/>
                                <a:cxnLst/>
                                <a:rect l="0" t="0" r="0" b="0"/>
                                <a:pathLst>
                                  <a:path w="816610" h="908685">
                                    <a:moveTo>
                                      <a:pt x="0" y="0"/>
                                    </a:moveTo>
                                    <a:lnTo>
                                      <a:pt x="287655" y="49530"/>
                                    </a:lnTo>
                                    <a:lnTo>
                                      <a:pt x="453390" y="95250"/>
                                    </a:lnTo>
                                    <a:lnTo>
                                      <a:pt x="558165" y="163195"/>
                                    </a:lnTo>
                                    <a:lnTo>
                                      <a:pt x="665480" y="280036"/>
                                    </a:lnTo>
                                    <a:lnTo>
                                      <a:pt x="700405" y="324486"/>
                                    </a:lnTo>
                                    <a:lnTo>
                                      <a:pt x="730885" y="369570"/>
                                    </a:lnTo>
                                    <a:lnTo>
                                      <a:pt x="756920" y="415925"/>
                                    </a:lnTo>
                                    <a:lnTo>
                                      <a:pt x="778510" y="462915"/>
                                    </a:lnTo>
                                    <a:lnTo>
                                      <a:pt x="795020" y="509905"/>
                                    </a:lnTo>
                                    <a:lnTo>
                                      <a:pt x="807085" y="556261"/>
                                    </a:lnTo>
                                    <a:lnTo>
                                      <a:pt x="814705" y="601345"/>
                                    </a:lnTo>
                                    <a:lnTo>
                                      <a:pt x="816610" y="645795"/>
                                    </a:lnTo>
                                    <a:lnTo>
                                      <a:pt x="814705" y="687705"/>
                                    </a:lnTo>
                                    <a:lnTo>
                                      <a:pt x="807085" y="727711"/>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240124762" name="Shape 13"/>
                            <wps:cNvSpPr/>
                            <wps:spPr>
                              <a:xfrm>
                                <a:off x="345441"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1">
                                  <a:alpha val="18823"/>
                                </a:srgbClr>
                              </a:fillRef>
                              <a:effectRef idx="0">
                                <a:scrgbClr r="0" g="0" b="0"/>
                              </a:effectRef>
                              <a:fontRef idx="none"/>
                            </wps:style>
                            <wps:bodyPr/>
                          </wps:wsp>
                          <wps:wsp>
                            <wps:cNvPr id="484553432" name="Shape 14"/>
                            <wps:cNvSpPr/>
                            <wps:spPr>
                              <a:xfrm>
                                <a:off x="3804919"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E">
                                  <a:alpha val="18823"/>
                                </a:srgbClr>
                              </a:fillRef>
                              <a:effectRef idx="0">
                                <a:scrgbClr r="0" g="0" b="0"/>
                              </a:effectRef>
                              <a:fontRef idx="none"/>
                            </wps:style>
                            <wps:bodyPr/>
                          </wps:wsp>
                          <wps:wsp>
                            <wps:cNvPr id="2122976794" name="Shape 15"/>
                            <wps:cNvSpPr/>
                            <wps:spPr>
                              <a:xfrm>
                                <a:off x="3982719"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60353044" name="Shape 16"/>
                            <wps:cNvSpPr/>
                            <wps:spPr>
                              <a:xfrm>
                                <a:off x="4083684"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09"/>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D9C48">
                                  <a:alpha val="18823"/>
                                </a:srgbClr>
                              </a:fillRef>
                              <a:effectRef idx="0">
                                <a:scrgbClr r="0" g="0" b="0"/>
                              </a:effectRef>
                              <a:fontRef idx="none"/>
                            </wps:style>
                            <wps:bodyPr/>
                          </wps:wsp>
                          <wps:wsp>
                            <wps:cNvPr id="752532546" name="Shape 17"/>
                            <wps:cNvSpPr/>
                            <wps:spPr>
                              <a:xfrm>
                                <a:off x="773429" y="3139440"/>
                                <a:ext cx="522605" cy="368934"/>
                              </a:xfrm>
                              <a:custGeom>
                                <a:avLst/>
                                <a:gdLst/>
                                <a:ahLst/>
                                <a:cxnLst/>
                                <a:rect l="0" t="0" r="0" b="0"/>
                                <a:pathLst>
                                  <a:path w="522605" h="368934">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4"/>
                                    </a:lnTo>
                                    <a:lnTo>
                                      <a:pt x="0" y="362584"/>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750580124" name="Shape 18"/>
                            <wps:cNvSpPr/>
                            <wps:spPr>
                              <a:xfrm>
                                <a:off x="2394584" y="0"/>
                                <a:ext cx="287655" cy="596900"/>
                              </a:xfrm>
                              <a:custGeom>
                                <a:avLst/>
                                <a:gdLst/>
                                <a:ahLst/>
                                <a:cxnLst/>
                                <a:rect l="0" t="0" r="0" b="0"/>
                                <a:pathLst>
                                  <a:path w="287655" h="596900">
                                    <a:moveTo>
                                      <a:pt x="122555" y="0"/>
                                    </a:moveTo>
                                    <a:lnTo>
                                      <a:pt x="146685" y="32385"/>
                                    </a:lnTo>
                                    <a:lnTo>
                                      <a:pt x="201295" y="114935"/>
                                    </a:lnTo>
                                    <a:lnTo>
                                      <a:pt x="257810" y="223520"/>
                                    </a:lnTo>
                                    <a:lnTo>
                                      <a:pt x="287655" y="335914"/>
                                    </a:lnTo>
                                    <a:lnTo>
                                      <a:pt x="287655" y="394970"/>
                                    </a:lnTo>
                                    <a:lnTo>
                                      <a:pt x="280035" y="450214"/>
                                    </a:lnTo>
                                    <a:lnTo>
                                      <a:pt x="266065" y="499110"/>
                                    </a:lnTo>
                                    <a:lnTo>
                                      <a:pt x="246380" y="540385"/>
                                    </a:lnTo>
                                    <a:lnTo>
                                      <a:pt x="221615" y="572135"/>
                                    </a:lnTo>
                                    <a:lnTo>
                                      <a:pt x="192405" y="592455"/>
                                    </a:lnTo>
                                    <a:lnTo>
                                      <a:pt x="128905" y="92075"/>
                                    </a:lnTo>
                                    <a:lnTo>
                                      <a:pt x="131445" y="596900"/>
                                    </a:lnTo>
                                    <a:lnTo>
                                      <a:pt x="99695" y="579755"/>
                                    </a:lnTo>
                                    <a:lnTo>
                                      <a:pt x="71120" y="551814"/>
                                    </a:lnTo>
                                    <a:lnTo>
                                      <a:pt x="45720" y="513714"/>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1483293290" name="Shape 19"/>
                            <wps:cNvSpPr/>
                            <wps:spPr>
                              <a:xfrm>
                                <a:off x="0" y="1998980"/>
                                <a:ext cx="596901" cy="284480"/>
                              </a:xfrm>
                              <a:custGeom>
                                <a:avLst/>
                                <a:gdLst/>
                                <a:ahLst/>
                                <a:cxnLst/>
                                <a:rect l="0" t="0" r="0" b="0"/>
                                <a:pathLst>
                                  <a:path w="596901" h="284480">
                                    <a:moveTo>
                                      <a:pt x="350521" y="0"/>
                                    </a:moveTo>
                                    <a:lnTo>
                                      <a:pt x="410211" y="5715"/>
                                    </a:lnTo>
                                    <a:lnTo>
                                      <a:pt x="464186" y="18415"/>
                                    </a:lnTo>
                                    <a:lnTo>
                                      <a:pt x="511176" y="37465"/>
                                    </a:lnTo>
                                    <a:lnTo>
                                      <a:pt x="549911" y="61595"/>
                                    </a:lnTo>
                                    <a:lnTo>
                                      <a:pt x="579121" y="89535"/>
                                    </a:lnTo>
                                    <a:lnTo>
                                      <a:pt x="596901" y="120650"/>
                                    </a:lnTo>
                                    <a:lnTo>
                                      <a:pt x="92710" y="132715"/>
                                    </a:lnTo>
                                    <a:lnTo>
                                      <a:pt x="594361" y="181610"/>
                                    </a:lnTo>
                                    <a:lnTo>
                                      <a:pt x="574676" y="211455"/>
                                    </a:lnTo>
                                    <a:lnTo>
                                      <a:pt x="543561" y="237490"/>
                                    </a:lnTo>
                                    <a:lnTo>
                                      <a:pt x="503556" y="258445"/>
                                    </a:lnTo>
                                    <a:lnTo>
                                      <a:pt x="454661" y="273685"/>
                                    </a:lnTo>
                                    <a:lnTo>
                                      <a:pt x="400051" y="283210"/>
                                    </a:lnTo>
                                    <a:lnTo>
                                      <a:pt x="340361" y="284480"/>
                                    </a:lnTo>
                                    <a:lnTo>
                                      <a:pt x="255906" y="279400"/>
                                    </a:lnTo>
                                    <a:lnTo>
                                      <a:pt x="191771" y="261620"/>
                                    </a:lnTo>
                                    <a:lnTo>
                                      <a:pt x="117475" y="216535"/>
                                    </a:lnTo>
                                    <a:lnTo>
                                      <a:pt x="0" y="129540"/>
                                    </a:lnTo>
                                    <a:lnTo>
                                      <a:pt x="34925" y="108585"/>
                                    </a:lnTo>
                                    <a:lnTo>
                                      <a:pt x="122556" y="62865"/>
                                    </a:lnTo>
                                    <a:lnTo>
                                      <a:pt x="236221" y="17780"/>
                                    </a:lnTo>
                                    <a:lnTo>
                                      <a:pt x="350521"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436581001" name="Shape 20"/>
                            <wps:cNvSpPr/>
                            <wps:spPr>
                              <a:xfrm>
                                <a:off x="680721"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B">
                                  <a:alpha val="18823"/>
                                </a:srgbClr>
                              </a:fillRef>
                              <a:effectRef idx="0">
                                <a:scrgbClr r="0" g="0" b="0"/>
                              </a:effectRef>
                              <a:fontRef idx="none"/>
                            </wps:style>
                            <wps:bodyPr/>
                          </wps:wsp>
                          <wps:wsp>
                            <wps:cNvPr id="216303212" name="Shape 21"/>
                            <wps:cNvSpPr/>
                            <wps:spPr>
                              <a:xfrm>
                                <a:off x="401956"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4">
                                  <a:alpha val="18823"/>
                                </a:srgbClr>
                              </a:fillRef>
                              <a:effectRef idx="0">
                                <a:scrgbClr r="0" g="0" b="0"/>
                              </a:effectRef>
                              <a:fontRef idx="none"/>
                            </wps:style>
                            <wps:bodyPr/>
                          </wps:wsp>
                          <wps:wsp>
                            <wps:cNvPr id="1497622053" name="Shape 22"/>
                            <wps:cNvSpPr/>
                            <wps:spPr>
                              <a:xfrm>
                                <a:off x="3058159"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AA040">
                                  <a:alpha val="18823"/>
                                </a:srgbClr>
                              </a:fillRef>
                              <a:effectRef idx="0">
                                <a:scrgbClr r="0" g="0" b="0"/>
                              </a:effectRef>
                              <a:fontRef idx="none"/>
                            </wps:style>
                            <wps:bodyPr/>
                          </wps:wsp>
                          <wps:wsp>
                            <wps:cNvPr id="1617566973" name="Shape 23"/>
                            <wps:cNvSpPr/>
                            <wps:spPr>
                              <a:xfrm>
                                <a:off x="3828414"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144502155" name="Shape 24"/>
                            <wps:cNvSpPr/>
                            <wps:spPr>
                              <a:xfrm>
                                <a:off x="356236" y="3959860"/>
                                <a:ext cx="1849755" cy="808989"/>
                              </a:xfrm>
                              <a:custGeom>
                                <a:avLst/>
                                <a:gdLst/>
                                <a:ahLst/>
                                <a:cxnLst/>
                                <a:rect l="0" t="0" r="0" b="0"/>
                                <a:pathLst>
                                  <a:path w="1849755" h="808989">
                                    <a:moveTo>
                                      <a:pt x="1754505" y="0"/>
                                    </a:moveTo>
                                    <a:lnTo>
                                      <a:pt x="1849755" y="200660"/>
                                    </a:lnTo>
                                    <a:lnTo>
                                      <a:pt x="1814195" y="201930"/>
                                    </a:lnTo>
                                    <a:lnTo>
                                      <a:pt x="1705610" y="208914"/>
                                    </a:lnTo>
                                    <a:lnTo>
                                      <a:pt x="1520825" y="231139"/>
                                    </a:lnTo>
                                    <a:lnTo>
                                      <a:pt x="1257935" y="274955"/>
                                    </a:lnTo>
                                    <a:lnTo>
                                      <a:pt x="793115" y="367664"/>
                                    </a:lnTo>
                                    <a:lnTo>
                                      <a:pt x="506730" y="454025"/>
                                    </a:lnTo>
                                    <a:lnTo>
                                      <a:pt x="281940" y="584835"/>
                                    </a:lnTo>
                                    <a:lnTo>
                                      <a:pt x="0" y="808989"/>
                                    </a:lnTo>
                                    <a:lnTo>
                                      <a:pt x="99695" y="702310"/>
                                    </a:lnTo>
                                    <a:lnTo>
                                      <a:pt x="413385" y="457835"/>
                                    </a:lnTo>
                                    <a:lnTo>
                                      <a:pt x="958850" y="186689"/>
                                    </a:lnTo>
                                    <a:lnTo>
                                      <a:pt x="1754505"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1616594452" name="Shape 25"/>
                            <wps:cNvSpPr/>
                            <wps:spPr>
                              <a:xfrm>
                                <a:off x="2912111" y="3917949"/>
                                <a:ext cx="2053589" cy="591820"/>
                              </a:xfrm>
                              <a:custGeom>
                                <a:avLst/>
                                <a:gdLst/>
                                <a:ahLst/>
                                <a:cxnLst/>
                                <a:rect l="0" t="0" r="0" b="0"/>
                                <a:pathLst>
                                  <a:path w="2053589" h="591820">
                                    <a:moveTo>
                                      <a:pt x="0" y="0"/>
                                    </a:moveTo>
                                    <a:lnTo>
                                      <a:pt x="894078" y="51436"/>
                                    </a:lnTo>
                                    <a:lnTo>
                                      <a:pt x="1406524" y="130811"/>
                                    </a:lnTo>
                                    <a:lnTo>
                                      <a:pt x="1728469" y="292100"/>
                                    </a:lnTo>
                                    <a:lnTo>
                                      <a:pt x="2053589" y="591820"/>
                                    </a:lnTo>
                                    <a:lnTo>
                                      <a:pt x="1950084" y="549275"/>
                                    </a:lnTo>
                                    <a:lnTo>
                                      <a:pt x="1687828" y="452120"/>
                                    </a:lnTo>
                                    <a:lnTo>
                                      <a:pt x="1335403" y="343536"/>
                                    </a:lnTo>
                                    <a:lnTo>
                                      <a:pt x="964564" y="269241"/>
                                    </a:lnTo>
                                    <a:lnTo>
                                      <a:pt x="638173" y="231141"/>
                                    </a:lnTo>
                                    <a:lnTo>
                                      <a:pt x="447039" y="212725"/>
                                    </a:lnTo>
                                    <a:lnTo>
                                      <a:pt x="316865" y="210820"/>
                                    </a:lnTo>
                                    <a:lnTo>
                                      <a:pt x="173990" y="220345"/>
                                    </a:lnTo>
                                    <a:lnTo>
                                      <a:pt x="0"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83861572" name="Shape 26"/>
                            <wps:cNvSpPr/>
                            <wps:spPr>
                              <a:xfrm>
                                <a:off x="4657726"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5">
                                  <a:alpha val="18823"/>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EB30DB1" id="Group 494029060" o:spid="_x0000_s1026" style="position:absolute;margin-left:0;margin-top:211.95pt;width:413.7pt;height:375.45pt;z-index:-251656192;mso-position-horizontal:center;mso-position-horizontal-relative:margin;mso-position-vertical-relative:page" coordsize="52539,476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">
                    <v:shape id="Shape 10" o:spid="_x0000_s1027" style="position:absolute;left:19577;top:12820;width:14236;height:28702;visibility:visible;mso-wrap-style:square;v-text-anchor:top" coordsize="1423669,28702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" path="m700404,r8890,3175l713739,11430r-1905,9525l698499,43180,683259,68580,666749,96520r-17780,30480l630554,160655r-19685,36195l590549,234950r-20955,40640l548639,318770r-21590,45085l505459,410845r-21590,48895l462279,510540r-20955,52705l420369,617220r-19685,55245l380999,729615r-18414,58420l345440,847725r-15875,60325l314960,969645r-13335,62230l290195,1095375r-10160,63500l312420,1159510r36195,-635l388619,1156970r43180,-3810l479424,1148080r50165,-7620l583564,1130300r56515,-12065l700404,1102995r62865,-18415l828674,1062355r42545,-15875l914399,1028065r43815,-20320l1002029,985520r44450,-24130l1090294,935990r43815,-26035l1177289,882650r41910,-27305l1260474,827405r40005,-27940l1338579,771525r36195,-27305l1396364,738505r18415,9525l1423669,767080r-8255,21590l1387474,819150r-28575,31115l1329054,881380r-31115,31750l1264919,944880r-34290,31750l1194434,1008380r-38100,31750l1116329,1071245r-42545,30480l1029334,1131570r-46990,29210l932179,1188720r-52070,27305l824229,1242060r-57785,24765l709929,1288415r-54610,19050l601979,1323340r-51435,13335l501649,1348105r-46355,9525l410844,1364615r-41274,5715l330835,1374775r-35560,3175l262890,1379855r,55880l264795,1492250r3810,56515l274320,1605280r55245,365760l423544,2223135r201295,257810l1001394,2860676r-198120,l422909,2324101r4445,15875l441324,2383155r22860,66040l496569,2532380r23495,55880l543559,2640965r37465,80645l647064,2860676r-286384,9525l287655,2734945,134620,2370455,5080,1840865,,1210310r10160,-67945l23495,1075690r15240,-64770l55880,948055,74930,887095,95885,828675r22225,-57150l141605,716280r24765,-53340l192405,611505r26670,-48895l247015,514985r28575,-45720l304165,425450r29210,-41275l362585,344170r29209,-38100l421004,270510r29210,-34290l478789,204470r27940,-30480l533399,146050r26670,-26670l585469,95250,609599,73025,632459,52705,653414,33655,673099,17145,690879,3175,700404,xe" fillcolor="#453016" stroked="f" strokeweight="0">
                      <v:fill opacity="12336f"/>
                      <v:stroke miterlimit="83231f" joinstyle="miter"/>
                      <v:path arrowok="t" textboxrect="0,0,1423669,2870201"/>
                    </v:shape>
                    <v:shape id="Shape 11" o:spid="_x0000_s1028" style="position:absolute;left:28854;top:2432;width:6966;height:10274;visibility:visible;mso-wrap-style:square;v-text-anchor:top" coordsize="696595,1027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&#13;&#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12" o:spid="_x0000_s1029" style="position:absolute;left:14751;top:3867;width:8166;height:9086;visibility:visible;mso-wrap-style:square;v-text-anchor:top" coordsize="816610,9086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" path="m,l287655,49530,453390,95250r104775,67945l665480,280036r34925,44450l730885,369570r26035,46355l778510,462915r16510,46990l807085,556261r7620,45084l816610,645795r-1905,41910l807085,727711r-12065,37464l777240,799465,111760,132080,673735,888365r-36195,12065l598805,907415r-40640,1270l515620,904240r-43180,-8890l428625,881380,384810,862965,340995,838835,297815,810895,255905,778510,215265,741045,177165,699770,76835,506095,24130,274955,3175,80645,,xe" fillcolor="#4b6a28" stroked="f" strokeweight="0">
                      <v:fill opacity="12336f"/>
                      <v:stroke miterlimit="83231f" joinstyle="miter"/>
                      <v:path arrowok="t" textboxrect="0,0,816610,908685"/>
                    </v:shape>
                    <v:shape id="Shape 13" o:spid="_x0000_s1030" style="position:absolute;left:3454;top:13296;width:11017;height:5919;visibility:visible;mso-wrap-style:square;v-text-anchor:top" coordsize="1101725,5918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&#13;&#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1" stroked="f" strokeweight="0">
                      <v:fill opacity="12336f"/>
                      <v:stroke miterlimit="83231f" joinstyle="miter"/>
                      <v:path arrowok="t" textboxrect="0,0,1101725,591820"/>
                    </v:shape>
                    <v:shape id="Shape 14" o:spid="_x0000_s1031" style="position:absolute;left:38049;top:11849;width:10674;height:6318;visibility:visible;mso-wrap-style:square;v-text-anchor:top" coordsize="1067435,631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" path="m638810,l800735,29845r266700,75565l1022350,168275,903605,312420,738505,473710,553720,586740r-59055,18415l436880,619125r-56515,8890l325755,631825r-52705,-635l223520,626745r-45720,-9525l135890,603250,98425,585470,66040,563245,40005,537210,904875,165100,,425450,3810,388620,14605,351155,31750,313690,55245,276225,85090,240030r34925,-35560l160020,170815r45085,-31750l254635,109855,307975,83820,364490,60960,515620,11430,638810,xe" fillcolor="#99c65e" stroked="f" strokeweight="0">
                      <v:fill opacity="12336f"/>
                      <v:stroke miterlimit="83231f" joinstyle="miter"/>
                      <v:path arrowok="t" textboxrect="0,0,1067435,631825"/>
                    </v:shape>
                    <v:shape id="Shape 15" o:spid="_x0000_s1032" style="position:absolute;left:39827;top:6648;width:5213;height:3708;visibility:visible;mso-wrap-style:square;v-text-anchor:top" coordsize="521335,370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" path="m375285,l521335,5715,504190,42545r-46990,86995l387985,231140r-84455,78740l251460,338455r-52070,19685l149860,368935r-45720,1905l64135,363855,32385,347980,443230,55245,,296545,,260350,10795,221615,32385,181610,63500,141605r40640,-38100l152400,68580,225425,25400,288290,4445,375285,xe" fillcolor="#4b6a28" stroked="f" strokeweight="0">
                      <v:fill opacity="12336f"/>
                      <v:stroke miterlimit="83231f" joinstyle="miter"/>
                      <v:path arrowok="t" textboxrect="0,0,521335,370840"/>
                    </v:shape>
                    <v:shape id="Shape 16" o:spid="_x0000_s1033" style="position:absolute;left:40836;top:30568;width:5112;height:3810;visibility:visible;mso-wrap-style:square;v-text-anchor:top" coordsize="511175,381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" path="m108585,r45085,3175l203200,15875r50800,21590l305435,67945r68580,49530l418465,167005r39370,78105l511175,381000r-40640,-1270l371475,372109,251460,349250,144780,303530,97790,266700,59055,227330,29210,186055,9525,144780,,105410,1270,69850,434340,328930,35560,19685,68580,5080,108585,xe" fillcolor="#7d9c48" stroked="f" strokeweight="0">
                      <v:fill opacity="12336f"/>
                      <v:stroke miterlimit="83231f" joinstyle="miter"/>
                      <v:path arrowok="t" textboxrect="0,0,511175,381000"/>
                    </v:shape>
                    <v:shape id="Shape 17" o:spid="_x0000_s1034" style="position:absolute;left:7734;top:31394;width:5226;height:3689;visibility:visible;mso-wrap-style:square;v-text-anchor:top" coordsize="522605,3689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" path="m419100,r39370,6985l490855,22860,78105,313690,522605,74295r,36195l511810,149225r-22225,40005l457835,229235r-40005,38100l368935,301625r-73025,42545l233045,365125r-87630,3809l,362584,17145,325755,64135,238760,133985,137795,219075,59055,271780,31115,323850,12065,373380,1270,419100,xe" fillcolor="#96ba64" stroked="f" strokeweight="0">
                      <v:fill opacity="12336f"/>
                      <v:stroke miterlimit="83231f" joinstyle="miter"/>
                      <v:path arrowok="t" textboxrect="0,0,522605,368934"/>
                    </v:shape>
                    <v:shape id="Shape 18" o:spid="_x0000_s1035" style="position:absolute;left:23945;width:2877;height:5969;visibility:visible;mso-wrap-style:square;v-text-anchor:top" coordsize="287655,596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" path="m122555,r24130,32385l201295,114935r56515,108585l287655,335914r,59056l280035,450214r-13970,48896l246380,540385r-24765,31750l192405,592455,128905,92075r2540,504825l99695,579755,71120,551814,45720,513714,25400,467360,10795,413385,3175,354330,,269875,10795,204470,48260,125730,122555,xe" fillcolor="#96ba64" stroked="f" strokeweight="0">
                      <v:fill opacity="12336f"/>
                      <v:stroke miterlimit="83231f" joinstyle="miter"/>
                      <v:path arrowok="t" textboxrect="0,0,287655,596900"/>
                    </v:shape>
                    <v:shape id="Shape 19" o:spid="_x0000_s1036" style="position:absolute;top:19989;width:5969;height:2845;visibility:visible;mso-wrap-style:square;v-text-anchor:top" coordsize="596901,284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" path="m350521,r59690,5715l464186,18415r46990,19050l549911,61595r29210,27940l596901,120650,92710,132715r501651,48895l574676,211455r-31115,26035l503556,258445r-48895,15240l400051,283210r-59690,1270l255906,279400,191771,261620,117475,216535,,129540,34925,108585,122556,62865,236221,17780,350521,xe" fillcolor="#4b6a28" stroked="f" strokeweight="0">
                      <v:fill opacity="12336f"/>
                      <v:stroke miterlimit="83231f" joinstyle="miter"/>
                      <v:path arrowok="t" textboxrect="0,0,596901,284480"/>
                    </v:shape>
                    <v:shape id="Shape 20" o:spid="_x0000_s1037" style="position:absolute;left:6807;top:7315;width:5188;height:3689;visibility:visible;mso-wrap-style:square;v-text-anchor:top" coordsize="518795,368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" path="m,l40640,r98425,4445l260350,24130,368300,66675r47625,34925l455930,140335r31115,40005l508635,220980r10160,38735l518160,295910,78105,49530,485775,346710r-32385,15875l413385,368935r-45720,-1905l318135,355600,266700,335280,214630,306705,144145,259080,98425,211455,57150,134620,,xe" fillcolor="#88a44b" stroked="f" strokeweight="0">
                      <v:fill opacity="12336f"/>
                      <v:stroke miterlimit="83231f" joinstyle="miter"/>
                      <v:path arrowok="t" textboxrect="0,0,518795,368935"/>
                    </v:shape>
                    <v:shape id="Shape 21" o:spid="_x0000_s1038" style="position:absolute;left:4019;top:23158;width:10605;height:6071;visibility:visible;mso-wrap-style:square;v-text-anchor:top" coordsize="1060450,6070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&#13;&#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4" stroked="f" strokeweight="0">
                      <v:fill opacity="12336f"/>
                      <v:stroke miterlimit="83231f" joinstyle="miter"/>
                      <v:path arrowok="t" textboxrect="0,0,1060450,607060"/>
                    </v:shape>
                    <v:shape id="Shape 22" o:spid="_x0000_s1039" style="position:absolute;left:30581;top:28670;width:8865;height:8617;visibility:visible;mso-wrap-style:square;v-text-anchor:top" coordsize="886460,861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&#13;&#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aa040" stroked="f" strokeweight="0">
                      <v:fill opacity="12336f"/>
                      <v:stroke miterlimit="83231f" joinstyle="miter"/>
                      <v:path arrowok="t" textboxrect="0,0,886460,861695"/>
                    </v:shape>
                    <v:shape id="Shape 23" o:spid="_x0000_s1040" style="position:absolute;left:38284;top:22021;width:11506;height:6109;visibility:visible;mso-wrap-style:square;v-text-anchor:top" coordsize="1150620,610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&#13;&#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b6a28" stroked="f" strokeweight="0">
                      <v:fill opacity="12336f"/>
                      <v:stroke miterlimit="83231f" joinstyle="miter"/>
                      <v:path arrowok="t" textboxrect="0,0,1150620,610870"/>
                    </v:shape>
                    <v:shape id="Shape 24" o:spid="_x0000_s1041" style="position:absolute;left:3562;top:39598;width:18497;height:8090;visibility:visible;mso-wrap-style:square;v-text-anchor:top" coordsize="1849755,8089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" path="m1754505,r95250,200660l1814195,201930r-108585,6984l1520825,231139r-262890,43816l793115,367664,506730,454025,281940,584835,,808989,99695,702310,413385,457835,958850,186689,1754505,xe" fillcolor="#335725" stroked="f" strokeweight="0">
                      <v:fill opacity="12336f"/>
                      <v:stroke miterlimit="83231f" joinstyle="miter"/>
                      <v:path arrowok="t" textboxrect="0,0,1849755,808989"/>
                    </v:shape>
                    <v:shape id="Shape 25" o:spid="_x0000_s1042" style="position:absolute;left:29121;top:39179;width:20536;height:5918;visibility:visible;mso-wrap-style:square;v-text-anchor:top" coordsize="2053589,5918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" path="m,l894078,51436r512446,79375l1728469,292100r325120,299720l1950084,549275,1687828,452120,1335403,343536,964564,269241,638173,231141,447039,212725,316865,210820r-142875,9525l,xe" fillcolor="#335725" stroked="f" strokeweight="0">
                      <v:fill opacity="12336f"/>
                      <v:stroke miterlimit="83231f" joinstyle="miter"/>
                      <v:path arrowok="t" textboxrect="0,0,2053589,591820"/>
                    </v:shape>
                    <v:shape id="Shape 26" o:spid="_x0000_s1043" style="position:absolute;left:46577;top:18789;width:5962;height:2845;visibility:visible;mso-wrap-style:square;v-text-anchor:top" coordsize="596265,284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" path="m247015,r85090,l396875,13970r76835,40640l596265,133985r-33655,22860l478155,208280,367030,259715,254000,284480r-59690,-1905l139700,272415,91440,256540,50800,234950,20320,208280,1270,178435,503555,136525,,118110,17780,86995,46990,59055,86360,35560,133350,17145,187960,5080,247015,xe" fillcolor="#809845" stroked="f" strokeweight="0">
                      <v:fill opacity="12336f"/>
                      <v:stroke miterlimit="83231f" joinstyle="miter"/>
                      <v:path arrowok="t" textboxrect="0,0,596265,284480"/>
                    </v:shape>
                    <w10:wrap type="tight" anchorx="margin" anchory="page"/>
                  </v:group>
                </w:pict>
              </mc:Fallback>
            </mc:AlternateContent>
          </w:r>
          <w:r w:rsidRPr="006F03F4">
            <w:rPr>
              <w:rFonts w:asciiTheme="minorHAnsi" w:hAnsiTheme="minorHAnsi" w:cstheme="minorHAnsi"/>
              <w:b/>
              <w:color w:val="000000" w:themeColor="text1"/>
            </w:rPr>
            <w:br w:type="page"/>
          </w:r>
        </w:p>
      </w:sdtContent>
    </w:sdt>
    <w:bookmarkEnd w:id="0" w:displacedByCustomXml="prev"/>
    <w:tbl>
      <w:tblPr>
        <w:tblpPr w:leftFromText="180" w:rightFromText="180" w:vertAnchor="text" w:tblpY="1"/>
        <w:tblOverlap w:val="never"/>
        <w:tblW w:w="5002" w:type="pct"/>
        <w:tblBorders>
          <w:top w:val="single" w:sz="4" w:space="0" w:color="244061"/>
          <w:left w:val="single" w:sz="4" w:space="0" w:color="244061"/>
          <w:bottom w:val="single" w:sz="4" w:space="0" w:color="244061"/>
          <w:right w:val="single" w:sz="4" w:space="0" w:color="244061"/>
          <w:insideH w:val="single" w:sz="4" w:space="0" w:color="244061"/>
          <w:insideV w:val="single" w:sz="4" w:space="0" w:color="244061"/>
        </w:tblBorders>
        <w:tblLook w:val="0000" w:firstRow="0" w:lastRow="0" w:firstColumn="0" w:lastColumn="0" w:noHBand="0" w:noVBand="0"/>
      </w:tblPr>
      <w:tblGrid>
        <w:gridCol w:w="5381"/>
        <w:gridCol w:w="5386"/>
      </w:tblGrid>
      <w:tr w:rsidR="00D86907" w:rsidRPr="006F03F4" w14:paraId="6987CE25" w14:textId="77777777" w:rsidTr="00D86907">
        <w:tc>
          <w:tcPr>
            <w:tcW w:w="2499" w:type="pct"/>
            <w:shd w:val="clear" w:color="auto" w:fill="E6E6E6"/>
            <w:vAlign w:val="center"/>
          </w:tcPr>
          <w:p w14:paraId="7C0473B4" w14:textId="77777777" w:rsidR="00D86907" w:rsidRPr="006F03F4" w:rsidRDefault="00D86907" w:rsidP="00D86907">
            <w:pPr>
              <w:jc w:val="center"/>
              <w:rPr>
                <w:rFonts w:ascii="Aptos" w:hAnsi="Aptos" w:cstheme="minorHAnsi"/>
                <w:b/>
                <w:bCs/>
                <w:color w:val="002060"/>
                <w:sz w:val="18"/>
                <w:szCs w:val="18"/>
              </w:rPr>
            </w:pPr>
            <w:r w:rsidRPr="006F03F4">
              <w:rPr>
                <w:rFonts w:ascii="Aptos" w:hAnsi="Aptos" w:cstheme="minorHAnsi"/>
                <w:b/>
                <w:bCs/>
                <w:color w:val="002060"/>
                <w:sz w:val="18"/>
                <w:szCs w:val="18"/>
              </w:rPr>
              <w:lastRenderedPageBreak/>
              <w:t>TRUST SENCO</w:t>
            </w:r>
          </w:p>
        </w:tc>
        <w:tc>
          <w:tcPr>
            <w:tcW w:w="2501" w:type="pct"/>
            <w:shd w:val="clear" w:color="auto" w:fill="E6E6E6"/>
          </w:tcPr>
          <w:p w14:paraId="51D7B9B3" w14:textId="77777777" w:rsidR="00D86907" w:rsidRPr="006F03F4" w:rsidRDefault="00D86907" w:rsidP="005371AC">
            <w:pPr>
              <w:rPr>
                <w:rFonts w:ascii="Aptos" w:hAnsi="Aptos" w:cstheme="minorHAnsi"/>
                <w:color w:val="002060"/>
                <w:sz w:val="18"/>
                <w:szCs w:val="18"/>
              </w:rPr>
            </w:pPr>
            <w:r w:rsidRPr="006F03F4">
              <w:rPr>
                <w:rFonts w:ascii="Aptos" w:hAnsi="Aptos" w:cstheme="minorHAnsi"/>
                <w:b/>
                <w:bCs/>
                <w:color w:val="002060"/>
                <w:sz w:val="18"/>
                <w:szCs w:val="18"/>
              </w:rPr>
              <w:t>ROLE REPORTS TO:</w:t>
            </w:r>
            <w:r w:rsidRPr="006F03F4">
              <w:rPr>
                <w:rFonts w:ascii="Aptos" w:hAnsi="Aptos" w:cstheme="minorHAnsi"/>
                <w:color w:val="002060"/>
                <w:sz w:val="18"/>
                <w:szCs w:val="18"/>
              </w:rPr>
              <w:t xml:space="preserve"> </w:t>
            </w:r>
          </w:p>
          <w:p w14:paraId="5BFBE4DD" w14:textId="77777777" w:rsidR="00D86907" w:rsidRPr="006F03F4" w:rsidRDefault="00D86907" w:rsidP="005371AC">
            <w:pPr>
              <w:rPr>
                <w:rFonts w:ascii="Aptos" w:hAnsi="Aptos" w:cstheme="minorHAnsi"/>
                <w:color w:val="002060"/>
                <w:sz w:val="18"/>
                <w:szCs w:val="18"/>
              </w:rPr>
            </w:pPr>
            <w:r w:rsidRPr="006F03F4">
              <w:rPr>
                <w:rFonts w:ascii="Aptos" w:hAnsi="Aptos" w:cstheme="minorHAnsi"/>
                <w:color w:val="002060"/>
                <w:sz w:val="18"/>
                <w:szCs w:val="18"/>
              </w:rPr>
              <w:t xml:space="preserve">Trust SEND and Inclusion Lead </w:t>
            </w:r>
          </w:p>
        </w:tc>
      </w:tr>
      <w:tr w:rsidR="00D86907" w:rsidRPr="006F03F4" w14:paraId="00749D0D" w14:textId="77777777" w:rsidTr="005371AC">
        <w:tc>
          <w:tcPr>
            <w:tcW w:w="5000" w:type="pct"/>
            <w:gridSpan w:val="2"/>
          </w:tcPr>
          <w:p w14:paraId="19FC55CF" w14:textId="77777777" w:rsidR="00D86907" w:rsidRPr="006F03F4" w:rsidRDefault="00D86907" w:rsidP="005371AC">
            <w:pPr>
              <w:rPr>
                <w:rFonts w:ascii="Aptos" w:hAnsi="Aptos" w:cstheme="minorHAnsi"/>
                <w:b/>
                <w:bCs/>
                <w:color w:val="002060"/>
                <w:sz w:val="18"/>
                <w:szCs w:val="18"/>
              </w:rPr>
            </w:pPr>
            <w:r w:rsidRPr="006F03F4">
              <w:rPr>
                <w:rFonts w:ascii="Aptos" w:hAnsi="Aptos" w:cstheme="minorHAnsi"/>
                <w:b/>
                <w:bCs/>
                <w:color w:val="002060"/>
                <w:sz w:val="18"/>
                <w:szCs w:val="18"/>
              </w:rPr>
              <w:t>GRADE OF POST: Leadership Scale: 1 – 5</w:t>
            </w:r>
          </w:p>
        </w:tc>
      </w:tr>
      <w:tr w:rsidR="00D86907" w:rsidRPr="006F03F4" w14:paraId="215FAAF0" w14:textId="77777777" w:rsidTr="005371AC">
        <w:trPr>
          <w:trHeight w:val="2052"/>
        </w:trPr>
        <w:tc>
          <w:tcPr>
            <w:tcW w:w="5000" w:type="pct"/>
            <w:gridSpan w:val="2"/>
          </w:tcPr>
          <w:p w14:paraId="14B9ADB4" w14:textId="77777777" w:rsidR="00D86907" w:rsidRPr="006F03F4" w:rsidRDefault="00D86907" w:rsidP="005371AC">
            <w:pPr>
              <w:jc w:val="both"/>
              <w:rPr>
                <w:rFonts w:ascii="Aptos" w:hAnsi="Aptos" w:cstheme="minorHAnsi"/>
                <w:b/>
                <w:bCs/>
                <w:color w:val="002060"/>
                <w:sz w:val="18"/>
                <w:szCs w:val="18"/>
              </w:rPr>
            </w:pPr>
            <w:r w:rsidRPr="006F03F4">
              <w:rPr>
                <w:rFonts w:ascii="Aptos" w:hAnsi="Aptos" w:cstheme="minorHAnsi"/>
                <w:b/>
                <w:bCs/>
                <w:color w:val="002060"/>
                <w:sz w:val="18"/>
                <w:szCs w:val="18"/>
              </w:rPr>
              <w:t>PURPOSE OF THE ROLE:</w:t>
            </w:r>
          </w:p>
          <w:p w14:paraId="32498BCA" w14:textId="77777777" w:rsidR="00D86907" w:rsidRPr="006F03F4" w:rsidRDefault="00D86907" w:rsidP="005371AC">
            <w:pPr>
              <w:pStyle w:val="1bodycopy10pt"/>
              <w:spacing w:after="0"/>
              <w:jc w:val="both"/>
              <w:rPr>
                <w:rFonts w:ascii="Aptos" w:hAnsi="Aptos" w:cstheme="minorHAnsi"/>
                <w:color w:val="002060"/>
                <w:sz w:val="18"/>
                <w:szCs w:val="18"/>
                <w:lang w:val="en-GB"/>
              </w:rPr>
            </w:pPr>
            <w:r w:rsidRPr="006F03F4">
              <w:rPr>
                <w:rFonts w:ascii="Aptos" w:hAnsi="Aptos" w:cstheme="minorHAnsi"/>
                <w:color w:val="002060"/>
                <w:sz w:val="18"/>
                <w:szCs w:val="18"/>
              </w:rPr>
              <w:t xml:space="preserve">To </w:t>
            </w:r>
            <w:r w:rsidRPr="006F03F4">
              <w:rPr>
                <w:rFonts w:ascii="Aptos" w:hAnsi="Aptos" w:cstheme="minorHAnsi"/>
                <w:color w:val="002060"/>
                <w:sz w:val="18"/>
                <w:szCs w:val="18"/>
                <w:lang w:val="en-GB"/>
              </w:rPr>
              <w:t xml:space="preserve">support the continued improvement of SEND and Inclusive practices across the Trust.  The postholder will provide support to SENCOs, school leaders and schools in relation to ensuring effective SEND leadership and practice.  This will include a mix of mentoring, training, role modelling and through providing direct support and capacity to schools as a qualified SENCO. </w:t>
            </w:r>
          </w:p>
          <w:p w14:paraId="4A84889B" w14:textId="77777777" w:rsidR="00D86907" w:rsidRPr="006F03F4" w:rsidRDefault="00D86907" w:rsidP="005371AC">
            <w:pPr>
              <w:pStyle w:val="1bodycopy10pt"/>
              <w:spacing w:after="0"/>
              <w:jc w:val="both"/>
              <w:rPr>
                <w:rFonts w:ascii="Aptos" w:hAnsi="Aptos" w:cstheme="minorHAnsi"/>
                <w:color w:val="002060"/>
                <w:sz w:val="18"/>
                <w:szCs w:val="18"/>
                <w:lang w:val="en-GB"/>
              </w:rPr>
            </w:pPr>
          </w:p>
          <w:p w14:paraId="597977B0" w14:textId="77777777" w:rsidR="00D86907" w:rsidRPr="006F03F4" w:rsidRDefault="00D86907" w:rsidP="005371AC">
            <w:pPr>
              <w:pStyle w:val="1bodycopy10pt"/>
              <w:spacing w:after="0"/>
              <w:jc w:val="both"/>
              <w:rPr>
                <w:rFonts w:ascii="Aptos" w:hAnsi="Aptos" w:cstheme="minorHAnsi"/>
                <w:color w:val="002060"/>
                <w:sz w:val="18"/>
                <w:szCs w:val="18"/>
                <w:lang w:val="en-GB"/>
              </w:rPr>
            </w:pPr>
            <w:r w:rsidRPr="006F03F4">
              <w:rPr>
                <w:rFonts w:ascii="Aptos" w:hAnsi="Aptos" w:cstheme="minorHAnsi"/>
                <w:color w:val="002060"/>
                <w:sz w:val="18"/>
                <w:szCs w:val="18"/>
                <w:lang w:val="en-GB"/>
              </w:rPr>
              <w:t>The postholder will:</w:t>
            </w:r>
          </w:p>
          <w:p w14:paraId="23F18736" w14:textId="77777777" w:rsidR="00D86907" w:rsidRPr="006F03F4" w:rsidRDefault="00D86907" w:rsidP="005371AC">
            <w:pPr>
              <w:pStyle w:val="1bodycopy10pt"/>
              <w:numPr>
                <w:ilvl w:val="0"/>
                <w:numId w:val="41"/>
              </w:numPr>
              <w:spacing w:after="0"/>
              <w:jc w:val="both"/>
              <w:rPr>
                <w:rFonts w:ascii="Aptos" w:hAnsi="Aptos" w:cstheme="minorHAnsi"/>
                <w:color w:val="002060"/>
                <w:sz w:val="18"/>
                <w:szCs w:val="18"/>
                <w:lang w:val="en-GB"/>
              </w:rPr>
            </w:pPr>
            <w:r w:rsidRPr="006F03F4">
              <w:rPr>
                <w:rFonts w:ascii="Aptos" w:hAnsi="Aptos" w:cstheme="minorHAnsi"/>
                <w:color w:val="002060"/>
                <w:sz w:val="18"/>
                <w:szCs w:val="18"/>
                <w:lang w:val="en-GB"/>
              </w:rPr>
              <w:t>Work with colleagues to ensure schools are statutorily compliant in relation to SEND</w:t>
            </w:r>
          </w:p>
          <w:p w14:paraId="03DCE828" w14:textId="77777777" w:rsidR="00D86907" w:rsidRPr="006F03F4" w:rsidRDefault="00D86907" w:rsidP="005371AC">
            <w:pPr>
              <w:pStyle w:val="1bodycopy10pt"/>
              <w:numPr>
                <w:ilvl w:val="0"/>
                <w:numId w:val="41"/>
              </w:numPr>
              <w:spacing w:after="0"/>
              <w:jc w:val="both"/>
              <w:rPr>
                <w:rFonts w:ascii="Aptos" w:hAnsi="Aptos" w:cstheme="minorHAnsi"/>
                <w:color w:val="002060"/>
                <w:sz w:val="18"/>
                <w:szCs w:val="18"/>
                <w:lang w:val="en-GB"/>
              </w:rPr>
            </w:pPr>
            <w:r w:rsidRPr="006F03F4">
              <w:rPr>
                <w:rFonts w:ascii="Aptos" w:hAnsi="Aptos" w:cstheme="minorHAnsi"/>
                <w:color w:val="002060"/>
                <w:sz w:val="18"/>
                <w:szCs w:val="18"/>
                <w:lang w:val="en-GB"/>
              </w:rPr>
              <w:t>Support the implementation of the Trust-Wide Strategy for SEND</w:t>
            </w:r>
          </w:p>
          <w:p w14:paraId="4CC2E939" w14:textId="77777777" w:rsidR="00D86907" w:rsidRPr="006F03F4" w:rsidRDefault="00D86907" w:rsidP="005371AC">
            <w:pPr>
              <w:pStyle w:val="1bodycopy10pt"/>
              <w:numPr>
                <w:ilvl w:val="0"/>
                <w:numId w:val="41"/>
              </w:numPr>
              <w:spacing w:after="0"/>
              <w:jc w:val="both"/>
              <w:rPr>
                <w:rFonts w:ascii="Aptos" w:hAnsi="Aptos" w:cstheme="minorHAnsi"/>
                <w:color w:val="002060"/>
                <w:sz w:val="18"/>
                <w:szCs w:val="18"/>
                <w:lang w:val="en-GB"/>
              </w:rPr>
            </w:pPr>
            <w:r w:rsidRPr="006F03F4">
              <w:rPr>
                <w:rFonts w:ascii="Aptos" w:hAnsi="Aptos" w:cstheme="minorHAnsi"/>
                <w:color w:val="002060"/>
                <w:sz w:val="18"/>
                <w:szCs w:val="18"/>
              </w:rPr>
              <w:t>Promote the positive educational experience of pupils with SEND</w:t>
            </w:r>
          </w:p>
          <w:p w14:paraId="6C7A0D5D" w14:textId="77777777" w:rsidR="00D86907" w:rsidRPr="006F03F4" w:rsidRDefault="00D86907" w:rsidP="005371AC">
            <w:pPr>
              <w:pStyle w:val="1bodycopy10pt"/>
              <w:numPr>
                <w:ilvl w:val="0"/>
                <w:numId w:val="41"/>
              </w:numPr>
              <w:spacing w:after="0"/>
              <w:jc w:val="both"/>
              <w:rPr>
                <w:rFonts w:ascii="Aptos" w:hAnsi="Aptos" w:cstheme="minorHAnsi"/>
                <w:color w:val="002060"/>
                <w:sz w:val="18"/>
                <w:szCs w:val="18"/>
                <w:lang w:val="en-GB"/>
              </w:rPr>
            </w:pPr>
            <w:r w:rsidRPr="006F03F4">
              <w:rPr>
                <w:rFonts w:ascii="Aptos" w:hAnsi="Aptos" w:cstheme="minorHAnsi"/>
                <w:color w:val="002060"/>
                <w:sz w:val="18"/>
                <w:szCs w:val="18"/>
              </w:rPr>
              <w:t>Raise standards in provision, learning and attainment</w:t>
            </w:r>
          </w:p>
        </w:tc>
      </w:tr>
      <w:tr w:rsidR="00D86907" w:rsidRPr="006F03F4" w14:paraId="629FA58B" w14:textId="77777777" w:rsidTr="007A5948">
        <w:tc>
          <w:tcPr>
            <w:tcW w:w="5000" w:type="pct"/>
            <w:gridSpan w:val="2"/>
            <w:shd w:val="clear" w:color="auto" w:fill="E6E6E6"/>
            <w:vAlign w:val="center"/>
          </w:tcPr>
          <w:p w14:paraId="6E2D804B" w14:textId="5DF566F9" w:rsidR="00D86907" w:rsidRPr="006F03F4" w:rsidRDefault="00D86907" w:rsidP="007A5948">
            <w:pPr>
              <w:rPr>
                <w:rFonts w:ascii="Aptos" w:hAnsi="Aptos" w:cstheme="minorHAnsi"/>
                <w:b/>
                <w:bCs/>
                <w:color w:val="002060"/>
                <w:sz w:val="18"/>
                <w:szCs w:val="18"/>
              </w:rPr>
            </w:pPr>
            <w:r w:rsidRPr="006F03F4">
              <w:rPr>
                <w:rFonts w:ascii="Aptos" w:hAnsi="Aptos" w:cstheme="minorHAnsi"/>
                <w:b/>
                <w:bCs/>
                <w:color w:val="002060"/>
                <w:sz w:val="18"/>
                <w:szCs w:val="18"/>
              </w:rPr>
              <w:t>JOB DESCRIPTION</w:t>
            </w:r>
          </w:p>
        </w:tc>
      </w:tr>
      <w:tr w:rsidR="00D86907" w:rsidRPr="006F03F4" w14:paraId="1ABAC7EC" w14:textId="77777777" w:rsidTr="005371AC">
        <w:tc>
          <w:tcPr>
            <w:tcW w:w="5000" w:type="pct"/>
            <w:gridSpan w:val="2"/>
          </w:tcPr>
          <w:p w14:paraId="219EBFB5" w14:textId="77777777" w:rsidR="00D86907" w:rsidRPr="006F03F4" w:rsidRDefault="00D86907" w:rsidP="005371AC">
            <w:pPr>
              <w:jc w:val="both"/>
              <w:rPr>
                <w:rFonts w:ascii="Aptos" w:hAnsi="Aptos" w:cstheme="minorHAnsi"/>
                <w:b/>
                <w:bCs/>
                <w:color w:val="002060"/>
                <w:sz w:val="18"/>
                <w:szCs w:val="18"/>
              </w:rPr>
            </w:pPr>
            <w:r w:rsidRPr="006F03F4">
              <w:rPr>
                <w:rFonts w:ascii="Aptos" w:hAnsi="Aptos" w:cstheme="minorHAnsi"/>
                <w:b/>
                <w:bCs/>
                <w:color w:val="002060"/>
                <w:sz w:val="18"/>
                <w:szCs w:val="18"/>
              </w:rPr>
              <w:t>SEND STRATEGY &amp; ACCOUNTABILITIES</w:t>
            </w:r>
          </w:p>
          <w:p w14:paraId="622D400B"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Provide support to the Trust SEND and Inclusion Lead, SENCOs and schools through the delivery of the SEND strategy.</w:t>
            </w:r>
          </w:p>
          <w:p w14:paraId="7CFED629"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the development of procedures and embed best practice at a school level for provision of pupils with SEND – if needed, drawing on coaching experience and best-practice research to provide time-limited leadership capacity to schools as a school-based SENCO</w:t>
            </w:r>
          </w:p>
          <w:p w14:paraId="576ADFE0"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Work with colleagues to secure consistently high standards of SEND support in Trust schools through embedding the Trust’s SEND strategy, policies and procedures.</w:t>
            </w:r>
          </w:p>
          <w:p w14:paraId="3A1B6D51"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 xml:space="preserve">In line with the SEND Code of Practice 2014 (and subsequent updates) and other relevant statutory guidance, drive high standards and support statutory compliance within settings.   </w:t>
            </w:r>
          </w:p>
          <w:p w14:paraId="493D8734"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Work with SENCOs on the strategic development of provision for pupils with SEND.</w:t>
            </w:r>
          </w:p>
          <w:p w14:paraId="5878BA5E"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Provide training and coaching support for SENCOs new to role, or SENCOs requiring additional targeted, and sometimes intensive, support.</w:t>
            </w:r>
          </w:p>
          <w:p w14:paraId="2A92983E"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SENCOs in meeting pupil needs across the four broad areas – communication and interaction, cognition and learning, social, emotional and mental health difficulties, and sensory and/or physical needs – and alternative pathways offered by Trust Schools.</w:t>
            </w:r>
          </w:p>
          <w:p w14:paraId="54E7522C"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Work with the Trust SEND and Inclusion Lead, and other central colleagues, to deliver CPD on improving the education for pupils with SEND.</w:t>
            </w:r>
          </w:p>
          <w:p w14:paraId="49483F0C"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Work collaboratively with other professionals, including Local Authorities, to ensure alignment of Trust-wide SEND strategies.</w:t>
            </w:r>
          </w:p>
          <w:p w14:paraId="73A779C3"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Prepare regular reports for school and Trust leaders on SEND.</w:t>
            </w:r>
          </w:p>
          <w:p w14:paraId="7AF715D6"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Pr>
                <w:rFonts w:ascii="Aptos" w:hAnsi="Aptos" w:cstheme="minorHAnsi"/>
                <w:color w:val="002060"/>
                <w:sz w:val="18"/>
                <w:szCs w:val="18"/>
              </w:rPr>
              <w:t xml:space="preserve">Keep </w:t>
            </w:r>
            <w:r w:rsidRPr="006F03F4">
              <w:rPr>
                <w:rFonts w:ascii="Aptos" w:hAnsi="Aptos" w:cstheme="minorHAnsi"/>
                <w:color w:val="002060"/>
                <w:sz w:val="18"/>
                <w:szCs w:val="18"/>
              </w:rPr>
              <w:t>informed of current legislation, statutory and other guidance with regards to SEND and GDPR.</w:t>
            </w:r>
          </w:p>
          <w:p w14:paraId="740DB770" w14:textId="77777777" w:rsidR="00D86907" w:rsidRPr="006F03F4" w:rsidRDefault="00D86907" w:rsidP="005371AC">
            <w:pPr>
              <w:jc w:val="both"/>
              <w:rPr>
                <w:rFonts w:ascii="Aptos" w:hAnsi="Aptos" w:cstheme="minorHAnsi"/>
                <w:color w:val="002060"/>
                <w:sz w:val="18"/>
                <w:szCs w:val="18"/>
              </w:rPr>
            </w:pPr>
          </w:p>
          <w:p w14:paraId="4D4337E7" w14:textId="77777777" w:rsidR="00D86907" w:rsidRPr="006F03F4" w:rsidRDefault="00D86907" w:rsidP="005371AC">
            <w:pPr>
              <w:jc w:val="both"/>
              <w:rPr>
                <w:rFonts w:ascii="Aptos" w:hAnsi="Aptos" w:cstheme="minorHAnsi"/>
                <w:b/>
                <w:bCs/>
                <w:color w:val="002060"/>
                <w:sz w:val="18"/>
                <w:szCs w:val="18"/>
              </w:rPr>
            </w:pPr>
            <w:r w:rsidRPr="006F03F4">
              <w:rPr>
                <w:rFonts w:ascii="Aptos" w:hAnsi="Aptos" w:cstheme="minorHAnsi"/>
                <w:b/>
                <w:bCs/>
                <w:color w:val="002060"/>
                <w:sz w:val="18"/>
                <w:szCs w:val="18"/>
              </w:rPr>
              <w:t>SEND PROVISION</w:t>
            </w:r>
          </w:p>
          <w:p w14:paraId="26C46845"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Draw on a thorough understanding of inclusive pedagogical approaches to provide advice, guidance and practical strategies to teachers and SENCOs across Trust schools.</w:t>
            </w:r>
          </w:p>
          <w:p w14:paraId="57E0E041"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SENCOs with quality assuring provision in place for pupils with SEND, driving inclusive school improvement.</w:t>
            </w:r>
          </w:p>
          <w:p w14:paraId="6907F880"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Contribute to the half-termly Enhance SENCO Network meetings and other Trust Inclusion training and networking events, delivering sessions as required.</w:t>
            </w:r>
          </w:p>
          <w:p w14:paraId="71D52D00"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Secure high-quality teaching and learning for pupils with SEND, ensuring the effective implementation of Education Health Care Plans and My Support Plans.</w:t>
            </w:r>
          </w:p>
          <w:p w14:paraId="1A2C456D"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Contribute to the effective use of curriculum adaptations to ensure that pupils with SEND experience an ambitious and rich curriculum.</w:t>
            </w:r>
          </w:p>
          <w:p w14:paraId="2F7013C8"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schools to ensure a nurturing culture and effective provision for pupils with complex needs.</w:t>
            </w:r>
          </w:p>
          <w:p w14:paraId="79B3A76F"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SENCOs in the successful deployment of staff and resources across their school.</w:t>
            </w:r>
          </w:p>
          <w:p w14:paraId="7C2B4DF9"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Support SENCOs with the application of a graduated approach.</w:t>
            </w:r>
          </w:p>
          <w:p w14:paraId="245B4504"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Pr>
                <w:rFonts w:ascii="Aptos" w:hAnsi="Aptos" w:cstheme="minorHAnsi"/>
                <w:color w:val="002060"/>
                <w:sz w:val="18"/>
                <w:szCs w:val="18"/>
              </w:rPr>
              <w:t xml:space="preserve">Support </w:t>
            </w:r>
            <w:r w:rsidRPr="006F03F4">
              <w:rPr>
                <w:rFonts w:ascii="Aptos" w:hAnsi="Aptos" w:cstheme="minorHAnsi"/>
                <w:color w:val="002060"/>
                <w:sz w:val="18"/>
                <w:szCs w:val="18"/>
              </w:rPr>
              <w:t>SENCOs with attracting additional funding and securing appropriate provision through supporting liaison with Local Authorities.</w:t>
            </w:r>
          </w:p>
          <w:p w14:paraId="5C737228" w14:textId="77777777" w:rsidR="00D86907" w:rsidRPr="006F03F4" w:rsidRDefault="00D86907" w:rsidP="005371AC">
            <w:pPr>
              <w:pStyle w:val="ListParagraph"/>
              <w:numPr>
                <w:ilvl w:val="0"/>
                <w:numId w:val="42"/>
              </w:numPr>
              <w:jc w:val="both"/>
              <w:rPr>
                <w:rFonts w:ascii="Aptos" w:hAnsi="Aptos" w:cstheme="minorHAnsi"/>
                <w:color w:val="002060"/>
                <w:sz w:val="18"/>
                <w:szCs w:val="18"/>
              </w:rPr>
            </w:pPr>
            <w:r w:rsidRPr="006F03F4">
              <w:rPr>
                <w:rFonts w:ascii="Aptos" w:hAnsi="Aptos" w:cstheme="minorHAnsi"/>
                <w:color w:val="002060"/>
                <w:sz w:val="18"/>
                <w:szCs w:val="18"/>
              </w:rPr>
              <w:t xml:space="preserve">As necessary, advise on applications and evidence for Education, Health and Care Needs assessments </w:t>
            </w:r>
            <w:r>
              <w:rPr>
                <w:rFonts w:ascii="Aptos" w:hAnsi="Aptos" w:cstheme="minorHAnsi"/>
                <w:color w:val="002060"/>
                <w:sz w:val="18"/>
                <w:szCs w:val="18"/>
              </w:rPr>
              <w:t>alongside</w:t>
            </w:r>
            <w:r w:rsidRPr="006F03F4">
              <w:rPr>
                <w:rFonts w:ascii="Aptos" w:hAnsi="Aptos" w:cstheme="minorHAnsi"/>
                <w:color w:val="002060"/>
                <w:sz w:val="18"/>
                <w:szCs w:val="18"/>
              </w:rPr>
              <w:t xml:space="preserve"> the Headteacher and SENCO.</w:t>
            </w:r>
          </w:p>
          <w:p w14:paraId="53EF6237" w14:textId="77777777" w:rsidR="00D86907" w:rsidRPr="006F03F4" w:rsidRDefault="00D86907" w:rsidP="005371AC">
            <w:pPr>
              <w:pStyle w:val="ListParagraph"/>
              <w:numPr>
                <w:ilvl w:val="0"/>
                <w:numId w:val="43"/>
              </w:numPr>
              <w:jc w:val="both"/>
              <w:rPr>
                <w:rFonts w:ascii="Aptos" w:hAnsi="Aptos" w:cstheme="minorHAnsi"/>
                <w:color w:val="002060"/>
                <w:sz w:val="18"/>
                <w:szCs w:val="18"/>
              </w:rPr>
            </w:pPr>
            <w:r>
              <w:rPr>
                <w:rFonts w:ascii="Aptos" w:hAnsi="Aptos" w:cstheme="minorHAnsi"/>
                <w:color w:val="002060"/>
                <w:sz w:val="18"/>
                <w:szCs w:val="18"/>
              </w:rPr>
              <w:t>Support</w:t>
            </w:r>
            <w:r w:rsidRPr="006F03F4">
              <w:rPr>
                <w:rFonts w:ascii="Aptos" w:hAnsi="Aptos" w:cstheme="minorHAnsi"/>
                <w:color w:val="002060"/>
                <w:sz w:val="18"/>
                <w:szCs w:val="18"/>
              </w:rPr>
              <w:t xml:space="preserve"> SENCOs in ensuring a robust use of access arrangements leading to improved outcomes for pupils with SEND.</w:t>
            </w:r>
          </w:p>
          <w:p w14:paraId="2197B139" w14:textId="01C2457B" w:rsidR="00D86907" w:rsidRPr="006F03F4" w:rsidRDefault="00D86907" w:rsidP="005371AC">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 xml:space="preserve">Provide advice and guidance to schools on making reasonable adjustments to meet the needs of </w:t>
            </w:r>
            <w:r w:rsidRPr="006F03F4">
              <w:rPr>
                <w:rFonts w:ascii="Aptos" w:hAnsi="Aptos" w:cstheme="minorHAnsi"/>
                <w:color w:val="002060"/>
                <w:sz w:val="18"/>
                <w:szCs w:val="18"/>
              </w:rPr>
              <w:t xml:space="preserve">pupils </w:t>
            </w:r>
            <w:r>
              <w:rPr>
                <w:rFonts w:ascii="Aptos" w:hAnsi="Aptos" w:cstheme="minorHAnsi"/>
                <w:color w:val="002060"/>
                <w:sz w:val="18"/>
                <w:szCs w:val="18"/>
              </w:rPr>
              <w:t>with</w:t>
            </w:r>
            <w:r w:rsidRPr="006F03F4">
              <w:rPr>
                <w:rFonts w:ascii="Aptos" w:hAnsi="Aptos" w:cstheme="minorHAnsi"/>
                <w:color w:val="002060"/>
                <w:sz w:val="18"/>
                <w:szCs w:val="18"/>
              </w:rPr>
              <w:t xml:space="preserve"> a disability. </w:t>
            </w:r>
          </w:p>
          <w:p w14:paraId="537697FF" w14:textId="77777777" w:rsidR="00D86907" w:rsidRPr="006F03F4" w:rsidRDefault="00D86907" w:rsidP="005371AC">
            <w:pPr>
              <w:pStyle w:val="ListParagraph"/>
              <w:ind w:left="360"/>
              <w:jc w:val="both"/>
              <w:rPr>
                <w:rFonts w:ascii="Aptos" w:hAnsi="Aptos" w:cstheme="minorHAnsi"/>
                <w:color w:val="002060"/>
                <w:sz w:val="18"/>
                <w:szCs w:val="18"/>
              </w:rPr>
            </w:pPr>
          </w:p>
          <w:p w14:paraId="07B1E5A3" w14:textId="77777777" w:rsidR="00D86907" w:rsidRPr="006F03F4" w:rsidRDefault="00D86907" w:rsidP="005371AC">
            <w:pPr>
              <w:jc w:val="both"/>
              <w:rPr>
                <w:rFonts w:ascii="Aptos" w:hAnsi="Aptos" w:cstheme="minorHAnsi"/>
                <w:b/>
                <w:bCs/>
                <w:color w:val="002060"/>
                <w:sz w:val="18"/>
                <w:szCs w:val="18"/>
              </w:rPr>
            </w:pPr>
            <w:r w:rsidRPr="006F03F4">
              <w:rPr>
                <w:rFonts w:ascii="Aptos" w:hAnsi="Aptos" w:cstheme="minorHAnsi"/>
                <w:b/>
                <w:bCs/>
                <w:color w:val="002060"/>
                <w:sz w:val="18"/>
                <w:szCs w:val="18"/>
              </w:rPr>
              <w:t>RELATIONSHIPS &amp; PARTNERS</w:t>
            </w:r>
          </w:p>
          <w:p w14:paraId="4EC34314" w14:textId="77777777" w:rsidR="00D86907" w:rsidRPr="006F03F4" w:rsidRDefault="00D86907" w:rsidP="005371AC">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Develop strong relationships and effective working arrangements with Trust and school staff.</w:t>
            </w:r>
          </w:p>
          <w:p w14:paraId="48EBB52B" w14:textId="6011CAC6" w:rsidR="00D86907" w:rsidRPr="00D86907" w:rsidRDefault="00D86907" w:rsidP="00D86907">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 xml:space="preserve">Be sympathetic and supportive of the parents and carers of pupils with SEND, ensuring appropriate </w:t>
            </w:r>
            <w:r w:rsidRPr="00D86907">
              <w:rPr>
                <w:rFonts w:ascii="Aptos" w:hAnsi="Aptos" w:cstheme="minorHAnsi"/>
                <w:color w:val="002060"/>
                <w:sz w:val="18"/>
                <w:szCs w:val="18"/>
              </w:rPr>
              <w:t>support and information is supplied.</w:t>
            </w:r>
          </w:p>
          <w:p w14:paraId="1DC42A40" w14:textId="0F09FAA8" w:rsidR="00D86907" w:rsidRPr="00D86907" w:rsidRDefault="00D86907" w:rsidP="00D86907">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 xml:space="preserve">Liaise with external agencies, including Local Authorities, as appropriate, to ensure a collaborative </w:t>
            </w:r>
            <w:r w:rsidRPr="00D86907">
              <w:rPr>
                <w:rFonts w:ascii="Aptos" w:hAnsi="Aptos" w:cstheme="minorHAnsi"/>
                <w:color w:val="002060"/>
                <w:sz w:val="18"/>
                <w:szCs w:val="18"/>
              </w:rPr>
              <w:t>approach to inclusion.</w:t>
            </w:r>
          </w:p>
          <w:p w14:paraId="09959B1E" w14:textId="77777777" w:rsidR="00D86907" w:rsidRPr="006F03F4" w:rsidRDefault="00D86907" w:rsidP="005371AC">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Motivate and enable SENCOs to carry out their roles to the highest standard through targeted support, training and modelling.</w:t>
            </w:r>
          </w:p>
          <w:p w14:paraId="4B6C7469" w14:textId="4D6822D4" w:rsidR="00D86907" w:rsidRPr="00D86907" w:rsidRDefault="00D86907" w:rsidP="00D86907">
            <w:pPr>
              <w:pStyle w:val="ListParagraph"/>
              <w:numPr>
                <w:ilvl w:val="0"/>
                <w:numId w:val="43"/>
              </w:numPr>
              <w:jc w:val="both"/>
              <w:rPr>
                <w:rFonts w:ascii="Aptos" w:hAnsi="Aptos" w:cstheme="minorHAnsi"/>
                <w:color w:val="002060"/>
                <w:sz w:val="18"/>
                <w:szCs w:val="18"/>
              </w:rPr>
            </w:pPr>
            <w:r w:rsidRPr="006F03F4">
              <w:rPr>
                <w:rFonts w:ascii="Aptos" w:hAnsi="Aptos" w:cstheme="minorHAnsi"/>
                <w:color w:val="002060"/>
                <w:sz w:val="18"/>
                <w:szCs w:val="18"/>
              </w:rPr>
              <w:t>Encourage the participation of leaders and SENCOs in accessing Local Authority SEND training and Trust SEND training.</w:t>
            </w:r>
          </w:p>
        </w:tc>
      </w:tr>
    </w:tbl>
    <w:p w14:paraId="2F0CFDBA" w14:textId="77777777" w:rsidR="00D86907" w:rsidRDefault="00D86907"/>
    <w:tbl>
      <w:tblPr>
        <w:tblStyle w:val="TableGrid"/>
        <w:tblW w:w="0" w:type="auto"/>
        <w:tblLook w:val="04A0" w:firstRow="1" w:lastRow="0" w:firstColumn="1" w:lastColumn="0" w:noHBand="0" w:noVBand="1"/>
      </w:tblPr>
      <w:tblGrid>
        <w:gridCol w:w="10763"/>
      </w:tblGrid>
      <w:tr w:rsidR="00D86907" w14:paraId="5867EC84" w14:textId="77777777" w:rsidTr="00D86907">
        <w:tc>
          <w:tcPr>
            <w:tcW w:w="10763" w:type="dxa"/>
            <w:shd w:val="clear" w:color="auto" w:fill="D9D9D9" w:themeFill="background1" w:themeFillShade="D9"/>
          </w:tcPr>
          <w:p w14:paraId="4F8FBD8F" w14:textId="631AECC8" w:rsidR="00D86907" w:rsidRPr="00D86907" w:rsidRDefault="00D86907" w:rsidP="006F03F4">
            <w:pPr>
              <w:rPr>
                <w:rFonts w:ascii="Aptos" w:hAnsi="Aptos" w:cstheme="minorHAnsi"/>
                <w:b/>
                <w:bCs/>
                <w:color w:val="002060"/>
                <w:sz w:val="18"/>
                <w:szCs w:val="18"/>
              </w:rPr>
            </w:pPr>
            <w:r w:rsidRPr="00D86907">
              <w:rPr>
                <w:rFonts w:ascii="Aptos" w:hAnsi="Aptos" w:cstheme="minorHAnsi"/>
                <w:b/>
                <w:bCs/>
                <w:color w:val="002060"/>
                <w:sz w:val="18"/>
                <w:szCs w:val="18"/>
              </w:rPr>
              <w:lastRenderedPageBreak/>
              <w:t>WORKING CONDITIONS</w:t>
            </w:r>
          </w:p>
        </w:tc>
      </w:tr>
      <w:tr w:rsidR="00D86907" w14:paraId="073E29B6" w14:textId="77777777" w:rsidTr="00D86907">
        <w:tc>
          <w:tcPr>
            <w:tcW w:w="10763" w:type="dxa"/>
          </w:tcPr>
          <w:p w14:paraId="63A65249" w14:textId="77777777" w:rsidR="00D86907" w:rsidRPr="00D86907" w:rsidRDefault="00D86907" w:rsidP="00D86907">
            <w:pPr>
              <w:rPr>
                <w:rFonts w:ascii="Aptos" w:hAnsi="Aptos" w:cstheme="minorHAnsi"/>
                <w:color w:val="002060"/>
                <w:sz w:val="18"/>
                <w:szCs w:val="18"/>
              </w:rPr>
            </w:pPr>
            <w:r w:rsidRPr="00D86907">
              <w:rPr>
                <w:rFonts w:ascii="Aptos" w:hAnsi="Aptos" w:cstheme="minorHAnsi"/>
                <w:color w:val="002060"/>
                <w:sz w:val="18"/>
                <w:szCs w:val="18"/>
              </w:rPr>
              <w:t xml:space="preserve">This is a post working in schools within the Trust.  </w:t>
            </w:r>
          </w:p>
          <w:p w14:paraId="7EAFB8B2" w14:textId="77777777" w:rsidR="00D86907" w:rsidRPr="00D86907" w:rsidRDefault="00D86907" w:rsidP="00D86907">
            <w:pPr>
              <w:rPr>
                <w:rFonts w:ascii="Aptos" w:hAnsi="Aptos" w:cstheme="minorHAnsi"/>
                <w:color w:val="002060"/>
                <w:sz w:val="18"/>
                <w:szCs w:val="18"/>
              </w:rPr>
            </w:pPr>
          </w:p>
          <w:p w14:paraId="25E96E6E" w14:textId="1CFDB1D0" w:rsidR="00D86907" w:rsidRDefault="00D86907" w:rsidP="00D86907">
            <w:pPr>
              <w:rPr>
                <w:rFonts w:ascii="Aptos" w:hAnsi="Aptos" w:cstheme="minorHAnsi"/>
                <w:color w:val="002060"/>
                <w:sz w:val="18"/>
                <w:szCs w:val="18"/>
              </w:rPr>
            </w:pPr>
            <w:r w:rsidRPr="00D86907">
              <w:rPr>
                <w:rFonts w:ascii="Aptos" w:hAnsi="Aptos" w:cstheme="minorHAnsi"/>
                <w:color w:val="002060"/>
                <w:sz w:val="18"/>
                <w:szCs w:val="18"/>
              </w:rPr>
              <w:t xml:space="preserve">There is the requirement of travel across sites within Enhance Academy Trust – covering Wakefield, Barnsley and Kirklees.  You may be deployed to </w:t>
            </w:r>
            <w:r>
              <w:rPr>
                <w:rFonts w:ascii="Aptos" w:hAnsi="Aptos" w:cstheme="minorHAnsi"/>
                <w:color w:val="002060"/>
                <w:sz w:val="18"/>
                <w:szCs w:val="18"/>
              </w:rPr>
              <w:t xml:space="preserve">an </w:t>
            </w:r>
            <w:r w:rsidRPr="00D86907">
              <w:rPr>
                <w:rFonts w:ascii="Aptos" w:hAnsi="Aptos" w:cstheme="minorHAnsi"/>
                <w:color w:val="002060"/>
                <w:sz w:val="18"/>
                <w:szCs w:val="18"/>
              </w:rPr>
              <w:t>individual school</w:t>
            </w:r>
            <w:r>
              <w:rPr>
                <w:rFonts w:ascii="Aptos" w:hAnsi="Aptos" w:cstheme="minorHAnsi"/>
                <w:color w:val="002060"/>
                <w:sz w:val="18"/>
                <w:szCs w:val="18"/>
              </w:rPr>
              <w:t xml:space="preserve">/s </w:t>
            </w:r>
            <w:r w:rsidRPr="00D86907">
              <w:rPr>
                <w:rFonts w:ascii="Aptos" w:hAnsi="Aptos" w:cstheme="minorHAnsi"/>
                <w:color w:val="002060"/>
                <w:sz w:val="18"/>
                <w:szCs w:val="18"/>
              </w:rPr>
              <w:t>should the need arise.</w:t>
            </w:r>
          </w:p>
        </w:tc>
      </w:tr>
    </w:tbl>
    <w:p w14:paraId="1DDDD7E8" w14:textId="77777777" w:rsidR="00D86907" w:rsidRDefault="00D86907" w:rsidP="006F03F4">
      <w:pPr>
        <w:rPr>
          <w:rFonts w:ascii="Aptos" w:hAnsi="Aptos" w:cstheme="minorHAnsi"/>
          <w:color w:val="002060"/>
          <w:sz w:val="18"/>
          <w:szCs w:val="18"/>
        </w:rPr>
      </w:pPr>
    </w:p>
    <w:tbl>
      <w:tblPr>
        <w:tblStyle w:val="TableGrid"/>
        <w:tblW w:w="0" w:type="auto"/>
        <w:tblLook w:val="04A0" w:firstRow="1" w:lastRow="0" w:firstColumn="1" w:lastColumn="0" w:noHBand="0" w:noVBand="1"/>
      </w:tblPr>
      <w:tblGrid>
        <w:gridCol w:w="10763"/>
      </w:tblGrid>
      <w:tr w:rsidR="00D86907" w14:paraId="08DBE1AA" w14:textId="77777777" w:rsidTr="00D86907">
        <w:tc>
          <w:tcPr>
            <w:tcW w:w="10763" w:type="dxa"/>
            <w:shd w:val="clear" w:color="auto" w:fill="D9D9D9" w:themeFill="background1" w:themeFillShade="D9"/>
          </w:tcPr>
          <w:p w14:paraId="52EDD39C" w14:textId="505DC575" w:rsidR="00D86907" w:rsidRPr="00D86907" w:rsidRDefault="00D86907" w:rsidP="006F03F4">
            <w:pPr>
              <w:rPr>
                <w:rFonts w:ascii="Aptos" w:hAnsi="Aptos" w:cstheme="minorHAnsi"/>
                <w:b/>
                <w:bCs/>
                <w:color w:val="002060"/>
                <w:sz w:val="18"/>
                <w:szCs w:val="18"/>
              </w:rPr>
            </w:pPr>
            <w:r w:rsidRPr="00D86907">
              <w:rPr>
                <w:rFonts w:ascii="Aptos" w:hAnsi="Aptos" w:cstheme="minorHAnsi"/>
                <w:b/>
                <w:bCs/>
                <w:color w:val="002060"/>
                <w:sz w:val="18"/>
                <w:szCs w:val="18"/>
              </w:rPr>
              <w:t>CHARACTERISTICS OF THE POST</w:t>
            </w:r>
          </w:p>
        </w:tc>
      </w:tr>
      <w:tr w:rsidR="00D86907" w14:paraId="4C402783" w14:textId="77777777" w:rsidTr="00D86907">
        <w:tc>
          <w:tcPr>
            <w:tcW w:w="10763" w:type="dxa"/>
          </w:tcPr>
          <w:p w14:paraId="7B363CBE" w14:textId="77777777" w:rsidR="00D86907" w:rsidRPr="00D86907" w:rsidRDefault="00D86907" w:rsidP="00D86907">
            <w:pPr>
              <w:rPr>
                <w:rFonts w:ascii="Aptos" w:hAnsi="Aptos" w:cstheme="minorHAnsi"/>
                <w:color w:val="002060"/>
                <w:sz w:val="18"/>
                <w:szCs w:val="18"/>
              </w:rPr>
            </w:pPr>
            <w:r w:rsidRPr="00D86907">
              <w:rPr>
                <w:rFonts w:ascii="Aptos" w:hAnsi="Aptos" w:cstheme="minorHAnsi"/>
                <w:color w:val="002060"/>
                <w:sz w:val="18"/>
                <w:szCs w:val="18"/>
              </w:rPr>
              <w:t>Employees are encouraged to participate in training activities to enhance their own personal development.</w:t>
            </w:r>
          </w:p>
          <w:p w14:paraId="6AC53B7C" w14:textId="77777777" w:rsidR="00D86907" w:rsidRPr="00D86907" w:rsidRDefault="00D86907" w:rsidP="00D86907">
            <w:pPr>
              <w:rPr>
                <w:rFonts w:ascii="Aptos" w:hAnsi="Aptos" w:cstheme="minorHAnsi"/>
                <w:color w:val="002060"/>
                <w:sz w:val="18"/>
                <w:szCs w:val="18"/>
              </w:rPr>
            </w:pPr>
          </w:p>
          <w:p w14:paraId="2B87E4A2" w14:textId="77777777" w:rsidR="00D86907" w:rsidRPr="00D86907" w:rsidRDefault="00D86907" w:rsidP="00D86907">
            <w:pPr>
              <w:rPr>
                <w:rFonts w:ascii="Aptos" w:hAnsi="Aptos" w:cstheme="minorHAnsi"/>
                <w:color w:val="002060"/>
                <w:sz w:val="18"/>
                <w:szCs w:val="18"/>
              </w:rPr>
            </w:pPr>
            <w:r w:rsidRPr="00D86907">
              <w:rPr>
                <w:rFonts w:ascii="Aptos" w:hAnsi="Aptos" w:cstheme="minorHAnsi"/>
                <w:color w:val="002060"/>
                <w:sz w:val="18"/>
                <w:szCs w:val="18"/>
              </w:rPr>
              <w:t xml:space="preserve">All employees of the Trust have a responsibility for promoting and safeguarding the welfare of children and young people. </w:t>
            </w:r>
          </w:p>
          <w:p w14:paraId="175AD393" w14:textId="77777777" w:rsidR="00D86907" w:rsidRPr="00D86907" w:rsidRDefault="00D86907" w:rsidP="00D86907">
            <w:pPr>
              <w:rPr>
                <w:rFonts w:ascii="Aptos" w:hAnsi="Aptos" w:cstheme="minorHAnsi"/>
                <w:color w:val="002060"/>
                <w:sz w:val="18"/>
                <w:szCs w:val="18"/>
              </w:rPr>
            </w:pPr>
          </w:p>
          <w:p w14:paraId="12737523" w14:textId="77777777" w:rsidR="00D86907" w:rsidRPr="00D86907" w:rsidRDefault="00D86907" w:rsidP="00D86907">
            <w:pPr>
              <w:rPr>
                <w:rFonts w:ascii="Aptos" w:hAnsi="Aptos" w:cstheme="minorHAnsi"/>
                <w:color w:val="002060"/>
                <w:sz w:val="18"/>
                <w:szCs w:val="18"/>
              </w:rPr>
            </w:pPr>
            <w:r w:rsidRPr="00D86907">
              <w:rPr>
                <w:rFonts w:ascii="Aptos" w:hAnsi="Aptos" w:cstheme="minorHAnsi"/>
                <w:color w:val="002060"/>
                <w:sz w:val="18"/>
                <w:szCs w:val="18"/>
              </w:rPr>
              <w:t>The employment checks are required:</w:t>
            </w:r>
          </w:p>
          <w:p w14:paraId="7261852C" w14:textId="70D260FD"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Evidence of entitlement to work in the U.K.</w:t>
            </w:r>
          </w:p>
          <w:p w14:paraId="223ED170" w14:textId="164A407F"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Evidence of essential qualifications – see page 1 of this job specification</w:t>
            </w:r>
          </w:p>
          <w:p w14:paraId="5EF5711B" w14:textId="30BD1B41"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Two satisfactory references</w:t>
            </w:r>
          </w:p>
          <w:p w14:paraId="0900F43A" w14:textId="42F5D71C"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Confirmation of medical fitness for employment</w:t>
            </w:r>
          </w:p>
          <w:p w14:paraId="60551FF2" w14:textId="0E07B1D0"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Registration with appropriate bodies (where applicable)</w:t>
            </w:r>
          </w:p>
          <w:p w14:paraId="766CF000" w14:textId="767ACE9C" w:rsidR="00D86907" w:rsidRPr="00D86907" w:rsidRDefault="00D86907" w:rsidP="00D86907">
            <w:pPr>
              <w:pStyle w:val="ListParagraph"/>
              <w:numPr>
                <w:ilvl w:val="0"/>
                <w:numId w:val="45"/>
              </w:numPr>
              <w:rPr>
                <w:rFonts w:ascii="Aptos" w:hAnsi="Aptos" w:cstheme="minorHAnsi"/>
                <w:color w:val="002060"/>
                <w:sz w:val="18"/>
                <w:szCs w:val="18"/>
              </w:rPr>
            </w:pPr>
            <w:r w:rsidRPr="00D86907">
              <w:rPr>
                <w:rFonts w:ascii="Aptos" w:hAnsi="Aptos" w:cstheme="minorHAnsi"/>
                <w:color w:val="002060"/>
                <w:sz w:val="18"/>
                <w:szCs w:val="18"/>
              </w:rPr>
              <w:t>Evidence of a satisfactory safeguarding check e.g. An Enhanced DBS Disclosure</w:t>
            </w:r>
          </w:p>
        </w:tc>
      </w:tr>
    </w:tbl>
    <w:p w14:paraId="1427DA1E" w14:textId="77777777" w:rsidR="00D86907" w:rsidRPr="006F03F4" w:rsidRDefault="00D86907" w:rsidP="006F03F4">
      <w:pPr>
        <w:rPr>
          <w:rFonts w:ascii="Aptos" w:hAnsi="Aptos" w:cstheme="minorHAnsi"/>
          <w:color w:val="002060"/>
          <w:sz w:val="18"/>
          <w:szCs w:val="18"/>
        </w:rPr>
      </w:pPr>
    </w:p>
    <w:tbl>
      <w:tblPr>
        <w:tblStyle w:val="TableGrid"/>
        <w:tblW w:w="0" w:type="auto"/>
        <w:tblLook w:val="04A0" w:firstRow="1" w:lastRow="0" w:firstColumn="1" w:lastColumn="0" w:noHBand="0" w:noVBand="1"/>
      </w:tblPr>
      <w:tblGrid>
        <w:gridCol w:w="8489"/>
        <w:gridCol w:w="1134"/>
        <w:gridCol w:w="1140"/>
      </w:tblGrid>
      <w:tr w:rsidR="006F03F4" w:rsidRPr="006F03F4" w14:paraId="3955246C" w14:textId="77777777" w:rsidTr="005371AC">
        <w:tc>
          <w:tcPr>
            <w:tcW w:w="10763" w:type="dxa"/>
            <w:gridSpan w:val="3"/>
            <w:shd w:val="clear" w:color="auto" w:fill="D9D9D9" w:themeFill="background1" w:themeFillShade="D9"/>
          </w:tcPr>
          <w:p w14:paraId="30293EA6" w14:textId="34B3876B" w:rsidR="006F03F4" w:rsidRPr="006F03F4" w:rsidRDefault="00D86907" w:rsidP="005371AC">
            <w:pPr>
              <w:pStyle w:val="BodyText"/>
              <w:jc w:val="center"/>
              <w:rPr>
                <w:rFonts w:ascii="Aptos" w:hAnsi="Aptos" w:cstheme="minorHAnsi"/>
                <w:b/>
                <w:bCs/>
                <w:color w:val="002060"/>
                <w:sz w:val="18"/>
                <w:szCs w:val="18"/>
              </w:rPr>
            </w:pPr>
            <w:r>
              <w:rPr>
                <w:rFonts w:ascii="Aptos" w:hAnsi="Aptos" w:cstheme="minorHAnsi"/>
                <w:b/>
                <w:bCs/>
                <w:color w:val="002060"/>
                <w:sz w:val="18"/>
                <w:szCs w:val="18"/>
              </w:rPr>
              <w:t>PERSON</w:t>
            </w:r>
            <w:r w:rsidR="006F03F4" w:rsidRPr="006F03F4">
              <w:rPr>
                <w:rFonts w:ascii="Aptos" w:hAnsi="Aptos" w:cstheme="minorHAnsi"/>
                <w:b/>
                <w:bCs/>
                <w:color w:val="002060"/>
                <w:sz w:val="18"/>
                <w:szCs w:val="18"/>
              </w:rPr>
              <w:t xml:space="preserve"> SPECIFICATION</w:t>
            </w:r>
          </w:p>
        </w:tc>
      </w:tr>
      <w:tr w:rsidR="006F03F4" w:rsidRPr="006F03F4" w14:paraId="747FA2B5" w14:textId="77777777" w:rsidTr="00D86907">
        <w:tc>
          <w:tcPr>
            <w:tcW w:w="8489" w:type="dxa"/>
          </w:tcPr>
          <w:p w14:paraId="6527794C" w14:textId="77777777" w:rsidR="006F03F4" w:rsidRPr="006F03F4" w:rsidRDefault="006F03F4" w:rsidP="005371AC">
            <w:pPr>
              <w:pStyle w:val="BodyText"/>
              <w:ind w:left="928"/>
              <w:rPr>
                <w:rFonts w:ascii="Aptos" w:hAnsi="Aptos" w:cstheme="minorHAnsi"/>
                <w:color w:val="002060"/>
                <w:sz w:val="18"/>
                <w:szCs w:val="18"/>
              </w:rPr>
            </w:pPr>
          </w:p>
        </w:tc>
        <w:tc>
          <w:tcPr>
            <w:tcW w:w="1134" w:type="dxa"/>
            <w:shd w:val="clear" w:color="auto" w:fill="D9D9D9" w:themeFill="background1" w:themeFillShade="D9"/>
          </w:tcPr>
          <w:p w14:paraId="36654961" w14:textId="77777777" w:rsidR="006F03F4" w:rsidRPr="006F03F4" w:rsidRDefault="006F03F4" w:rsidP="005371AC">
            <w:pPr>
              <w:pStyle w:val="BodyText"/>
              <w:jc w:val="center"/>
              <w:rPr>
                <w:rFonts w:ascii="Aptos" w:hAnsi="Aptos" w:cstheme="minorHAnsi"/>
                <w:b/>
                <w:bCs/>
                <w:color w:val="002060"/>
                <w:sz w:val="18"/>
                <w:szCs w:val="18"/>
              </w:rPr>
            </w:pPr>
            <w:r w:rsidRPr="006F03F4">
              <w:rPr>
                <w:rFonts w:ascii="Aptos" w:hAnsi="Aptos" w:cstheme="minorHAnsi"/>
                <w:b/>
                <w:bCs/>
                <w:color w:val="002060"/>
                <w:sz w:val="18"/>
                <w:szCs w:val="18"/>
              </w:rPr>
              <w:t>ESSENTIAL</w:t>
            </w:r>
          </w:p>
        </w:tc>
        <w:tc>
          <w:tcPr>
            <w:tcW w:w="1140" w:type="dxa"/>
            <w:shd w:val="clear" w:color="auto" w:fill="D9D9D9" w:themeFill="background1" w:themeFillShade="D9"/>
          </w:tcPr>
          <w:p w14:paraId="66BCCFE0" w14:textId="77777777" w:rsidR="006F03F4" w:rsidRPr="006F03F4" w:rsidRDefault="006F03F4" w:rsidP="005371AC">
            <w:pPr>
              <w:pStyle w:val="BodyText"/>
              <w:jc w:val="center"/>
              <w:rPr>
                <w:rFonts w:ascii="Aptos" w:hAnsi="Aptos" w:cstheme="minorHAnsi"/>
                <w:b/>
                <w:bCs/>
                <w:color w:val="002060"/>
                <w:sz w:val="18"/>
                <w:szCs w:val="18"/>
              </w:rPr>
            </w:pPr>
            <w:r w:rsidRPr="006F03F4">
              <w:rPr>
                <w:rFonts w:ascii="Aptos" w:hAnsi="Aptos" w:cstheme="minorHAnsi"/>
                <w:b/>
                <w:bCs/>
                <w:color w:val="002060"/>
                <w:sz w:val="18"/>
                <w:szCs w:val="18"/>
              </w:rPr>
              <w:t>DESIRABLE</w:t>
            </w:r>
          </w:p>
        </w:tc>
      </w:tr>
      <w:tr w:rsidR="006F03F4" w:rsidRPr="006F03F4" w14:paraId="7C60327E" w14:textId="77777777" w:rsidTr="005371AC">
        <w:tc>
          <w:tcPr>
            <w:tcW w:w="10763" w:type="dxa"/>
            <w:gridSpan w:val="3"/>
            <w:shd w:val="clear" w:color="auto" w:fill="D9D9D9" w:themeFill="background1" w:themeFillShade="D9"/>
          </w:tcPr>
          <w:p w14:paraId="5F91EDE4" w14:textId="77777777" w:rsidR="006F03F4" w:rsidRPr="006F03F4" w:rsidRDefault="006F03F4" w:rsidP="005371AC">
            <w:pPr>
              <w:pStyle w:val="BodyText"/>
              <w:jc w:val="left"/>
              <w:rPr>
                <w:rFonts w:ascii="Aptos" w:hAnsi="Aptos" w:cstheme="minorHAnsi"/>
                <w:b/>
                <w:bCs/>
                <w:color w:val="002060"/>
                <w:sz w:val="18"/>
                <w:szCs w:val="18"/>
              </w:rPr>
            </w:pPr>
            <w:r w:rsidRPr="006F03F4">
              <w:rPr>
                <w:rFonts w:ascii="Aptos" w:hAnsi="Aptos" w:cstheme="minorHAnsi"/>
                <w:b/>
                <w:bCs/>
                <w:color w:val="002060"/>
                <w:sz w:val="18"/>
                <w:szCs w:val="18"/>
              </w:rPr>
              <w:t>QUALIFICATIONS/TRAINING</w:t>
            </w:r>
          </w:p>
        </w:tc>
      </w:tr>
      <w:tr w:rsidR="006F03F4" w:rsidRPr="006F03F4" w14:paraId="1C4634E3" w14:textId="77777777" w:rsidTr="00D86907">
        <w:trPr>
          <w:trHeight w:val="57"/>
        </w:trPr>
        <w:tc>
          <w:tcPr>
            <w:tcW w:w="8489" w:type="dxa"/>
          </w:tcPr>
          <w:p w14:paraId="117E16D8"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rPr>
              <w:t>Graduate with Qualified Teacher Status</w:t>
            </w:r>
          </w:p>
        </w:tc>
        <w:tc>
          <w:tcPr>
            <w:tcW w:w="1134" w:type="dxa"/>
          </w:tcPr>
          <w:p w14:paraId="2D3F14BE"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680B804F" w14:textId="77777777" w:rsidR="006F03F4" w:rsidRPr="006F03F4" w:rsidRDefault="006F03F4" w:rsidP="005371AC">
            <w:pPr>
              <w:pStyle w:val="BodyText"/>
              <w:jc w:val="center"/>
              <w:rPr>
                <w:rFonts w:ascii="Aptos" w:hAnsi="Aptos" w:cstheme="minorHAnsi"/>
                <w:color w:val="002060"/>
                <w:sz w:val="18"/>
                <w:szCs w:val="18"/>
              </w:rPr>
            </w:pPr>
          </w:p>
        </w:tc>
      </w:tr>
      <w:tr w:rsidR="006F03F4" w:rsidRPr="006F03F4" w14:paraId="39DA40C4" w14:textId="77777777" w:rsidTr="00D86907">
        <w:trPr>
          <w:trHeight w:val="57"/>
        </w:trPr>
        <w:tc>
          <w:tcPr>
            <w:tcW w:w="8489" w:type="dxa"/>
          </w:tcPr>
          <w:p w14:paraId="4C67A84E"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rPr>
              <w:t>SENCO qualification or equivalent</w:t>
            </w:r>
          </w:p>
        </w:tc>
        <w:tc>
          <w:tcPr>
            <w:tcW w:w="1134" w:type="dxa"/>
          </w:tcPr>
          <w:p w14:paraId="3FB088E2"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72802A0E" w14:textId="77777777" w:rsidR="006F03F4" w:rsidRPr="006F03F4" w:rsidRDefault="006F03F4" w:rsidP="005371AC">
            <w:pPr>
              <w:pStyle w:val="BodyText"/>
              <w:jc w:val="center"/>
              <w:rPr>
                <w:rFonts w:ascii="Aptos" w:hAnsi="Aptos" w:cstheme="minorHAnsi"/>
                <w:color w:val="002060"/>
                <w:sz w:val="18"/>
                <w:szCs w:val="18"/>
              </w:rPr>
            </w:pPr>
          </w:p>
        </w:tc>
      </w:tr>
      <w:tr w:rsidR="006F03F4" w:rsidRPr="006F03F4" w14:paraId="0D761BB2" w14:textId="77777777" w:rsidTr="00D86907">
        <w:trPr>
          <w:trHeight w:val="57"/>
        </w:trPr>
        <w:tc>
          <w:tcPr>
            <w:tcW w:w="8489" w:type="dxa"/>
          </w:tcPr>
          <w:p w14:paraId="04F3656A"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rPr>
              <w:t>Evidence of continued professional development in inclusive and SEND practices</w:t>
            </w:r>
          </w:p>
        </w:tc>
        <w:tc>
          <w:tcPr>
            <w:tcW w:w="1134" w:type="dxa"/>
          </w:tcPr>
          <w:p w14:paraId="08864E8E"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3805629" w14:textId="77777777" w:rsidR="006F03F4" w:rsidRPr="006F03F4" w:rsidRDefault="006F03F4" w:rsidP="005371AC">
            <w:pPr>
              <w:pStyle w:val="BodyText"/>
              <w:jc w:val="center"/>
              <w:rPr>
                <w:rFonts w:ascii="Aptos" w:hAnsi="Aptos" w:cstheme="minorHAnsi"/>
                <w:color w:val="002060"/>
                <w:sz w:val="18"/>
                <w:szCs w:val="18"/>
              </w:rPr>
            </w:pPr>
          </w:p>
        </w:tc>
      </w:tr>
      <w:tr w:rsidR="006F03F4" w:rsidRPr="006F03F4" w14:paraId="5AB88674" w14:textId="77777777" w:rsidTr="00D86907">
        <w:trPr>
          <w:trHeight w:val="57"/>
        </w:trPr>
        <w:tc>
          <w:tcPr>
            <w:tcW w:w="8489" w:type="dxa"/>
          </w:tcPr>
          <w:p w14:paraId="07112301"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rPr>
              <w:t>Masters Level qualification</w:t>
            </w:r>
          </w:p>
        </w:tc>
        <w:tc>
          <w:tcPr>
            <w:tcW w:w="1134" w:type="dxa"/>
          </w:tcPr>
          <w:p w14:paraId="37789EB4" w14:textId="77777777" w:rsidR="006F03F4" w:rsidRPr="006F03F4" w:rsidRDefault="006F03F4" w:rsidP="005371AC">
            <w:pPr>
              <w:pStyle w:val="BodyText"/>
              <w:jc w:val="center"/>
              <w:rPr>
                <w:rFonts w:ascii="Aptos" w:hAnsi="Aptos" w:cstheme="minorHAnsi"/>
                <w:color w:val="002060"/>
                <w:sz w:val="18"/>
                <w:szCs w:val="18"/>
              </w:rPr>
            </w:pPr>
          </w:p>
        </w:tc>
        <w:tc>
          <w:tcPr>
            <w:tcW w:w="1140" w:type="dxa"/>
          </w:tcPr>
          <w:p w14:paraId="296D21DB"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r>
      <w:tr w:rsidR="006F03F4" w:rsidRPr="006F03F4" w14:paraId="64A4B27D" w14:textId="77777777" w:rsidTr="005371AC">
        <w:trPr>
          <w:trHeight w:val="57"/>
        </w:trPr>
        <w:tc>
          <w:tcPr>
            <w:tcW w:w="10763" w:type="dxa"/>
            <w:gridSpan w:val="3"/>
            <w:shd w:val="clear" w:color="auto" w:fill="D9D9D9" w:themeFill="background1" w:themeFillShade="D9"/>
          </w:tcPr>
          <w:p w14:paraId="740AFD4F" w14:textId="77777777" w:rsidR="006F03F4" w:rsidRPr="006F03F4" w:rsidRDefault="006F03F4" w:rsidP="005371AC">
            <w:pPr>
              <w:pStyle w:val="BodyText"/>
              <w:jc w:val="left"/>
              <w:rPr>
                <w:rFonts w:ascii="Aptos" w:hAnsi="Aptos" w:cstheme="minorHAnsi"/>
                <w:b/>
                <w:bCs/>
                <w:color w:val="002060"/>
                <w:sz w:val="18"/>
                <w:szCs w:val="18"/>
              </w:rPr>
            </w:pPr>
            <w:r w:rsidRPr="006F03F4">
              <w:rPr>
                <w:rFonts w:ascii="Aptos" w:hAnsi="Aptos" w:cstheme="minorHAnsi"/>
                <w:b/>
                <w:bCs/>
                <w:color w:val="002060"/>
                <w:sz w:val="18"/>
                <w:szCs w:val="18"/>
              </w:rPr>
              <w:t>EXPERIENCE</w:t>
            </w:r>
          </w:p>
        </w:tc>
      </w:tr>
      <w:tr w:rsidR="006F03F4" w:rsidRPr="006F03F4" w14:paraId="09F4543E" w14:textId="77777777" w:rsidTr="00D86907">
        <w:trPr>
          <w:trHeight w:val="57"/>
        </w:trPr>
        <w:tc>
          <w:tcPr>
            <w:tcW w:w="8489" w:type="dxa"/>
          </w:tcPr>
          <w:p w14:paraId="1D6049BE"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Experience as a SENCO and Senior Leader in a school, MAT or Local Authority including responsibilities for SEND</w:t>
            </w:r>
          </w:p>
        </w:tc>
        <w:tc>
          <w:tcPr>
            <w:tcW w:w="1134" w:type="dxa"/>
          </w:tcPr>
          <w:p w14:paraId="11F9B9D2"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345A5ED1"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62ECAEE3" w14:textId="77777777" w:rsidTr="00D86907">
        <w:trPr>
          <w:trHeight w:val="57"/>
        </w:trPr>
        <w:tc>
          <w:tcPr>
            <w:tcW w:w="8489" w:type="dxa"/>
          </w:tcPr>
          <w:p w14:paraId="7D50799B"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rPr>
              <w:t>Coaching and mentoring colleagues in relation to teaching and learning, and SEND</w:t>
            </w:r>
          </w:p>
        </w:tc>
        <w:tc>
          <w:tcPr>
            <w:tcW w:w="1134" w:type="dxa"/>
          </w:tcPr>
          <w:p w14:paraId="13561A29"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69364B1E"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22CD3005" w14:textId="77777777" w:rsidTr="00D86907">
        <w:trPr>
          <w:trHeight w:val="57"/>
        </w:trPr>
        <w:tc>
          <w:tcPr>
            <w:tcW w:w="8489" w:type="dxa"/>
          </w:tcPr>
          <w:p w14:paraId="2CFE375F" w14:textId="77777777" w:rsidR="006F03F4" w:rsidRPr="006F03F4" w:rsidRDefault="006F03F4" w:rsidP="005371AC">
            <w:pPr>
              <w:pStyle w:val="4Bulletedcopyblue"/>
              <w:spacing w:after="0"/>
              <w:rPr>
                <w:rFonts w:ascii="Aptos" w:hAnsi="Aptos" w:cstheme="minorHAnsi"/>
                <w:color w:val="002060"/>
                <w:sz w:val="18"/>
                <w:szCs w:val="18"/>
                <w:lang w:val="en-GB"/>
              </w:rPr>
            </w:pPr>
            <w:r w:rsidRPr="006F03F4">
              <w:rPr>
                <w:rFonts w:ascii="Aptos" w:hAnsi="Aptos" w:cstheme="minorHAnsi"/>
                <w:color w:val="002060"/>
                <w:sz w:val="18"/>
                <w:szCs w:val="18"/>
                <w:lang w:val="en-GB"/>
              </w:rPr>
              <w:t xml:space="preserve">Able to demonstrate substantial and successful experience of service leadership and management of SEND </w:t>
            </w:r>
          </w:p>
        </w:tc>
        <w:tc>
          <w:tcPr>
            <w:tcW w:w="1134" w:type="dxa"/>
          </w:tcPr>
          <w:p w14:paraId="2F9F097C"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033BA8F3"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0F250641" w14:textId="77777777" w:rsidTr="00D86907">
        <w:trPr>
          <w:trHeight w:val="57"/>
        </w:trPr>
        <w:tc>
          <w:tcPr>
            <w:tcW w:w="8489" w:type="dxa"/>
          </w:tcPr>
          <w:p w14:paraId="34B7FD12" w14:textId="77777777" w:rsidR="006F03F4" w:rsidRPr="006F03F4" w:rsidRDefault="006F03F4" w:rsidP="005371AC">
            <w:pPr>
              <w:pStyle w:val="4Bulletedcopyblue"/>
              <w:spacing w:after="0"/>
              <w:rPr>
                <w:rFonts w:ascii="Aptos" w:hAnsi="Aptos" w:cstheme="minorHAnsi"/>
                <w:color w:val="002060"/>
                <w:sz w:val="18"/>
                <w:szCs w:val="18"/>
                <w:lang w:val="en-GB"/>
              </w:rPr>
            </w:pPr>
            <w:r w:rsidRPr="006F03F4">
              <w:rPr>
                <w:rFonts w:ascii="Aptos" w:hAnsi="Aptos" w:cstheme="minorHAnsi"/>
                <w:color w:val="002060"/>
                <w:sz w:val="18"/>
                <w:szCs w:val="18"/>
                <w:lang w:val="en-GB"/>
              </w:rPr>
              <w:t>Experience in monitoring, evaluating and improving standards of SEND through a variety of means</w:t>
            </w:r>
          </w:p>
        </w:tc>
        <w:tc>
          <w:tcPr>
            <w:tcW w:w="1134" w:type="dxa"/>
          </w:tcPr>
          <w:p w14:paraId="11747070"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3B0A2472"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0B9CC487" w14:textId="77777777" w:rsidTr="00D86907">
        <w:trPr>
          <w:trHeight w:val="57"/>
        </w:trPr>
        <w:tc>
          <w:tcPr>
            <w:tcW w:w="8489" w:type="dxa"/>
          </w:tcPr>
          <w:p w14:paraId="1A6DA11D"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Experience in the analysis of performance data and its use to secure improvement</w:t>
            </w:r>
          </w:p>
        </w:tc>
        <w:tc>
          <w:tcPr>
            <w:tcW w:w="1134" w:type="dxa"/>
          </w:tcPr>
          <w:p w14:paraId="7ACAA388"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4AF09BFB"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7E2D9036" w14:textId="77777777" w:rsidTr="00D86907">
        <w:trPr>
          <w:trHeight w:val="57"/>
        </w:trPr>
        <w:tc>
          <w:tcPr>
            <w:tcW w:w="8489" w:type="dxa"/>
          </w:tcPr>
          <w:p w14:paraId="182C2871"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Proven experience of effective collaborative working and stakeholder engagement</w:t>
            </w:r>
          </w:p>
        </w:tc>
        <w:tc>
          <w:tcPr>
            <w:tcW w:w="1134" w:type="dxa"/>
          </w:tcPr>
          <w:p w14:paraId="71182FC5"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47ED85A9"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2D8C6A3E" w14:textId="77777777" w:rsidTr="00D86907">
        <w:trPr>
          <w:trHeight w:val="57"/>
        </w:trPr>
        <w:tc>
          <w:tcPr>
            <w:tcW w:w="8489" w:type="dxa"/>
          </w:tcPr>
          <w:p w14:paraId="3502766E" w14:textId="77777777" w:rsidR="006F03F4" w:rsidRPr="006F03F4" w:rsidRDefault="006F03F4" w:rsidP="005371AC">
            <w:pPr>
              <w:pStyle w:val="4Bulletedcopyblue"/>
              <w:spacing w:after="0"/>
              <w:rPr>
                <w:rFonts w:ascii="Aptos" w:hAnsi="Aptos" w:cstheme="minorHAnsi"/>
                <w:color w:val="002060"/>
                <w:sz w:val="18"/>
                <w:szCs w:val="18"/>
                <w:lang w:val="en-GB"/>
              </w:rPr>
            </w:pPr>
            <w:r w:rsidRPr="006F03F4">
              <w:rPr>
                <w:rFonts w:ascii="Aptos" w:hAnsi="Aptos" w:cstheme="minorHAnsi"/>
                <w:color w:val="002060"/>
                <w:sz w:val="18"/>
                <w:szCs w:val="18"/>
                <w:lang w:val="en-GB"/>
              </w:rPr>
              <w:t>Experience of working across Primary and Early Years phases of education</w:t>
            </w:r>
          </w:p>
        </w:tc>
        <w:tc>
          <w:tcPr>
            <w:tcW w:w="1134" w:type="dxa"/>
          </w:tcPr>
          <w:p w14:paraId="3A863BBE"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4AAEC370"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29201783" w14:textId="77777777" w:rsidTr="00D86907">
        <w:trPr>
          <w:trHeight w:val="57"/>
        </w:trPr>
        <w:tc>
          <w:tcPr>
            <w:tcW w:w="8489" w:type="dxa"/>
          </w:tcPr>
          <w:p w14:paraId="7ED49C18" w14:textId="77777777" w:rsidR="006F03F4" w:rsidRPr="006F03F4" w:rsidRDefault="006F03F4" w:rsidP="005371AC">
            <w:pPr>
              <w:pStyle w:val="4Bulletedcopyblue"/>
              <w:spacing w:after="0"/>
              <w:rPr>
                <w:rFonts w:ascii="Aptos" w:hAnsi="Aptos" w:cstheme="minorHAnsi"/>
                <w:color w:val="002060"/>
                <w:sz w:val="18"/>
                <w:szCs w:val="18"/>
                <w:lang w:val="en-GB"/>
              </w:rPr>
            </w:pPr>
            <w:r w:rsidRPr="006F03F4">
              <w:rPr>
                <w:rFonts w:ascii="Aptos" w:hAnsi="Aptos" w:cstheme="minorHAnsi"/>
                <w:color w:val="002060"/>
                <w:sz w:val="18"/>
                <w:szCs w:val="18"/>
                <w:lang w:val="en-GB"/>
              </w:rPr>
              <w:t>Experience of the applying all stages of the graduated approach for SEND (Assess&gt;Plan&gt;Do&gt;Review)</w:t>
            </w:r>
          </w:p>
        </w:tc>
        <w:tc>
          <w:tcPr>
            <w:tcW w:w="1134" w:type="dxa"/>
          </w:tcPr>
          <w:p w14:paraId="3D75412D"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565229F2"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113B3E7B" w14:textId="77777777" w:rsidTr="00D86907">
        <w:trPr>
          <w:trHeight w:val="57"/>
        </w:trPr>
        <w:tc>
          <w:tcPr>
            <w:tcW w:w="8489" w:type="dxa"/>
          </w:tcPr>
          <w:p w14:paraId="4F32B3F6" w14:textId="77777777" w:rsidR="006F03F4" w:rsidRPr="006F03F4" w:rsidRDefault="006F03F4" w:rsidP="005371AC">
            <w:pPr>
              <w:pStyle w:val="4Bulletedcopyblue"/>
              <w:spacing w:after="0"/>
              <w:rPr>
                <w:rFonts w:ascii="Aptos" w:hAnsi="Aptos" w:cstheme="minorHAnsi"/>
                <w:color w:val="002060"/>
                <w:sz w:val="18"/>
                <w:szCs w:val="18"/>
                <w:lang w:val="en-GB"/>
              </w:rPr>
            </w:pPr>
            <w:r w:rsidRPr="006F03F4">
              <w:rPr>
                <w:rFonts w:ascii="Aptos" w:hAnsi="Aptos" w:cstheme="minorHAnsi"/>
                <w:color w:val="002060"/>
                <w:sz w:val="18"/>
                <w:szCs w:val="18"/>
                <w:lang w:val="en-GB"/>
              </w:rPr>
              <w:t>Experience in the use of screening tools (SEND) to better support the identification of needs and associated provision</w:t>
            </w:r>
          </w:p>
        </w:tc>
        <w:tc>
          <w:tcPr>
            <w:tcW w:w="1134" w:type="dxa"/>
          </w:tcPr>
          <w:p w14:paraId="672EC71F"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0899D98A"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7E1CFDCC" w14:textId="77777777" w:rsidTr="00D86907">
        <w:trPr>
          <w:trHeight w:val="57"/>
        </w:trPr>
        <w:tc>
          <w:tcPr>
            <w:tcW w:w="8489" w:type="dxa"/>
          </w:tcPr>
          <w:p w14:paraId="28D8A2C4"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Experience in designing and delivering effective professional development</w:t>
            </w:r>
          </w:p>
        </w:tc>
        <w:tc>
          <w:tcPr>
            <w:tcW w:w="1134" w:type="dxa"/>
          </w:tcPr>
          <w:p w14:paraId="19E907E1"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1BE011F1" w14:textId="77777777" w:rsidR="006F03F4" w:rsidRPr="006F03F4" w:rsidRDefault="006F03F4" w:rsidP="005371AC">
            <w:pPr>
              <w:pStyle w:val="BodyText"/>
              <w:ind w:left="568"/>
              <w:jc w:val="center"/>
              <w:rPr>
                <w:rFonts w:ascii="Aptos" w:hAnsi="Aptos" w:cstheme="minorHAnsi"/>
                <w:color w:val="002060"/>
                <w:sz w:val="18"/>
                <w:szCs w:val="18"/>
              </w:rPr>
            </w:pPr>
          </w:p>
        </w:tc>
      </w:tr>
      <w:tr w:rsidR="006F03F4" w:rsidRPr="006F03F4" w14:paraId="2188EDC6" w14:textId="77777777" w:rsidTr="005371AC">
        <w:trPr>
          <w:trHeight w:val="57"/>
        </w:trPr>
        <w:tc>
          <w:tcPr>
            <w:tcW w:w="10763" w:type="dxa"/>
            <w:gridSpan w:val="3"/>
            <w:shd w:val="clear" w:color="auto" w:fill="D9D9D9" w:themeFill="background1" w:themeFillShade="D9"/>
          </w:tcPr>
          <w:p w14:paraId="3941849B" w14:textId="77777777" w:rsidR="006F03F4" w:rsidRPr="006F03F4" w:rsidRDefault="006F03F4" w:rsidP="005371AC">
            <w:pPr>
              <w:pStyle w:val="BodyText"/>
              <w:jc w:val="left"/>
              <w:rPr>
                <w:rFonts w:ascii="Aptos" w:hAnsi="Aptos" w:cstheme="minorHAnsi"/>
                <w:b/>
                <w:bCs/>
                <w:color w:val="002060"/>
                <w:sz w:val="18"/>
                <w:szCs w:val="18"/>
              </w:rPr>
            </w:pPr>
            <w:r w:rsidRPr="006F03F4">
              <w:rPr>
                <w:rFonts w:ascii="Aptos" w:hAnsi="Aptos" w:cstheme="minorHAnsi"/>
                <w:b/>
                <w:bCs/>
                <w:color w:val="002060"/>
                <w:sz w:val="18"/>
                <w:szCs w:val="18"/>
              </w:rPr>
              <w:t>KNOWLEDGE</w:t>
            </w:r>
          </w:p>
        </w:tc>
      </w:tr>
      <w:tr w:rsidR="006F03F4" w:rsidRPr="006F03F4" w14:paraId="2E131DD6" w14:textId="77777777" w:rsidTr="00D86907">
        <w:trPr>
          <w:trHeight w:val="57"/>
        </w:trPr>
        <w:tc>
          <w:tcPr>
            <w:tcW w:w="8489" w:type="dxa"/>
          </w:tcPr>
          <w:p w14:paraId="1D169900"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Up to date knowledge in SEND, including national policy, pedagogy, curriculum, assessment, behaviour management strategies, attendance, inspection and statutory requirements</w:t>
            </w:r>
          </w:p>
        </w:tc>
        <w:tc>
          <w:tcPr>
            <w:tcW w:w="1134" w:type="dxa"/>
          </w:tcPr>
          <w:p w14:paraId="06F86733"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029BCCF9"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5203F7EB" w14:textId="77777777" w:rsidTr="00D86907">
        <w:trPr>
          <w:trHeight w:val="57"/>
        </w:trPr>
        <w:tc>
          <w:tcPr>
            <w:tcW w:w="8489" w:type="dxa"/>
          </w:tcPr>
          <w:p w14:paraId="2E6C691F"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Knowledge and understanding of key partnerships and processes that meet the needs of children and young people with SEND – including in applying for high needs funding and working with Local Authority SEND / Inclusion teams</w:t>
            </w:r>
          </w:p>
        </w:tc>
        <w:tc>
          <w:tcPr>
            <w:tcW w:w="1134" w:type="dxa"/>
          </w:tcPr>
          <w:p w14:paraId="10099498"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5A9645E3"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05D3CED1" w14:textId="77777777" w:rsidTr="00D86907">
        <w:trPr>
          <w:trHeight w:val="57"/>
        </w:trPr>
        <w:tc>
          <w:tcPr>
            <w:tcW w:w="8489" w:type="dxa"/>
          </w:tcPr>
          <w:p w14:paraId="7D4AE622"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 xml:space="preserve">The skills and knowledge to coach and mentor new SENCOs, or those requiring targeted support </w:t>
            </w:r>
          </w:p>
        </w:tc>
        <w:tc>
          <w:tcPr>
            <w:tcW w:w="1134" w:type="dxa"/>
          </w:tcPr>
          <w:p w14:paraId="3D6B988B"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63C7DF71"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6A474F3A" w14:textId="77777777" w:rsidTr="00D86907">
        <w:trPr>
          <w:trHeight w:val="57"/>
        </w:trPr>
        <w:tc>
          <w:tcPr>
            <w:tcW w:w="8489" w:type="dxa"/>
          </w:tcPr>
          <w:p w14:paraId="29B1D675"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Knowledge and understanding of evidence-based research in relation to SEND and inclusive teaching</w:t>
            </w:r>
          </w:p>
        </w:tc>
        <w:tc>
          <w:tcPr>
            <w:tcW w:w="1134" w:type="dxa"/>
          </w:tcPr>
          <w:p w14:paraId="267D18A1"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8268EF7"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30C87789" w14:textId="77777777" w:rsidTr="005371AC">
        <w:trPr>
          <w:trHeight w:val="57"/>
        </w:trPr>
        <w:tc>
          <w:tcPr>
            <w:tcW w:w="10763" w:type="dxa"/>
            <w:gridSpan w:val="3"/>
            <w:shd w:val="clear" w:color="auto" w:fill="D9D9D9" w:themeFill="background1" w:themeFillShade="D9"/>
          </w:tcPr>
          <w:p w14:paraId="4CB7586F" w14:textId="77777777" w:rsidR="006F03F4" w:rsidRPr="006F03F4" w:rsidRDefault="006F03F4" w:rsidP="005371AC">
            <w:pPr>
              <w:pStyle w:val="BodyText"/>
              <w:jc w:val="left"/>
              <w:rPr>
                <w:rFonts w:ascii="Aptos" w:hAnsi="Aptos" w:cstheme="minorHAnsi"/>
                <w:color w:val="002060"/>
                <w:sz w:val="18"/>
                <w:szCs w:val="18"/>
              </w:rPr>
            </w:pPr>
            <w:r w:rsidRPr="006F03F4">
              <w:rPr>
                <w:rFonts w:ascii="Aptos" w:hAnsi="Aptos" w:cstheme="minorHAnsi"/>
                <w:b/>
                <w:bCs/>
                <w:color w:val="002060"/>
                <w:sz w:val="18"/>
                <w:szCs w:val="18"/>
              </w:rPr>
              <w:t>COMPETENCIES AND OTHER SKILLS</w:t>
            </w:r>
          </w:p>
        </w:tc>
      </w:tr>
      <w:tr w:rsidR="006F03F4" w:rsidRPr="006F03F4" w14:paraId="4F3DE698" w14:textId="77777777" w:rsidTr="00D86907">
        <w:trPr>
          <w:trHeight w:val="57"/>
        </w:trPr>
        <w:tc>
          <w:tcPr>
            <w:tcW w:w="8489" w:type="dxa"/>
          </w:tcPr>
          <w:p w14:paraId="159E9B1D" w14:textId="3AC0602F"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The ability and willingness to work strategically and operationally across several schools, sometimes providing intensive support and completing deployments as a school-based SENCO</w:t>
            </w:r>
            <w:r>
              <w:rPr>
                <w:rFonts w:ascii="Aptos" w:hAnsi="Aptos" w:cstheme="minorHAnsi"/>
                <w:color w:val="002060"/>
                <w:sz w:val="18"/>
                <w:szCs w:val="18"/>
              </w:rPr>
              <w:t xml:space="preserve"> when required</w:t>
            </w:r>
          </w:p>
        </w:tc>
        <w:tc>
          <w:tcPr>
            <w:tcW w:w="1134" w:type="dxa"/>
          </w:tcPr>
          <w:p w14:paraId="00B160EF"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FE0698C"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7072F3CF" w14:textId="77777777" w:rsidTr="00D86907">
        <w:trPr>
          <w:trHeight w:val="57"/>
        </w:trPr>
        <w:tc>
          <w:tcPr>
            <w:tcW w:w="8489" w:type="dxa"/>
          </w:tcPr>
          <w:p w14:paraId="14C4262F"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Excellent interpersonal and communication skills</w:t>
            </w:r>
          </w:p>
        </w:tc>
        <w:tc>
          <w:tcPr>
            <w:tcW w:w="1134" w:type="dxa"/>
          </w:tcPr>
          <w:p w14:paraId="43F9837C"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5635FE8B"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341CE938" w14:textId="77777777" w:rsidTr="00D86907">
        <w:trPr>
          <w:trHeight w:val="57"/>
        </w:trPr>
        <w:tc>
          <w:tcPr>
            <w:tcW w:w="8489" w:type="dxa"/>
          </w:tcPr>
          <w:p w14:paraId="050039D3"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The ability to embrace, adopt and put in to practice the Trust’s SEND Strategy</w:t>
            </w:r>
          </w:p>
        </w:tc>
        <w:tc>
          <w:tcPr>
            <w:tcW w:w="1134" w:type="dxa"/>
          </w:tcPr>
          <w:p w14:paraId="74B6FD3C"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B1DDFBC"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50EF7614" w14:textId="77777777" w:rsidTr="00D86907">
        <w:trPr>
          <w:trHeight w:val="57"/>
        </w:trPr>
        <w:tc>
          <w:tcPr>
            <w:tcW w:w="8489" w:type="dxa"/>
          </w:tcPr>
          <w:p w14:paraId="542BCC7B"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The ability to analyse performance data and use it to secure improvement</w:t>
            </w:r>
          </w:p>
        </w:tc>
        <w:tc>
          <w:tcPr>
            <w:tcW w:w="1134" w:type="dxa"/>
          </w:tcPr>
          <w:p w14:paraId="2F505AEF"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38BD4AE8"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397A590" w14:textId="77777777" w:rsidTr="00D86907">
        <w:trPr>
          <w:trHeight w:val="57"/>
        </w:trPr>
        <w:tc>
          <w:tcPr>
            <w:tcW w:w="8489" w:type="dxa"/>
          </w:tcPr>
          <w:p w14:paraId="0D91C844"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The ability to work effectively as part of the Trust central team</w:t>
            </w:r>
          </w:p>
        </w:tc>
        <w:tc>
          <w:tcPr>
            <w:tcW w:w="1134" w:type="dxa"/>
          </w:tcPr>
          <w:p w14:paraId="2CBC9ADE"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5A8DF909"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73EB3703" w14:textId="77777777" w:rsidTr="00D86907">
        <w:trPr>
          <w:trHeight w:val="57"/>
        </w:trPr>
        <w:tc>
          <w:tcPr>
            <w:tcW w:w="8489" w:type="dxa"/>
          </w:tcPr>
          <w:p w14:paraId="3BB7503E" w14:textId="77777777" w:rsidR="006F03F4" w:rsidRPr="006F03F4" w:rsidRDefault="006F03F4" w:rsidP="005371AC">
            <w:pPr>
              <w:rPr>
                <w:rFonts w:ascii="Aptos" w:hAnsi="Aptos" w:cstheme="minorHAnsi"/>
                <w:color w:val="002060"/>
                <w:sz w:val="18"/>
                <w:szCs w:val="18"/>
              </w:rPr>
            </w:pPr>
            <w:r w:rsidRPr="006F03F4">
              <w:rPr>
                <w:rFonts w:ascii="Aptos" w:hAnsi="Aptos" w:cstheme="minorHAnsi"/>
                <w:color w:val="002060"/>
                <w:sz w:val="18"/>
                <w:szCs w:val="18"/>
              </w:rPr>
              <w:t>The ability to write concise and accessible reports, identifying key priorities and actions as needed</w:t>
            </w:r>
          </w:p>
        </w:tc>
        <w:tc>
          <w:tcPr>
            <w:tcW w:w="1134" w:type="dxa"/>
          </w:tcPr>
          <w:p w14:paraId="028E2694"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26ABD41"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F76261A" w14:textId="77777777" w:rsidTr="005371AC">
        <w:trPr>
          <w:trHeight w:val="57"/>
        </w:trPr>
        <w:tc>
          <w:tcPr>
            <w:tcW w:w="10763" w:type="dxa"/>
            <w:gridSpan w:val="3"/>
            <w:shd w:val="clear" w:color="auto" w:fill="D9D9D9" w:themeFill="background1" w:themeFillShade="D9"/>
          </w:tcPr>
          <w:p w14:paraId="21AA5B1D" w14:textId="77777777" w:rsidR="006F03F4" w:rsidRPr="006F03F4" w:rsidRDefault="006F03F4" w:rsidP="005371AC">
            <w:pPr>
              <w:pStyle w:val="BodyText"/>
              <w:rPr>
                <w:rFonts w:ascii="Aptos" w:hAnsi="Aptos" w:cstheme="minorHAnsi"/>
                <w:color w:val="002060"/>
                <w:sz w:val="18"/>
                <w:szCs w:val="18"/>
              </w:rPr>
            </w:pPr>
            <w:r w:rsidRPr="006F03F4">
              <w:rPr>
                <w:rFonts w:ascii="Aptos" w:hAnsi="Aptos" w:cstheme="minorHAnsi"/>
                <w:b/>
                <w:bCs/>
                <w:color w:val="002060"/>
                <w:sz w:val="18"/>
                <w:szCs w:val="18"/>
              </w:rPr>
              <w:t>PERSONAL CHARACTERISTICS</w:t>
            </w:r>
          </w:p>
        </w:tc>
      </w:tr>
      <w:tr w:rsidR="006F03F4" w:rsidRPr="006F03F4" w14:paraId="537B13C2" w14:textId="77777777" w:rsidTr="00D86907">
        <w:trPr>
          <w:trHeight w:val="57"/>
        </w:trPr>
        <w:tc>
          <w:tcPr>
            <w:tcW w:w="8489" w:type="dxa"/>
          </w:tcPr>
          <w:p w14:paraId="12A080A0"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An inspiring leader with personal drive and tenacity to motivate, empower and support individuals</w:t>
            </w:r>
          </w:p>
        </w:tc>
        <w:tc>
          <w:tcPr>
            <w:tcW w:w="1134" w:type="dxa"/>
          </w:tcPr>
          <w:p w14:paraId="3273310C"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082D78AC"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34DC2364" w14:textId="77777777" w:rsidTr="00D86907">
        <w:trPr>
          <w:trHeight w:val="57"/>
        </w:trPr>
        <w:tc>
          <w:tcPr>
            <w:tcW w:w="8489" w:type="dxa"/>
          </w:tcPr>
          <w:p w14:paraId="33B1D8F0"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Energetic, enthusiastic and resilient, along with being action and solution focussed</w:t>
            </w:r>
          </w:p>
        </w:tc>
        <w:tc>
          <w:tcPr>
            <w:tcW w:w="1134" w:type="dxa"/>
          </w:tcPr>
          <w:p w14:paraId="48DC3266"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42864A45"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6D70B28" w14:textId="77777777" w:rsidTr="00D86907">
        <w:trPr>
          <w:trHeight w:val="57"/>
        </w:trPr>
        <w:tc>
          <w:tcPr>
            <w:tcW w:w="8489" w:type="dxa"/>
          </w:tcPr>
          <w:p w14:paraId="7C46837F"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Politically sensitive in the complex environment of safeguarding</w:t>
            </w:r>
          </w:p>
        </w:tc>
        <w:tc>
          <w:tcPr>
            <w:tcW w:w="1134" w:type="dxa"/>
          </w:tcPr>
          <w:p w14:paraId="382FACFA"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180BC6D1"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3F4A26C2" w14:textId="77777777" w:rsidTr="00D86907">
        <w:trPr>
          <w:trHeight w:val="57"/>
        </w:trPr>
        <w:tc>
          <w:tcPr>
            <w:tcW w:w="8489" w:type="dxa"/>
          </w:tcPr>
          <w:p w14:paraId="52D3BF18"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Committed to self-development and development of others</w:t>
            </w:r>
          </w:p>
        </w:tc>
        <w:tc>
          <w:tcPr>
            <w:tcW w:w="1134" w:type="dxa"/>
          </w:tcPr>
          <w:p w14:paraId="2056D316"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3DECC4E4"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6B704E30" w14:textId="77777777" w:rsidTr="00D86907">
        <w:trPr>
          <w:trHeight w:val="57"/>
        </w:trPr>
        <w:tc>
          <w:tcPr>
            <w:tcW w:w="8489" w:type="dxa"/>
          </w:tcPr>
          <w:p w14:paraId="1ABDC8B4"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lastRenderedPageBreak/>
              <w:t>Highly resilient and determined in the face of challenges</w:t>
            </w:r>
          </w:p>
        </w:tc>
        <w:tc>
          <w:tcPr>
            <w:tcW w:w="1134" w:type="dxa"/>
          </w:tcPr>
          <w:p w14:paraId="7DC96E43"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33980E7B"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0BE1FDA9" w14:textId="77777777" w:rsidTr="00D86907">
        <w:trPr>
          <w:trHeight w:val="57"/>
        </w:trPr>
        <w:tc>
          <w:tcPr>
            <w:tcW w:w="8489" w:type="dxa"/>
          </w:tcPr>
          <w:p w14:paraId="4E74688B"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 xml:space="preserve">A strong commitment to the Trust’s values of </w:t>
            </w:r>
            <w:r w:rsidRPr="006F03F4">
              <w:rPr>
                <w:rFonts w:ascii="Aptos" w:hAnsi="Aptos" w:cstheme="minorHAnsi"/>
                <w:color w:val="002060"/>
                <w:sz w:val="18"/>
                <w:szCs w:val="18"/>
              </w:rPr>
              <w:t xml:space="preserve">Encourage - Help - Achieve – Nurture – Church of England </w:t>
            </w:r>
          </w:p>
        </w:tc>
        <w:tc>
          <w:tcPr>
            <w:tcW w:w="1134" w:type="dxa"/>
          </w:tcPr>
          <w:p w14:paraId="62DB85EB"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1AAD7804"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26F476A5" w14:textId="77777777" w:rsidTr="00D86907">
        <w:trPr>
          <w:trHeight w:val="57"/>
        </w:trPr>
        <w:tc>
          <w:tcPr>
            <w:tcW w:w="8489" w:type="dxa"/>
          </w:tcPr>
          <w:p w14:paraId="77CCE574"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A strong commitment to supporting and promoting safeguarding, equality and diversity</w:t>
            </w:r>
          </w:p>
        </w:tc>
        <w:tc>
          <w:tcPr>
            <w:tcW w:w="1134" w:type="dxa"/>
          </w:tcPr>
          <w:p w14:paraId="0A8B81AA"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4FA073D"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9290A4C" w14:textId="77777777" w:rsidTr="00D86907">
        <w:trPr>
          <w:trHeight w:val="57"/>
        </w:trPr>
        <w:tc>
          <w:tcPr>
            <w:tcW w:w="8489" w:type="dxa"/>
          </w:tcPr>
          <w:p w14:paraId="0B78565C"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Empathetic to the families of children with SEND and willing to support them to improve outcomes for their children</w:t>
            </w:r>
          </w:p>
        </w:tc>
        <w:tc>
          <w:tcPr>
            <w:tcW w:w="1134" w:type="dxa"/>
          </w:tcPr>
          <w:p w14:paraId="2295C6AA"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66F326EC"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18500F6" w14:textId="77777777" w:rsidTr="00D86907">
        <w:trPr>
          <w:trHeight w:val="57"/>
        </w:trPr>
        <w:tc>
          <w:tcPr>
            <w:tcW w:w="8489" w:type="dxa"/>
          </w:tcPr>
          <w:p w14:paraId="567CC1ED"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Supporting of the Academy Trust model and ethos of the Trust</w:t>
            </w:r>
          </w:p>
        </w:tc>
        <w:tc>
          <w:tcPr>
            <w:tcW w:w="1134" w:type="dxa"/>
          </w:tcPr>
          <w:p w14:paraId="0B288368"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C45EC3F"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982DB24" w14:textId="77777777" w:rsidTr="00D86907">
        <w:trPr>
          <w:trHeight w:val="57"/>
        </w:trPr>
        <w:tc>
          <w:tcPr>
            <w:tcW w:w="8489" w:type="dxa"/>
          </w:tcPr>
          <w:p w14:paraId="36828933"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Current driving licence and willingness to travel</w:t>
            </w:r>
          </w:p>
        </w:tc>
        <w:tc>
          <w:tcPr>
            <w:tcW w:w="1134" w:type="dxa"/>
          </w:tcPr>
          <w:p w14:paraId="48D64D55"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60618D9E"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28AC0485" w14:textId="77777777" w:rsidTr="005371AC">
        <w:trPr>
          <w:trHeight w:val="57"/>
        </w:trPr>
        <w:tc>
          <w:tcPr>
            <w:tcW w:w="10763" w:type="dxa"/>
            <w:gridSpan w:val="3"/>
            <w:shd w:val="clear" w:color="auto" w:fill="D9D9D9" w:themeFill="background1" w:themeFillShade="D9"/>
          </w:tcPr>
          <w:p w14:paraId="4C1DA767" w14:textId="77777777" w:rsidR="006F03F4" w:rsidRPr="006F03F4" w:rsidRDefault="006F03F4" w:rsidP="005371AC">
            <w:pPr>
              <w:pStyle w:val="BodyText"/>
              <w:rPr>
                <w:rFonts w:ascii="Aptos" w:hAnsi="Aptos" w:cstheme="minorHAnsi"/>
                <w:color w:val="002060"/>
                <w:sz w:val="18"/>
                <w:szCs w:val="18"/>
              </w:rPr>
            </w:pPr>
            <w:r w:rsidRPr="006F03F4">
              <w:rPr>
                <w:rFonts w:ascii="Aptos" w:hAnsi="Aptos" w:cstheme="minorHAnsi"/>
                <w:b/>
                <w:bCs/>
                <w:color w:val="002060"/>
                <w:sz w:val="18"/>
                <w:szCs w:val="18"/>
              </w:rPr>
              <w:t xml:space="preserve">SAFEGUARDING AND SPECIAL REQUIREMENTS </w:t>
            </w:r>
          </w:p>
        </w:tc>
      </w:tr>
      <w:tr w:rsidR="006F03F4" w:rsidRPr="006F03F4" w14:paraId="7B93D5A6" w14:textId="77777777" w:rsidTr="00D86907">
        <w:trPr>
          <w:trHeight w:val="57"/>
        </w:trPr>
        <w:tc>
          <w:tcPr>
            <w:tcW w:w="8489" w:type="dxa"/>
          </w:tcPr>
          <w:p w14:paraId="6A361D95"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Enhance Academy Trust is committed to safeguarding and promoting the welfare of children and you people and requires all staff and volunteers to share and demonstrate this commitment.</w:t>
            </w:r>
          </w:p>
        </w:tc>
        <w:tc>
          <w:tcPr>
            <w:tcW w:w="1134" w:type="dxa"/>
          </w:tcPr>
          <w:p w14:paraId="3919D0F8"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2E728CE4"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164125D3" w14:textId="77777777" w:rsidTr="00D86907">
        <w:trPr>
          <w:trHeight w:val="57"/>
        </w:trPr>
        <w:tc>
          <w:tcPr>
            <w:tcW w:w="8489" w:type="dxa"/>
          </w:tcPr>
          <w:p w14:paraId="717844CD"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The successful applicant will be required to meet all elements of Safer Recruitment and will be the subject of pre-employment checks including an Enhanced DBS Check, including Child Barring List, a medical question and satisfactory references.</w:t>
            </w:r>
          </w:p>
        </w:tc>
        <w:tc>
          <w:tcPr>
            <w:tcW w:w="1134" w:type="dxa"/>
          </w:tcPr>
          <w:p w14:paraId="2DF46449"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13B80915" w14:textId="77777777" w:rsidR="006F03F4" w:rsidRPr="006F03F4" w:rsidRDefault="006F03F4" w:rsidP="005371AC">
            <w:pPr>
              <w:pStyle w:val="BodyText"/>
              <w:ind w:left="850"/>
              <w:rPr>
                <w:rFonts w:ascii="Aptos" w:hAnsi="Aptos" w:cstheme="minorHAnsi"/>
                <w:color w:val="002060"/>
                <w:sz w:val="18"/>
                <w:szCs w:val="18"/>
              </w:rPr>
            </w:pPr>
          </w:p>
        </w:tc>
      </w:tr>
      <w:tr w:rsidR="006F03F4" w:rsidRPr="006F03F4" w14:paraId="023166C0" w14:textId="77777777" w:rsidTr="00D86907">
        <w:trPr>
          <w:trHeight w:val="57"/>
        </w:trPr>
        <w:tc>
          <w:tcPr>
            <w:tcW w:w="8489" w:type="dxa"/>
          </w:tcPr>
          <w:p w14:paraId="5C54D629" w14:textId="77777777" w:rsidR="006F03F4" w:rsidRPr="006F03F4" w:rsidRDefault="006F03F4" w:rsidP="005371AC">
            <w:pPr>
              <w:pStyle w:val="4Bulletedcopyblue"/>
              <w:spacing w:after="0"/>
              <w:rPr>
                <w:rFonts w:ascii="Aptos" w:hAnsi="Aptos" w:cstheme="minorHAnsi"/>
                <w:color w:val="002060"/>
                <w:sz w:val="18"/>
                <w:szCs w:val="18"/>
              </w:rPr>
            </w:pPr>
            <w:r w:rsidRPr="006F03F4">
              <w:rPr>
                <w:rFonts w:ascii="Aptos" w:hAnsi="Aptos" w:cstheme="minorHAnsi"/>
                <w:color w:val="002060"/>
                <w:sz w:val="18"/>
                <w:szCs w:val="18"/>
                <w:lang w:val="en-GB"/>
              </w:rPr>
              <w:t>Enhance Academy Trust expects all employees and volunteers to be committed to the Trust’s Policies and ethos</w:t>
            </w:r>
          </w:p>
        </w:tc>
        <w:tc>
          <w:tcPr>
            <w:tcW w:w="1134" w:type="dxa"/>
          </w:tcPr>
          <w:p w14:paraId="3DA8B9D0" w14:textId="77777777" w:rsidR="006F03F4" w:rsidRPr="006F03F4" w:rsidRDefault="006F03F4" w:rsidP="005371AC">
            <w:pPr>
              <w:pStyle w:val="BodyText"/>
              <w:jc w:val="center"/>
              <w:rPr>
                <w:rFonts w:ascii="Aptos" w:hAnsi="Aptos" w:cstheme="minorHAnsi"/>
                <w:color w:val="002060"/>
                <w:sz w:val="18"/>
                <w:szCs w:val="18"/>
              </w:rPr>
            </w:pPr>
            <w:r w:rsidRPr="006F03F4">
              <w:rPr>
                <w:rFonts w:ascii="Aptos" w:hAnsi="Aptos" w:cstheme="minorHAnsi"/>
                <w:color w:val="002060"/>
                <w:sz w:val="18"/>
                <w:szCs w:val="18"/>
              </w:rPr>
              <w:t>X</w:t>
            </w:r>
          </w:p>
        </w:tc>
        <w:tc>
          <w:tcPr>
            <w:tcW w:w="1140" w:type="dxa"/>
          </w:tcPr>
          <w:p w14:paraId="0CED2F04" w14:textId="77777777" w:rsidR="006F03F4" w:rsidRPr="006F03F4" w:rsidRDefault="006F03F4" w:rsidP="005371AC">
            <w:pPr>
              <w:pStyle w:val="BodyText"/>
              <w:ind w:left="850"/>
              <w:rPr>
                <w:rFonts w:ascii="Aptos" w:hAnsi="Aptos" w:cstheme="minorHAnsi"/>
                <w:color w:val="002060"/>
                <w:sz w:val="18"/>
                <w:szCs w:val="18"/>
              </w:rPr>
            </w:pPr>
          </w:p>
        </w:tc>
      </w:tr>
    </w:tbl>
    <w:p w14:paraId="3C3F935D" w14:textId="77777777" w:rsidR="006F03F4" w:rsidRPr="006F03F4" w:rsidRDefault="006F03F4" w:rsidP="006F03F4">
      <w:pPr>
        <w:pStyle w:val="BodyText"/>
        <w:rPr>
          <w:rFonts w:ascii="Aptos" w:hAnsi="Aptos" w:cstheme="minorHAnsi"/>
          <w:color w:val="002060"/>
          <w:sz w:val="18"/>
          <w:szCs w:val="18"/>
        </w:rPr>
      </w:pPr>
    </w:p>
    <w:tbl>
      <w:tblPr>
        <w:tblStyle w:val="TableGrid"/>
        <w:tblW w:w="0" w:type="auto"/>
        <w:tblLook w:val="04A0" w:firstRow="1" w:lastRow="0" w:firstColumn="1" w:lastColumn="0" w:noHBand="0" w:noVBand="1"/>
      </w:tblPr>
      <w:tblGrid>
        <w:gridCol w:w="10763"/>
      </w:tblGrid>
      <w:tr w:rsidR="006F03F4" w:rsidRPr="006F03F4" w14:paraId="5960A4B4" w14:textId="77777777" w:rsidTr="005371AC">
        <w:tc>
          <w:tcPr>
            <w:tcW w:w="10763" w:type="dxa"/>
          </w:tcPr>
          <w:p w14:paraId="6E0538CB" w14:textId="77777777" w:rsidR="006F03F4" w:rsidRPr="006F03F4" w:rsidRDefault="006F03F4" w:rsidP="005371AC">
            <w:pPr>
              <w:pStyle w:val="BodyText"/>
              <w:rPr>
                <w:rFonts w:ascii="Aptos" w:hAnsi="Aptos" w:cstheme="minorHAnsi"/>
                <w:b/>
                <w:bCs/>
                <w:color w:val="002060"/>
                <w:sz w:val="18"/>
                <w:szCs w:val="18"/>
              </w:rPr>
            </w:pPr>
            <w:r w:rsidRPr="006F03F4">
              <w:rPr>
                <w:rFonts w:ascii="Aptos" w:hAnsi="Aptos" w:cstheme="minorHAnsi"/>
                <w:b/>
                <w:bCs/>
                <w:color w:val="002060"/>
                <w:sz w:val="18"/>
                <w:szCs w:val="18"/>
              </w:rPr>
              <w:t>Date completed: 25.11.25</w:t>
            </w:r>
          </w:p>
        </w:tc>
      </w:tr>
    </w:tbl>
    <w:p w14:paraId="6B9B68E0" w14:textId="77777777" w:rsidR="006F03F4" w:rsidRPr="006F03F4" w:rsidRDefault="006F03F4" w:rsidP="006F03F4">
      <w:pPr>
        <w:pStyle w:val="BodyText"/>
        <w:rPr>
          <w:rFonts w:ascii="Aptos" w:hAnsi="Aptos" w:cstheme="minorHAnsi"/>
          <w:color w:val="002060"/>
          <w:sz w:val="18"/>
          <w:szCs w:val="18"/>
        </w:rPr>
      </w:pPr>
    </w:p>
    <w:p w14:paraId="44135143" w14:textId="77777777" w:rsidR="006F03F4" w:rsidRPr="006F03F4" w:rsidRDefault="006F03F4" w:rsidP="006F03F4">
      <w:pPr>
        <w:rPr>
          <w:rFonts w:ascii="Aptos" w:hAnsi="Aptos"/>
          <w:color w:val="002060"/>
          <w:sz w:val="18"/>
          <w:szCs w:val="18"/>
        </w:rPr>
      </w:pPr>
    </w:p>
    <w:bookmarkEnd w:id="1"/>
    <w:p w14:paraId="6D2C4D14" w14:textId="41706A67" w:rsidR="00210F62" w:rsidRPr="006F03F4" w:rsidRDefault="00210F62" w:rsidP="00210F62">
      <w:pPr>
        <w:jc w:val="both"/>
        <w:rPr>
          <w:rFonts w:asciiTheme="minorHAnsi" w:hAnsiTheme="minorHAnsi" w:cstheme="minorHAnsi"/>
          <w:b/>
          <w:color w:val="000000" w:themeColor="text1"/>
        </w:rPr>
      </w:pPr>
    </w:p>
    <w:sectPr w:rsidR="00210F62" w:rsidRPr="006F03F4" w:rsidSect="00D31742">
      <w:headerReference w:type="default" r:id="rId8"/>
      <w:footerReference w:type="default" r:id="rId9"/>
      <w:pgSz w:w="11907" w:h="16839" w:code="9"/>
      <w:pgMar w:top="567" w:right="567" w:bottom="425" w:left="567" w:header="28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CA67C" w14:textId="77777777" w:rsidR="00122F6B" w:rsidRDefault="00122F6B">
      <w:r>
        <w:separator/>
      </w:r>
    </w:p>
  </w:endnote>
  <w:endnote w:type="continuationSeparator" w:id="0">
    <w:p w14:paraId="17E22EBE" w14:textId="77777777" w:rsidR="00122F6B" w:rsidRDefault="00122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20B0604020202020204"/>
    <w:charset w:val="00"/>
    <w:family w:val="swiss"/>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37DB" w14:textId="7D1FC42A" w:rsidR="000D25DF" w:rsidRDefault="000D25DF">
    <w:pPr>
      <w:pStyle w:val="Footer"/>
    </w:pPr>
  </w:p>
  <w:p w14:paraId="03025674" w14:textId="2BD3A018" w:rsidR="000D25DF" w:rsidRDefault="000D25DF">
    <w:pPr>
      <w:pStyle w:val="Footer"/>
    </w:pPr>
  </w:p>
  <w:p w14:paraId="2C27AA36" w14:textId="467F5876" w:rsidR="000D25DF" w:rsidRDefault="000D2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CEC0" w14:textId="77777777" w:rsidR="00122F6B" w:rsidRDefault="00122F6B">
      <w:r>
        <w:separator/>
      </w:r>
    </w:p>
  </w:footnote>
  <w:footnote w:type="continuationSeparator" w:id="0">
    <w:p w14:paraId="09A0F1AF" w14:textId="77777777" w:rsidR="00122F6B" w:rsidRDefault="00122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629A" w14:textId="6FD7FD0F" w:rsidR="00165C6A" w:rsidRPr="0096720A" w:rsidRDefault="00816542">
    <w:pPr>
      <w:rPr>
        <w:rFonts w:ascii="Comic Sans MS" w:hAnsi="Comic Sans MS"/>
      </w:rPr>
    </w:pPr>
    <w:r>
      <w:rPr>
        <w:noProof/>
      </w:rPr>
      <w:drawing>
        <wp:anchor distT="0" distB="0" distL="114300" distR="114300" simplePos="0" relativeHeight="251656704" behindDoc="1" locked="0" layoutInCell="1" allowOverlap="1" wp14:anchorId="79597A89" wp14:editId="2B7B7655">
          <wp:simplePos x="0" y="0"/>
          <wp:positionH relativeFrom="page">
            <wp:posOffset>6189345</wp:posOffset>
          </wp:positionH>
          <wp:positionV relativeFrom="page">
            <wp:posOffset>138597</wp:posOffset>
          </wp:positionV>
          <wp:extent cx="1007509" cy="1076445"/>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09" cy="1076445"/>
                  </a:xfrm>
                  <a:prstGeom prst="rect">
                    <a:avLst/>
                  </a:prstGeom>
                </pic:spPr>
              </pic:pic>
            </a:graphicData>
          </a:graphic>
          <wp14:sizeRelH relativeFrom="margin">
            <wp14:pctWidth>0</wp14:pctWidth>
          </wp14:sizeRelH>
          <wp14:sizeRelV relativeFrom="margin">
            <wp14:pctHeight>0</wp14:pctHeight>
          </wp14:sizeRelV>
        </wp:anchor>
      </w:drawing>
    </w:r>
    <w:r w:rsidR="00BE69FC" w:rsidRPr="006E12CA">
      <w:rPr>
        <w:noProof/>
      </w:rPr>
      <w:drawing>
        <wp:anchor distT="0" distB="0" distL="114300" distR="114300" simplePos="0" relativeHeight="251657728" behindDoc="1" locked="0" layoutInCell="1" allowOverlap="1" wp14:anchorId="0C777AC7" wp14:editId="42653731">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1019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67A2DCA7" w14:textId="77777777" w:rsidTr="001615C8">
      <w:trPr>
        <w:trHeight w:val="455"/>
      </w:trPr>
      <w:tc>
        <w:tcPr>
          <w:tcW w:w="9178" w:type="dxa"/>
        </w:tcPr>
        <w:p w14:paraId="3D0799C5" w14:textId="2491F35A" w:rsidR="00165C6A" w:rsidRPr="00376202" w:rsidRDefault="006F03F4" w:rsidP="00376202">
          <w:pPr>
            <w:textAlignment w:val="baseline"/>
            <w:rPr>
              <w:rFonts w:asciiTheme="minorHAnsi" w:hAnsiTheme="minorHAnsi" w:cstheme="minorHAnsi"/>
              <w:b/>
              <w:bCs/>
              <w:sz w:val="22"/>
              <w:szCs w:val="22"/>
            </w:rPr>
          </w:pPr>
          <w:r>
            <w:rPr>
              <w:rFonts w:asciiTheme="minorHAnsi" w:hAnsiTheme="minorHAnsi" w:cstheme="minorHAnsi"/>
              <w:b/>
              <w:bCs/>
              <w:sz w:val="22"/>
              <w:szCs w:val="22"/>
            </w:rPr>
            <w:t>Trust SENCO</w:t>
          </w:r>
          <w:r w:rsidR="00CB5668">
            <w:rPr>
              <w:rFonts w:asciiTheme="minorHAnsi" w:hAnsiTheme="minorHAnsi" w:cstheme="minorHAnsi"/>
              <w:b/>
              <w:bCs/>
              <w:sz w:val="22"/>
              <w:szCs w:val="22"/>
            </w:rPr>
            <w:t xml:space="preserve"> | </w:t>
          </w:r>
          <w:r>
            <w:rPr>
              <w:rFonts w:asciiTheme="minorHAnsi" w:hAnsiTheme="minorHAnsi" w:cstheme="minorHAnsi"/>
              <w:b/>
              <w:bCs/>
              <w:sz w:val="22"/>
              <w:szCs w:val="22"/>
            </w:rPr>
            <w:t>Job Description &amp; Person Specification</w:t>
          </w:r>
        </w:p>
      </w:tc>
    </w:tr>
  </w:tbl>
  <w:p w14:paraId="25C02543" w14:textId="77777777" w:rsidR="0051340F" w:rsidRDefault="0051340F">
    <w:pPr>
      <w:pStyle w:val="Header"/>
      <w:rPr>
        <w:rFonts w:ascii="Comic Sans MS" w:hAnsi="Comic Sans MS"/>
      </w:rPr>
    </w:pPr>
  </w:p>
  <w:p w14:paraId="579E1B30" w14:textId="27F60F92" w:rsidR="00165C6A" w:rsidRPr="00BE46BA" w:rsidRDefault="00122F6B">
    <w:pPr>
      <w:pStyle w:val="Header"/>
      <w:rPr>
        <w:rFonts w:ascii="Comic Sans MS" w:hAnsi="Comic Sans MS"/>
      </w:rPr>
    </w:pPr>
    <w:r>
      <w:rPr>
        <w:noProof/>
      </w:rPr>
      <w:pict w14:anchorId="6D076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728;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45B"/>
    <w:multiLevelType w:val="hybridMultilevel"/>
    <w:tmpl w:val="A6708A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C7EF0"/>
    <w:multiLevelType w:val="hybridMultilevel"/>
    <w:tmpl w:val="3894F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A27645"/>
    <w:multiLevelType w:val="hybridMultilevel"/>
    <w:tmpl w:val="314EC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CD6DF6"/>
    <w:multiLevelType w:val="hybridMultilevel"/>
    <w:tmpl w:val="8E2CC8F0"/>
    <w:lvl w:ilvl="0" w:tplc="5D08669C">
      <w:numFmt w:val="bullet"/>
      <w:lvlText w:val=""/>
      <w:lvlJc w:val="left"/>
      <w:pPr>
        <w:ind w:left="466" w:hanging="361"/>
      </w:pPr>
      <w:rPr>
        <w:rFonts w:ascii="Symbol" w:eastAsia="Symbol" w:hAnsi="Symbol" w:cs="Symbol" w:hint="default"/>
        <w:b w:val="0"/>
        <w:bCs w:val="0"/>
        <w:i w:val="0"/>
        <w:iCs w:val="0"/>
        <w:spacing w:val="0"/>
        <w:w w:val="100"/>
        <w:sz w:val="22"/>
        <w:szCs w:val="22"/>
        <w:lang w:val="en-US" w:eastAsia="en-US" w:bidi="ar-SA"/>
      </w:rPr>
    </w:lvl>
    <w:lvl w:ilvl="1" w:tplc="E8BAE0AC">
      <w:numFmt w:val="bullet"/>
      <w:lvlText w:val="•"/>
      <w:lvlJc w:val="left"/>
      <w:pPr>
        <w:ind w:left="1253" w:hanging="361"/>
      </w:pPr>
      <w:rPr>
        <w:rFonts w:hint="default"/>
        <w:lang w:val="en-US" w:eastAsia="en-US" w:bidi="ar-SA"/>
      </w:rPr>
    </w:lvl>
    <w:lvl w:ilvl="2" w:tplc="C2E4405E">
      <w:numFmt w:val="bullet"/>
      <w:lvlText w:val="•"/>
      <w:lvlJc w:val="left"/>
      <w:pPr>
        <w:ind w:left="2046" w:hanging="361"/>
      </w:pPr>
      <w:rPr>
        <w:rFonts w:hint="default"/>
        <w:lang w:val="en-US" w:eastAsia="en-US" w:bidi="ar-SA"/>
      </w:rPr>
    </w:lvl>
    <w:lvl w:ilvl="3" w:tplc="ACAA7D36">
      <w:numFmt w:val="bullet"/>
      <w:lvlText w:val="•"/>
      <w:lvlJc w:val="left"/>
      <w:pPr>
        <w:ind w:left="2840" w:hanging="361"/>
      </w:pPr>
      <w:rPr>
        <w:rFonts w:hint="default"/>
        <w:lang w:val="en-US" w:eastAsia="en-US" w:bidi="ar-SA"/>
      </w:rPr>
    </w:lvl>
    <w:lvl w:ilvl="4" w:tplc="F07ECFF4">
      <w:numFmt w:val="bullet"/>
      <w:lvlText w:val="•"/>
      <w:lvlJc w:val="left"/>
      <w:pPr>
        <w:ind w:left="3633" w:hanging="361"/>
      </w:pPr>
      <w:rPr>
        <w:rFonts w:hint="default"/>
        <w:lang w:val="en-US" w:eastAsia="en-US" w:bidi="ar-SA"/>
      </w:rPr>
    </w:lvl>
    <w:lvl w:ilvl="5" w:tplc="7B7CDE7E">
      <w:numFmt w:val="bullet"/>
      <w:lvlText w:val="•"/>
      <w:lvlJc w:val="left"/>
      <w:pPr>
        <w:ind w:left="4427" w:hanging="361"/>
      </w:pPr>
      <w:rPr>
        <w:rFonts w:hint="default"/>
        <w:lang w:val="en-US" w:eastAsia="en-US" w:bidi="ar-SA"/>
      </w:rPr>
    </w:lvl>
    <w:lvl w:ilvl="6" w:tplc="1DDE4860">
      <w:numFmt w:val="bullet"/>
      <w:lvlText w:val="•"/>
      <w:lvlJc w:val="left"/>
      <w:pPr>
        <w:ind w:left="5220" w:hanging="361"/>
      </w:pPr>
      <w:rPr>
        <w:rFonts w:hint="default"/>
        <w:lang w:val="en-US" w:eastAsia="en-US" w:bidi="ar-SA"/>
      </w:rPr>
    </w:lvl>
    <w:lvl w:ilvl="7" w:tplc="0ED681C8">
      <w:numFmt w:val="bullet"/>
      <w:lvlText w:val="•"/>
      <w:lvlJc w:val="left"/>
      <w:pPr>
        <w:ind w:left="6013" w:hanging="361"/>
      </w:pPr>
      <w:rPr>
        <w:rFonts w:hint="default"/>
        <w:lang w:val="en-US" w:eastAsia="en-US" w:bidi="ar-SA"/>
      </w:rPr>
    </w:lvl>
    <w:lvl w:ilvl="8" w:tplc="5192CE14">
      <w:numFmt w:val="bullet"/>
      <w:lvlText w:val="•"/>
      <w:lvlJc w:val="left"/>
      <w:pPr>
        <w:ind w:left="6807" w:hanging="361"/>
      </w:pPr>
      <w:rPr>
        <w:rFonts w:hint="default"/>
        <w:lang w:val="en-US" w:eastAsia="en-US" w:bidi="ar-SA"/>
      </w:rPr>
    </w:lvl>
  </w:abstractNum>
  <w:abstractNum w:abstractNumId="5" w15:restartNumberingAfterBreak="0">
    <w:nsid w:val="08B41F12"/>
    <w:multiLevelType w:val="hybridMultilevel"/>
    <w:tmpl w:val="7310B52C"/>
    <w:lvl w:ilvl="0" w:tplc="E9367A6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CB2DF1"/>
    <w:multiLevelType w:val="hybridMultilevel"/>
    <w:tmpl w:val="6C00AF3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15:restartNumberingAfterBreak="0">
    <w:nsid w:val="0EAD3BAE"/>
    <w:multiLevelType w:val="hybridMultilevel"/>
    <w:tmpl w:val="7F682E2C"/>
    <w:lvl w:ilvl="0" w:tplc="A7A27698">
      <w:numFmt w:val="bullet"/>
      <w:lvlText w:val=""/>
      <w:lvlJc w:val="left"/>
      <w:pPr>
        <w:ind w:left="427" w:hanging="284"/>
      </w:pPr>
      <w:rPr>
        <w:rFonts w:ascii="Symbol" w:eastAsia="Symbol" w:hAnsi="Symbol" w:cs="Symbol" w:hint="default"/>
        <w:b w:val="0"/>
        <w:bCs w:val="0"/>
        <w:i w:val="0"/>
        <w:iCs w:val="0"/>
        <w:spacing w:val="0"/>
        <w:w w:val="100"/>
        <w:sz w:val="22"/>
        <w:szCs w:val="22"/>
        <w:lang w:val="en-US" w:eastAsia="en-US" w:bidi="ar-SA"/>
      </w:rPr>
    </w:lvl>
    <w:lvl w:ilvl="1" w:tplc="104227B0">
      <w:numFmt w:val="bullet"/>
      <w:lvlText w:val="•"/>
      <w:lvlJc w:val="left"/>
      <w:pPr>
        <w:ind w:left="802" w:hanging="284"/>
      </w:pPr>
      <w:rPr>
        <w:rFonts w:hint="default"/>
        <w:lang w:val="en-US" w:eastAsia="en-US" w:bidi="ar-SA"/>
      </w:rPr>
    </w:lvl>
    <w:lvl w:ilvl="2" w:tplc="FB28B880">
      <w:numFmt w:val="bullet"/>
      <w:lvlText w:val="•"/>
      <w:lvlJc w:val="left"/>
      <w:pPr>
        <w:ind w:left="1184" w:hanging="284"/>
      </w:pPr>
      <w:rPr>
        <w:rFonts w:hint="default"/>
        <w:lang w:val="en-US" w:eastAsia="en-US" w:bidi="ar-SA"/>
      </w:rPr>
    </w:lvl>
    <w:lvl w:ilvl="3" w:tplc="BB24D926">
      <w:numFmt w:val="bullet"/>
      <w:lvlText w:val="•"/>
      <w:lvlJc w:val="left"/>
      <w:pPr>
        <w:ind w:left="1566" w:hanging="284"/>
      </w:pPr>
      <w:rPr>
        <w:rFonts w:hint="default"/>
        <w:lang w:val="en-US" w:eastAsia="en-US" w:bidi="ar-SA"/>
      </w:rPr>
    </w:lvl>
    <w:lvl w:ilvl="4" w:tplc="146235EE">
      <w:numFmt w:val="bullet"/>
      <w:lvlText w:val="•"/>
      <w:lvlJc w:val="left"/>
      <w:pPr>
        <w:ind w:left="1948" w:hanging="284"/>
      </w:pPr>
      <w:rPr>
        <w:rFonts w:hint="default"/>
        <w:lang w:val="en-US" w:eastAsia="en-US" w:bidi="ar-SA"/>
      </w:rPr>
    </w:lvl>
    <w:lvl w:ilvl="5" w:tplc="3DD68768">
      <w:numFmt w:val="bullet"/>
      <w:lvlText w:val="•"/>
      <w:lvlJc w:val="left"/>
      <w:pPr>
        <w:ind w:left="2330" w:hanging="284"/>
      </w:pPr>
      <w:rPr>
        <w:rFonts w:hint="default"/>
        <w:lang w:val="en-US" w:eastAsia="en-US" w:bidi="ar-SA"/>
      </w:rPr>
    </w:lvl>
    <w:lvl w:ilvl="6" w:tplc="18560844">
      <w:numFmt w:val="bullet"/>
      <w:lvlText w:val="•"/>
      <w:lvlJc w:val="left"/>
      <w:pPr>
        <w:ind w:left="2712" w:hanging="284"/>
      </w:pPr>
      <w:rPr>
        <w:rFonts w:hint="default"/>
        <w:lang w:val="en-US" w:eastAsia="en-US" w:bidi="ar-SA"/>
      </w:rPr>
    </w:lvl>
    <w:lvl w:ilvl="7" w:tplc="910C18FE">
      <w:numFmt w:val="bullet"/>
      <w:lvlText w:val="•"/>
      <w:lvlJc w:val="left"/>
      <w:pPr>
        <w:ind w:left="3094" w:hanging="284"/>
      </w:pPr>
      <w:rPr>
        <w:rFonts w:hint="default"/>
        <w:lang w:val="en-US" w:eastAsia="en-US" w:bidi="ar-SA"/>
      </w:rPr>
    </w:lvl>
    <w:lvl w:ilvl="8" w:tplc="09DA41E8">
      <w:numFmt w:val="bullet"/>
      <w:lvlText w:val="•"/>
      <w:lvlJc w:val="left"/>
      <w:pPr>
        <w:ind w:left="3476" w:hanging="284"/>
      </w:pPr>
      <w:rPr>
        <w:rFonts w:hint="default"/>
        <w:lang w:val="en-US" w:eastAsia="en-US" w:bidi="ar-SA"/>
      </w:rPr>
    </w:lvl>
  </w:abstractNum>
  <w:abstractNum w:abstractNumId="8" w15:restartNumberingAfterBreak="0">
    <w:nsid w:val="0EE217B3"/>
    <w:multiLevelType w:val="hybridMultilevel"/>
    <w:tmpl w:val="B8425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093E2A"/>
    <w:multiLevelType w:val="hybridMultilevel"/>
    <w:tmpl w:val="3DCE9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266115"/>
    <w:multiLevelType w:val="hybridMultilevel"/>
    <w:tmpl w:val="5D24C1B6"/>
    <w:lvl w:ilvl="0" w:tplc="E9367A6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2C76D8"/>
    <w:multiLevelType w:val="hybridMultilevel"/>
    <w:tmpl w:val="39306A8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2" w15:restartNumberingAfterBreak="0">
    <w:nsid w:val="22EE3313"/>
    <w:multiLevelType w:val="hybridMultilevel"/>
    <w:tmpl w:val="55181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8CA1159"/>
    <w:multiLevelType w:val="multilevel"/>
    <w:tmpl w:val="FA9CD97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AE007F6"/>
    <w:multiLevelType w:val="hybridMultilevel"/>
    <w:tmpl w:val="3DE6137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3700E"/>
    <w:multiLevelType w:val="hybridMultilevel"/>
    <w:tmpl w:val="377CE524"/>
    <w:lvl w:ilvl="0" w:tplc="13B457F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D743D8"/>
    <w:multiLevelType w:val="hybridMultilevel"/>
    <w:tmpl w:val="D7405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8F548C7"/>
    <w:multiLevelType w:val="hybridMultilevel"/>
    <w:tmpl w:val="9F2A80EC"/>
    <w:lvl w:ilvl="0" w:tplc="13B457F2">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A807C43"/>
    <w:multiLevelType w:val="hybridMultilevel"/>
    <w:tmpl w:val="F28EDBD4"/>
    <w:lvl w:ilvl="0" w:tplc="13B457F2">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ADA71FD"/>
    <w:multiLevelType w:val="hybridMultilevel"/>
    <w:tmpl w:val="A9B89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BFD22A6"/>
    <w:multiLevelType w:val="hybridMultilevel"/>
    <w:tmpl w:val="0A780C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A6096"/>
    <w:multiLevelType w:val="hybridMultilevel"/>
    <w:tmpl w:val="2C320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885520"/>
    <w:multiLevelType w:val="hybridMultilevel"/>
    <w:tmpl w:val="0896B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0C6DA9"/>
    <w:multiLevelType w:val="hybridMultilevel"/>
    <w:tmpl w:val="8A8EFBAE"/>
    <w:lvl w:ilvl="0" w:tplc="CFA6C090">
      <w:numFmt w:val="bullet"/>
      <w:lvlText w:val=""/>
      <w:lvlJc w:val="left"/>
      <w:pPr>
        <w:ind w:left="466" w:hanging="361"/>
      </w:pPr>
      <w:rPr>
        <w:rFonts w:ascii="Symbol" w:eastAsia="Symbol" w:hAnsi="Symbol" w:cs="Symbol" w:hint="default"/>
        <w:b w:val="0"/>
        <w:bCs w:val="0"/>
        <w:i w:val="0"/>
        <w:iCs w:val="0"/>
        <w:spacing w:val="0"/>
        <w:w w:val="100"/>
        <w:sz w:val="22"/>
        <w:szCs w:val="22"/>
        <w:lang w:val="en-US" w:eastAsia="en-US" w:bidi="ar-SA"/>
      </w:rPr>
    </w:lvl>
    <w:lvl w:ilvl="1" w:tplc="E312AB6C">
      <w:numFmt w:val="bullet"/>
      <w:lvlText w:val="•"/>
      <w:lvlJc w:val="left"/>
      <w:pPr>
        <w:ind w:left="1253" w:hanging="361"/>
      </w:pPr>
      <w:rPr>
        <w:rFonts w:hint="default"/>
        <w:lang w:val="en-US" w:eastAsia="en-US" w:bidi="ar-SA"/>
      </w:rPr>
    </w:lvl>
    <w:lvl w:ilvl="2" w:tplc="DF7C3A2C">
      <w:numFmt w:val="bullet"/>
      <w:lvlText w:val="•"/>
      <w:lvlJc w:val="left"/>
      <w:pPr>
        <w:ind w:left="2046" w:hanging="361"/>
      </w:pPr>
      <w:rPr>
        <w:rFonts w:hint="default"/>
        <w:lang w:val="en-US" w:eastAsia="en-US" w:bidi="ar-SA"/>
      </w:rPr>
    </w:lvl>
    <w:lvl w:ilvl="3" w:tplc="061826AC">
      <w:numFmt w:val="bullet"/>
      <w:lvlText w:val="•"/>
      <w:lvlJc w:val="left"/>
      <w:pPr>
        <w:ind w:left="2840" w:hanging="361"/>
      </w:pPr>
      <w:rPr>
        <w:rFonts w:hint="default"/>
        <w:lang w:val="en-US" w:eastAsia="en-US" w:bidi="ar-SA"/>
      </w:rPr>
    </w:lvl>
    <w:lvl w:ilvl="4" w:tplc="13C84A42">
      <w:numFmt w:val="bullet"/>
      <w:lvlText w:val="•"/>
      <w:lvlJc w:val="left"/>
      <w:pPr>
        <w:ind w:left="3633" w:hanging="361"/>
      </w:pPr>
      <w:rPr>
        <w:rFonts w:hint="default"/>
        <w:lang w:val="en-US" w:eastAsia="en-US" w:bidi="ar-SA"/>
      </w:rPr>
    </w:lvl>
    <w:lvl w:ilvl="5" w:tplc="2F985E38">
      <w:numFmt w:val="bullet"/>
      <w:lvlText w:val="•"/>
      <w:lvlJc w:val="left"/>
      <w:pPr>
        <w:ind w:left="4427" w:hanging="361"/>
      </w:pPr>
      <w:rPr>
        <w:rFonts w:hint="default"/>
        <w:lang w:val="en-US" w:eastAsia="en-US" w:bidi="ar-SA"/>
      </w:rPr>
    </w:lvl>
    <w:lvl w:ilvl="6" w:tplc="E882845A">
      <w:numFmt w:val="bullet"/>
      <w:lvlText w:val="•"/>
      <w:lvlJc w:val="left"/>
      <w:pPr>
        <w:ind w:left="5220" w:hanging="361"/>
      </w:pPr>
      <w:rPr>
        <w:rFonts w:hint="default"/>
        <w:lang w:val="en-US" w:eastAsia="en-US" w:bidi="ar-SA"/>
      </w:rPr>
    </w:lvl>
    <w:lvl w:ilvl="7" w:tplc="035AD8B4">
      <w:numFmt w:val="bullet"/>
      <w:lvlText w:val="•"/>
      <w:lvlJc w:val="left"/>
      <w:pPr>
        <w:ind w:left="6013" w:hanging="361"/>
      </w:pPr>
      <w:rPr>
        <w:rFonts w:hint="default"/>
        <w:lang w:val="en-US" w:eastAsia="en-US" w:bidi="ar-SA"/>
      </w:rPr>
    </w:lvl>
    <w:lvl w:ilvl="8" w:tplc="26EA3582">
      <w:numFmt w:val="bullet"/>
      <w:lvlText w:val="•"/>
      <w:lvlJc w:val="left"/>
      <w:pPr>
        <w:ind w:left="6807" w:hanging="361"/>
      </w:pPr>
      <w:rPr>
        <w:rFonts w:hint="default"/>
        <w:lang w:val="en-US" w:eastAsia="en-US" w:bidi="ar-SA"/>
      </w:rPr>
    </w:lvl>
  </w:abstractNum>
  <w:abstractNum w:abstractNumId="24" w15:restartNumberingAfterBreak="0">
    <w:nsid w:val="40251E35"/>
    <w:multiLevelType w:val="hybridMultilevel"/>
    <w:tmpl w:val="FF46D47A"/>
    <w:lvl w:ilvl="0" w:tplc="08090001">
      <w:start w:val="1"/>
      <w:numFmt w:val="bullet"/>
      <w:lvlText w:val=""/>
      <w:lvlJc w:val="left"/>
      <w:pPr>
        <w:ind w:left="178" w:hanging="360"/>
      </w:pPr>
      <w:rPr>
        <w:rFonts w:ascii="Symbol" w:hAnsi="Symbol" w:hint="default"/>
      </w:rPr>
    </w:lvl>
    <w:lvl w:ilvl="1" w:tplc="08090003" w:tentative="1">
      <w:start w:val="1"/>
      <w:numFmt w:val="bullet"/>
      <w:lvlText w:val="o"/>
      <w:lvlJc w:val="left"/>
      <w:pPr>
        <w:ind w:left="898" w:hanging="360"/>
      </w:pPr>
      <w:rPr>
        <w:rFonts w:ascii="Courier New" w:hAnsi="Courier New" w:cs="Courier New" w:hint="default"/>
      </w:rPr>
    </w:lvl>
    <w:lvl w:ilvl="2" w:tplc="08090005" w:tentative="1">
      <w:start w:val="1"/>
      <w:numFmt w:val="bullet"/>
      <w:lvlText w:val=""/>
      <w:lvlJc w:val="left"/>
      <w:pPr>
        <w:ind w:left="1618" w:hanging="360"/>
      </w:pPr>
      <w:rPr>
        <w:rFonts w:ascii="Wingdings" w:hAnsi="Wingdings" w:hint="default"/>
      </w:rPr>
    </w:lvl>
    <w:lvl w:ilvl="3" w:tplc="08090001" w:tentative="1">
      <w:start w:val="1"/>
      <w:numFmt w:val="bullet"/>
      <w:lvlText w:val=""/>
      <w:lvlJc w:val="left"/>
      <w:pPr>
        <w:ind w:left="2338" w:hanging="360"/>
      </w:pPr>
      <w:rPr>
        <w:rFonts w:ascii="Symbol" w:hAnsi="Symbol" w:hint="default"/>
      </w:rPr>
    </w:lvl>
    <w:lvl w:ilvl="4" w:tplc="08090003" w:tentative="1">
      <w:start w:val="1"/>
      <w:numFmt w:val="bullet"/>
      <w:lvlText w:val="o"/>
      <w:lvlJc w:val="left"/>
      <w:pPr>
        <w:ind w:left="3058" w:hanging="360"/>
      </w:pPr>
      <w:rPr>
        <w:rFonts w:ascii="Courier New" w:hAnsi="Courier New" w:cs="Courier New" w:hint="default"/>
      </w:rPr>
    </w:lvl>
    <w:lvl w:ilvl="5" w:tplc="08090005" w:tentative="1">
      <w:start w:val="1"/>
      <w:numFmt w:val="bullet"/>
      <w:lvlText w:val=""/>
      <w:lvlJc w:val="left"/>
      <w:pPr>
        <w:ind w:left="3778" w:hanging="360"/>
      </w:pPr>
      <w:rPr>
        <w:rFonts w:ascii="Wingdings" w:hAnsi="Wingdings" w:hint="default"/>
      </w:rPr>
    </w:lvl>
    <w:lvl w:ilvl="6" w:tplc="08090001" w:tentative="1">
      <w:start w:val="1"/>
      <w:numFmt w:val="bullet"/>
      <w:lvlText w:val=""/>
      <w:lvlJc w:val="left"/>
      <w:pPr>
        <w:ind w:left="4498" w:hanging="360"/>
      </w:pPr>
      <w:rPr>
        <w:rFonts w:ascii="Symbol" w:hAnsi="Symbol" w:hint="default"/>
      </w:rPr>
    </w:lvl>
    <w:lvl w:ilvl="7" w:tplc="08090003" w:tentative="1">
      <w:start w:val="1"/>
      <w:numFmt w:val="bullet"/>
      <w:lvlText w:val="o"/>
      <w:lvlJc w:val="left"/>
      <w:pPr>
        <w:ind w:left="5218" w:hanging="360"/>
      </w:pPr>
      <w:rPr>
        <w:rFonts w:ascii="Courier New" w:hAnsi="Courier New" w:cs="Courier New" w:hint="default"/>
      </w:rPr>
    </w:lvl>
    <w:lvl w:ilvl="8" w:tplc="08090005" w:tentative="1">
      <w:start w:val="1"/>
      <w:numFmt w:val="bullet"/>
      <w:lvlText w:val=""/>
      <w:lvlJc w:val="left"/>
      <w:pPr>
        <w:ind w:left="5938" w:hanging="360"/>
      </w:pPr>
      <w:rPr>
        <w:rFonts w:ascii="Wingdings" w:hAnsi="Wingdings" w:hint="default"/>
      </w:rPr>
    </w:lvl>
  </w:abstractNum>
  <w:abstractNum w:abstractNumId="25" w15:restartNumberingAfterBreak="0">
    <w:nsid w:val="41051933"/>
    <w:multiLevelType w:val="hybridMultilevel"/>
    <w:tmpl w:val="0004E206"/>
    <w:lvl w:ilvl="0" w:tplc="08090001">
      <w:start w:val="1"/>
      <w:numFmt w:val="bullet"/>
      <w:lvlText w:val=""/>
      <w:lvlJc w:val="left"/>
      <w:pPr>
        <w:ind w:left="121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CD1C82"/>
    <w:multiLevelType w:val="hybridMultilevel"/>
    <w:tmpl w:val="D4E030E0"/>
    <w:lvl w:ilvl="0" w:tplc="13B457F2">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5DD02EC"/>
    <w:multiLevelType w:val="hybridMultilevel"/>
    <w:tmpl w:val="A4106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8ED7CB4"/>
    <w:multiLevelType w:val="hybridMultilevel"/>
    <w:tmpl w:val="9E500B7E"/>
    <w:lvl w:ilvl="0" w:tplc="13B457F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A15733"/>
    <w:multiLevelType w:val="hybridMultilevel"/>
    <w:tmpl w:val="03402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FF129C"/>
    <w:multiLevelType w:val="hybridMultilevel"/>
    <w:tmpl w:val="2730B150"/>
    <w:lvl w:ilvl="0" w:tplc="EC6A4FE6">
      <w:numFmt w:val="bullet"/>
      <w:lvlText w:val=""/>
      <w:lvlJc w:val="left"/>
      <w:pPr>
        <w:ind w:left="600" w:hanging="361"/>
      </w:pPr>
      <w:rPr>
        <w:rFonts w:ascii="Symbol" w:eastAsia="Symbol" w:hAnsi="Symbol" w:cs="Symbol" w:hint="default"/>
        <w:b w:val="0"/>
        <w:bCs w:val="0"/>
        <w:i w:val="0"/>
        <w:iCs w:val="0"/>
        <w:spacing w:val="0"/>
        <w:w w:val="100"/>
        <w:sz w:val="22"/>
        <w:szCs w:val="22"/>
        <w:lang w:val="en-US" w:eastAsia="en-US" w:bidi="ar-SA"/>
      </w:rPr>
    </w:lvl>
    <w:lvl w:ilvl="1" w:tplc="96388012">
      <w:numFmt w:val="bullet"/>
      <w:lvlText w:val="•"/>
      <w:lvlJc w:val="left"/>
      <w:pPr>
        <w:ind w:left="954" w:hanging="361"/>
      </w:pPr>
      <w:rPr>
        <w:rFonts w:hint="default"/>
        <w:lang w:val="en-US" w:eastAsia="en-US" w:bidi="ar-SA"/>
      </w:rPr>
    </w:lvl>
    <w:lvl w:ilvl="2" w:tplc="AA72662A">
      <w:numFmt w:val="bullet"/>
      <w:lvlText w:val="•"/>
      <w:lvlJc w:val="left"/>
      <w:pPr>
        <w:ind w:left="1308" w:hanging="361"/>
      </w:pPr>
      <w:rPr>
        <w:rFonts w:hint="default"/>
        <w:lang w:val="en-US" w:eastAsia="en-US" w:bidi="ar-SA"/>
      </w:rPr>
    </w:lvl>
    <w:lvl w:ilvl="3" w:tplc="F3DAB6DA">
      <w:numFmt w:val="bullet"/>
      <w:lvlText w:val="•"/>
      <w:lvlJc w:val="left"/>
      <w:pPr>
        <w:ind w:left="1662" w:hanging="361"/>
      </w:pPr>
      <w:rPr>
        <w:rFonts w:hint="default"/>
        <w:lang w:val="en-US" w:eastAsia="en-US" w:bidi="ar-SA"/>
      </w:rPr>
    </w:lvl>
    <w:lvl w:ilvl="4" w:tplc="6CDCB98A">
      <w:numFmt w:val="bullet"/>
      <w:lvlText w:val="•"/>
      <w:lvlJc w:val="left"/>
      <w:pPr>
        <w:ind w:left="2017" w:hanging="361"/>
      </w:pPr>
      <w:rPr>
        <w:rFonts w:hint="default"/>
        <w:lang w:val="en-US" w:eastAsia="en-US" w:bidi="ar-SA"/>
      </w:rPr>
    </w:lvl>
    <w:lvl w:ilvl="5" w:tplc="9CDAF49A">
      <w:numFmt w:val="bullet"/>
      <w:lvlText w:val="•"/>
      <w:lvlJc w:val="left"/>
      <w:pPr>
        <w:ind w:left="2371" w:hanging="361"/>
      </w:pPr>
      <w:rPr>
        <w:rFonts w:hint="default"/>
        <w:lang w:val="en-US" w:eastAsia="en-US" w:bidi="ar-SA"/>
      </w:rPr>
    </w:lvl>
    <w:lvl w:ilvl="6" w:tplc="5CF6C506">
      <w:numFmt w:val="bullet"/>
      <w:lvlText w:val="•"/>
      <w:lvlJc w:val="left"/>
      <w:pPr>
        <w:ind w:left="2725" w:hanging="361"/>
      </w:pPr>
      <w:rPr>
        <w:rFonts w:hint="default"/>
        <w:lang w:val="en-US" w:eastAsia="en-US" w:bidi="ar-SA"/>
      </w:rPr>
    </w:lvl>
    <w:lvl w:ilvl="7" w:tplc="EDF0D5E6">
      <w:numFmt w:val="bullet"/>
      <w:lvlText w:val="•"/>
      <w:lvlJc w:val="left"/>
      <w:pPr>
        <w:ind w:left="3080" w:hanging="361"/>
      </w:pPr>
      <w:rPr>
        <w:rFonts w:hint="default"/>
        <w:lang w:val="en-US" w:eastAsia="en-US" w:bidi="ar-SA"/>
      </w:rPr>
    </w:lvl>
    <w:lvl w:ilvl="8" w:tplc="553C50B2">
      <w:numFmt w:val="bullet"/>
      <w:lvlText w:val="•"/>
      <w:lvlJc w:val="left"/>
      <w:pPr>
        <w:ind w:left="3434" w:hanging="361"/>
      </w:pPr>
      <w:rPr>
        <w:rFonts w:hint="default"/>
        <w:lang w:val="en-US" w:eastAsia="en-US" w:bidi="ar-SA"/>
      </w:rPr>
    </w:lvl>
  </w:abstractNum>
  <w:abstractNum w:abstractNumId="31" w15:restartNumberingAfterBreak="0">
    <w:nsid w:val="59AB3476"/>
    <w:multiLevelType w:val="hybridMultilevel"/>
    <w:tmpl w:val="B3429FA2"/>
    <w:lvl w:ilvl="0" w:tplc="13B457F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E1542A"/>
    <w:multiLevelType w:val="hybridMultilevel"/>
    <w:tmpl w:val="47B2F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D12ECB"/>
    <w:multiLevelType w:val="hybridMultilevel"/>
    <w:tmpl w:val="3DFEACEA"/>
    <w:lvl w:ilvl="0" w:tplc="13B457F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5321BF"/>
    <w:multiLevelType w:val="hybridMultilevel"/>
    <w:tmpl w:val="BF72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2866DF"/>
    <w:multiLevelType w:val="hybridMultilevel"/>
    <w:tmpl w:val="74DCAE22"/>
    <w:lvl w:ilvl="0" w:tplc="13B457F2">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1583999"/>
    <w:multiLevelType w:val="hybridMultilevel"/>
    <w:tmpl w:val="E5521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B2663C"/>
    <w:multiLevelType w:val="hybridMultilevel"/>
    <w:tmpl w:val="DEBE9E16"/>
    <w:lvl w:ilvl="0" w:tplc="63BCA6FE">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8DD3232"/>
    <w:multiLevelType w:val="hybridMultilevel"/>
    <w:tmpl w:val="F0105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4773B6D"/>
    <w:multiLevelType w:val="hybridMultilevel"/>
    <w:tmpl w:val="64FECC98"/>
    <w:lvl w:ilvl="0" w:tplc="E9367A6E">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352336"/>
    <w:multiLevelType w:val="hybridMultilevel"/>
    <w:tmpl w:val="F5F8E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9F04D15"/>
    <w:multiLevelType w:val="hybridMultilevel"/>
    <w:tmpl w:val="1D48C86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3436B1"/>
    <w:multiLevelType w:val="hybridMultilevel"/>
    <w:tmpl w:val="A3463C6C"/>
    <w:lvl w:ilvl="0" w:tplc="08090001">
      <w:start w:val="1"/>
      <w:numFmt w:val="bullet"/>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D6E3D1E"/>
    <w:multiLevelType w:val="hybridMultilevel"/>
    <w:tmpl w:val="CEF4E788"/>
    <w:lvl w:ilvl="0" w:tplc="13B457F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D829B8"/>
    <w:multiLevelType w:val="hybridMultilevel"/>
    <w:tmpl w:val="8368BC44"/>
    <w:lvl w:ilvl="0" w:tplc="25E42172">
      <w:numFmt w:val="bullet"/>
      <w:lvlText w:val=""/>
      <w:lvlJc w:val="left"/>
      <w:pPr>
        <w:ind w:left="466" w:hanging="361"/>
      </w:pPr>
      <w:rPr>
        <w:rFonts w:ascii="Symbol" w:eastAsia="Symbol" w:hAnsi="Symbol" w:cs="Symbol" w:hint="default"/>
        <w:b w:val="0"/>
        <w:bCs w:val="0"/>
        <w:i w:val="0"/>
        <w:iCs w:val="0"/>
        <w:spacing w:val="0"/>
        <w:w w:val="100"/>
        <w:sz w:val="22"/>
        <w:szCs w:val="22"/>
        <w:lang w:val="en-US" w:eastAsia="en-US" w:bidi="ar-SA"/>
      </w:rPr>
    </w:lvl>
    <w:lvl w:ilvl="1" w:tplc="6A0CAEE6">
      <w:numFmt w:val="bullet"/>
      <w:lvlText w:val="•"/>
      <w:lvlJc w:val="left"/>
      <w:pPr>
        <w:ind w:left="1253" w:hanging="361"/>
      </w:pPr>
      <w:rPr>
        <w:rFonts w:hint="default"/>
        <w:lang w:val="en-US" w:eastAsia="en-US" w:bidi="ar-SA"/>
      </w:rPr>
    </w:lvl>
    <w:lvl w:ilvl="2" w:tplc="184EC0B8">
      <w:numFmt w:val="bullet"/>
      <w:lvlText w:val="•"/>
      <w:lvlJc w:val="left"/>
      <w:pPr>
        <w:ind w:left="2046" w:hanging="361"/>
      </w:pPr>
      <w:rPr>
        <w:rFonts w:hint="default"/>
        <w:lang w:val="en-US" w:eastAsia="en-US" w:bidi="ar-SA"/>
      </w:rPr>
    </w:lvl>
    <w:lvl w:ilvl="3" w:tplc="DE087AE4">
      <w:numFmt w:val="bullet"/>
      <w:lvlText w:val="•"/>
      <w:lvlJc w:val="left"/>
      <w:pPr>
        <w:ind w:left="2840" w:hanging="361"/>
      </w:pPr>
      <w:rPr>
        <w:rFonts w:hint="default"/>
        <w:lang w:val="en-US" w:eastAsia="en-US" w:bidi="ar-SA"/>
      </w:rPr>
    </w:lvl>
    <w:lvl w:ilvl="4" w:tplc="F5BEFA30">
      <w:numFmt w:val="bullet"/>
      <w:lvlText w:val="•"/>
      <w:lvlJc w:val="left"/>
      <w:pPr>
        <w:ind w:left="3633" w:hanging="361"/>
      </w:pPr>
      <w:rPr>
        <w:rFonts w:hint="default"/>
        <w:lang w:val="en-US" w:eastAsia="en-US" w:bidi="ar-SA"/>
      </w:rPr>
    </w:lvl>
    <w:lvl w:ilvl="5" w:tplc="AB709018">
      <w:numFmt w:val="bullet"/>
      <w:lvlText w:val="•"/>
      <w:lvlJc w:val="left"/>
      <w:pPr>
        <w:ind w:left="4427" w:hanging="361"/>
      </w:pPr>
      <w:rPr>
        <w:rFonts w:hint="default"/>
        <w:lang w:val="en-US" w:eastAsia="en-US" w:bidi="ar-SA"/>
      </w:rPr>
    </w:lvl>
    <w:lvl w:ilvl="6" w:tplc="58D2E180">
      <w:numFmt w:val="bullet"/>
      <w:lvlText w:val="•"/>
      <w:lvlJc w:val="left"/>
      <w:pPr>
        <w:ind w:left="5220" w:hanging="361"/>
      </w:pPr>
      <w:rPr>
        <w:rFonts w:hint="default"/>
        <w:lang w:val="en-US" w:eastAsia="en-US" w:bidi="ar-SA"/>
      </w:rPr>
    </w:lvl>
    <w:lvl w:ilvl="7" w:tplc="9DCADFAA">
      <w:numFmt w:val="bullet"/>
      <w:lvlText w:val="•"/>
      <w:lvlJc w:val="left"/>
      <w:pPr>
        <w:ind w:left="6013" w:hanging="361"/>
      </w:pPr>
      <w:rPr>
        <w:rFonts w:hint="default"/>
        <w:lang w:val="en-US" w:eastAsia="en-US" w:bidi="ar-SA"/>
      </w:rPr>
    </w:lvl>
    <w:lvl w:ilvl="8" w:tplc="00BC9D70">
      <w:numFmt w:val="bullet"/>
      <w:lvlText w:val="•"/>
      <w:lvlJc w:val="left"/>
      <w:pPr>
        <w:ind w:left="6807" w:hanging="361"/>
      </w:pPr>
      <w:rPr>
        <w:rFonts w:hint="default"/>
        <w:lang w:val="en-US" w:eastAsia="en-US" w:bidi="ar-SA"/>
      </w:rPr>
    </w:lvl>
  </w:abstractNum>
  <w:num w:numId="1" w16cid:durableId="627321901">
    <w:abstractNumId w:val="2"/>
  </w:num>
  <w:num w:numId="2" w16cid:durableId="841553220">
    <w:abstractNumId w:val="29"/>
  </w:num>
  <w:num w:numId="3" w16cid:durableId="772094662">
    <w:abstractNumId w:val="19"/>
  </w:num>
  <w:num w:numId="4" w16cid:durableId="835799611">
    <w:abstractNumId w:val="12"/>
  </w:num>
  <w:num w:numId="5" w16cid:durableId="2020354857">
    <w:abstractNumId w:val="41"/>
  </w:num>
  <w:num w:numId="6" w16cid:durableId="1690258712">
    <w:abstractNumId w:val="14"/>
  </w:num>
  <w:num w:numId="7" w16cid:durableId="1857956696">
    <w:abstractNumId w:val="20"/>
  </w:num>
  <w:num w:numId="8" w16cid:durableId="1668171559">
    <w:abstractNumId w:val="11"/>
  </w:num>
  <w:num w:numId="9" w16cid:durableId="979190504">
    <w:abstractNumId w:val="24"/>
  </w:num>
  <w:num w:numId="10" w16cid:durableId="62143237">
    <w:abstractNumId w:val="40"/>
  </w:num>
  <w:num w:numId="11" w16cid:durableId="1828521113">
    <w:abstractNumId w:val="16"/>
  </w:num>
  <w:num w:numId="12" w16cid:durableId="439642162">
    <w:abstractNumId w:val="1"/>
  </w:num>
  <w:num w:numId="13" w16cid:durableId="350374024">
    <w:abstractNumId w:val="22"/>
  </w:num>
  <w:num w:numId="14" w16cid:durableId="1584561729">
    <w:abstractNumId w:val="38"/>
  </w:num>
  <w:num w:numId="15" w16cid:durableId="1241408670">
    <w:abstractNumId w:val="27"/>
  </w:num>
  <w:num w:numId="16" w16cid:durableId="1100370552">
    <w:abstractNumId w:val="8"/>
  </w:num>
  <w:num w:numId="17" w16cid:durableId="1318147367">
    <w:abstractNumId w:val="3"/>
  </w:num>
  <w:num w:numId="18" w16cid:durableId="1625968241">
    <w:abstractNumId w:val="37"/>
  </w:num>
  <w:num w:numId="19" w16cid:durableId="1457261956">
    <w:abstractNumId w:val="21"/>
  </w:num>
  <w:num w:numId="20" w16cid:durableId="1065497234">
    <w:abstractNumId w:val="42"/>
  </w:num>
  <w:num w:numId="21" w16cid:durableId="483208102">
    <w:abstractNumId w:val="32"/>
  </w:num>
  <w:num w:numId="22" w16cid:durableId="1312566164">
    <w:abstractNumId w:val="9"/>
  </w:num>
  <w:num w:numId="23" w16cid:durableId="1906182357">
    <w:abstractNumId w:val="0"/>
  </w:num>
  <w:num w:numId="24" w16cid:durableId="477381540">
    <w:abstractNumId w:val="13"/>
  </w:num>
  <w:num w:numId="25" w16cid:durableId="1246913361">
    <w:abstractNumId w:val="34"/>
  </w:num>
  <w:num w:numId="26" w16cid:durableId="560874123">
    <w:abstractNumId w:val="33"/>
  </w:num>
  <w:num w:numId="27" w16cid:durableId="1916747167">
    <w:abstractNumId w:val="15"/>
  </w:num>
  <w:num w:numId="28" w16cid:durableId="1440367609">
    <w:abstractNumId w:val="35"/>
  </w:num>
  <w:num w:numId="29" w16cid:durableId="833956334">
    <w:abstractNumId w:val="31"/>
  </w:num>
  <w:num w:numId="30" w16cid:durableId="1690598399">
    <w:abstractNumId w:val="17"/>
  </w:num>
  <w:num w:numId="31" w16cid:durableId="22097387">
    <w:abstractNumId w:val="26"/>
  </w:num>
  <w:num w:numId="32" w16cid:durableId="1133719959">
    <w:abstractNumId w:val="18"/>
  </w:num>
  <w:num w:numId="33" w16cid:durableId="988826321">
    <w:abstractNumId w:val="43"/>
  </w:num>
  <w:num w:numId="34" w16cid:durableId="622081602">
    <w:abstractNumId w:val="28"/>
  </w:num>
  <w:num w:numId="35" w16cid:durableId="259995035">
    <w:abstractNumId w:val="44"/>
  </w:num>
  <w:num w:numId="36" w16cid:durableId="2092119095">
    <w:abstractNumId w:val="4"/>
  </w:num>
  <w:num w:numId="37" w16cid:durableId="1105148817">
    <w:abstractNumId w:val="23"/>
  </w:num>
  <w:num w:numId="38" w16cid:durableId="2063865372">
    <w:abstractNumId w:val="7"/>
  </w:num>
  <w:num w:numId="39" w16cid:durableId="1845319908">
    <w:abstractNumId w:val="30"/>
  </w:num>
  <w:num w:numId="40" w16cid:durableId="1334838186">
    <w:abstractNumId w:val="25"/>
  </w:num>
  <w:num w:numId="41" w16cid:durableId="810556995">
    <w:abstractNumId w:val="6"/>
  </w:num>
  <w:num w:numId="42" w16cid:durableId="1954241718">
    <w:abstractNumId w:val="10"/>
  </w:num>
  <w:num w:numId="43" w16cid:durableId="1359771688">
    <w:abstractNumId w:val="39"/>
  </w:num>
  <w:num w:numId="44" w16cid:durableId="746613432">
    <w:abstractNumId w:val="36"/>
  </w:num>
  <w:num w:numId="45" w16cid:durableId="82735691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F8"/>
    <w:rsid w:val="00004834"/>
    <w:rsid w:val="00015457"/>
    <w:rsid w:val="00016553"/>
    <w:rsid w:val="00021500"/>
    <w:rsid w:val="0002194C"/>
    <w:rsid w:val="00030BF3"/>
    <w:rsid w:val="00031766"/>
    <w:rsid w:val="00031B87"/>
    <w:rsid w:val="0003287A"/>
    <w:rsid w:val="000344B9"/>
    <w:rsid w:val="000412A0"/>
    <w:rsid w:val="00041527"/>
    <w:rsid w:val="00041C6D"/>
    <w:rsid w:val="00041C9C"/>
    <w:rsid w:val="00044074"/>
    <w:rsid w:val="00047D05"/>
    <w:rsid w:val="000529A9"/>
    <w:rsid w:val="00054ED7"/>
    <w:rsid w:val="0005567D"/>
    <w:rsid w:val="00055B9B"/>
    <w:rsid w:val="00055E5A"/>
    <w:rsid w:val="0005748A"/>
    <w:rsid w:val="00062F45"/>
    <w:rsid w:val="000648C8"/>
    <w:rsid w:val="000649F7"/>
    <w:rsid w:val="0006527E"/>
    <w:rsid w:val="0007014A"/>
    <w:rsid w:val="000707B9"/>
    <w:rsid w:val="00070F16"/>
    <w:rsid w:val="00071391"/>
    <w:rsid w:val="00072D75"/>
    <w:rsid w:val="00075300"/>
    <w:rsid w:val="000811BB"/>
    <w:rsid w:val="000813F0"/>
    <w:rsid w:val="0008544F"/>
    <w:rsid w:val="000857E8"/>
    <w:rsid w:val="00096FB6"/>
    <w:rsid w:val="000A1439"/>
    <w:rsid w:val="000B1B11"/>
    <w:rsid w:val="000B6990"/>
    <w:rsid w:val="000C29A2"/>
    <w:rsid w:val="000C31E0"/>
    <w:rsid w:val="000C33B6"/>
    <w:rsid w:val="000C65B9"/>
    <w:rsid w:val="000D0A35"/>
    <w:rsid w:val="000D0B98"/>
    <w:rsid w:val="000D25DF"/>
    <w:rsid w:val="000D65FD"/>
    <w:rsid w:val="000E23DB"/>
    <w:rsid w:val="000E2C9F"/>
    <w:rsid w:val="000E6B30"/>
    <w:rsid w:val="000E6EC2"/>
    <w:rsid w:val="000E7743"/>
    <w:rsid w:val="000E7A6A"/>
    <w:rsid w:val="000F05E5"/>
    <w:rsid w:val="000F1908"/>
    <w:rsid w:val="000F1D1B"/>
    <w:rsid w:val="000F4269"/>
    <w:rsid w:val="000F708B"/>
    <w:rsid w:val="000F72A2"/>
    <w:rsid w:val="00104D14"/>
    <w:rsid w:val="0012021D"/>
    <w:rsid w:val="00121CC3"/>
    <w:rsid w:val="001229A8"/>
    <w:rsid w:val="00122F6B"/>
    <w:rsid w:val="00124D16"/>
    <w:rsid w:val="00125BE2"/>
    <w:rsid w:val="001261E6"/>
    <w:rsid w:val="00126701"/>
    <w:rsid w:val="00133AFD"/>
    <w:rsid w:val="00134EC9"/>
    <w:rsid w:val="001355D6"/>
    <w:rsid w:val="00136EB3"/>
    <w:rsid w:val="001373B0"/>
    <w:rsid w:val="00137E6E"/>
    <w:rsid w:val="00144A76"/>
    <w:rsid w:val="00145D33"/>
    <w:rsid w:val="001461A0"/>
    <w:rsid w:val="001542A1"/>
    <w:rsid w:val="001578E1"/>
    <w:rsid w:val="001615C8"/>
    <w:rsid w:val="001616D9"/>
    <w:rsid w:val="00161886"/>
    <w:rsid w:val="001618F2"/>
    <w:rsid w:val="00164401"/>
    <w:rsid w:val="00165C6A"/>
    <w:rsid w:val="0016734C"/>
    <w:rsid w:val="0017107E"/>
    <w:rsid w:val="00173EB6"/>
    <w:rsid w:val="00175A8E"/>
    <w:rsid w:val="0017626B"/>
    <w:rsid w:val="00176A8F"/>
    <w:rsid w:val="001801F8"/>
    <w:rsid w:val="00181074"/>
    <w:rsid w:val="001826AF"/>
    <w:rsid w:val="00187CA1"/>
    <w:rsid w:val="001A01D5"/>
    <w:rsid w:val="001A0991"/>
    <w:rsid w:val="001A3811"/>
    <w:rsid w:val="001A3A32"/>
    <w:rsid w:val="001A3EA3"/>
    <w:rsid w:val="001A4EA7"/>
    <w:rsid w:val="001A61DD"/>
    <w:rsid w:val="001A754F"/>
    <w:rsid w:val="001B161A"/>
    <w:rsid w:val="001B2B1C"/>
    <w:rsid w:val="001B63C7"/>
    <w:rsid w:val="001B7B69"/>
    <w:rsid w:val="001C1040"/>
    <w:rsid w:val="001C5A60"/>
    <w:rsid w:val="001C5F20"/>
    <w:rsid w:val="001D118C"/>
    <w:rsid w:val="001D477E"/>
    <w:rsid w:val="001D5ED0"/>
    <w:rsid w:val="001D6AA3"/>
    <w:rsid w:val="001D78E0"/>
    <w:rsid w:val="001D7A0D"/>
    <w:rsid w:val="001E1D60"/>
    <w:rsid w:val="001E2DE1"/>
    <w:rsid w:val="001E2E8D"/>
    <w:rsid w:val="001E461F"/>
    <w:rsid w:val="001E4F73"/>
    <w:rsid w:val="001E72C2"/>
    <w:rsid w:val="001F0E7F"/>
    <w:rsid w:val="001F4DEE"/>
    <w:rsid w:val="001F4DF5"/>
    <w:rsid w:val="001F6928"/>
    <w:rsid w:val="001F6E81"/>
    <w:rsid w:val="00202B8E"/>
    <w:rsid w:val="00204FEF"/>
    <w:rsid w:val="00210E20"/>
    <w:rsid w:val="00210F62"/>
    <w:rsid w:val="0021615C"/>
    <w:rsid w:val="00217B63"/>
    <w:rsid w:val="00222DCC"/>
    <w:rsid w:val="00225408"/>
    <w:rsid w:val="002329B8"/>
    <w:rsid w:val="00232CE2"/>
    <w:rsid w:val="00233A3B"/>
    <w:rsid w:val="002410BD"/>
    <w:rsid w:val="00242457"/>
    <w:rsid w:val="00247B48"/>
    <w:rsid w:val="00247B56"/>
    <w:rsid w:val="00250987"/>
    <w:rsid w:val="00251175"/>
    <w:rsid w:val="002512F4"/>
    <w:rsid w:val="002525B4"/>
    <w:rsid w:val="00252C35"/>
    <w:rsid w:val="00256014"/>
    <w:rsid w:val="002620F2"/>
    <w:rsid w:val="002633A3"/>
    <w:rsid w:val="00263861"/>
    <w:rsid w:val="00263DCE"/>
    <w:rsid w:val="002664AD"/>
    <w:rsid w:val="0027110E"/>
    <w:rsid w:val="002711C3"/>
    <w:rsid w:val="00273074"/>
    <w:rsid w:val="00273D5D"/>
    <w:rsid w:val="00275D9D"/>
    <w:rsid w:val="002774A3"/>
    <w:rsid w:val="00286005"/>
    <w:rsid w:val="00290B98"/>
    <w:rsid w:val="002921FC"/>
    <w:rsid w:val="002932E6"/>
    <w:rsid w:val="002939FF"/>
    <w:rsid w:val="00297CC4"/>
    <w:rsid w:val="002A23D8"/>
    <w:rsid w:val="002A3A1F"/>
    <w:rsid w:val="002A50E6"/>
    <w:rsid w:val="002A649B"/>
    <w:rsid w:val="002A64A2"/>
    <w:rsid w:val="002A7C36"/>
    <w:rsid w:val="002B25D0"/>
    <w:rsid w:val="002B4A20"/>
    <w:rsid w:val="002B4D9E"/>
    <w:rsid w:val="002B6679"/>
    <w:rsid w:val="002B68A6"/>
    <w:rsid w:val="002C0632"/>
    <w:rsid w:val="002C366A"/>
    <w:rsid w:val="002C5227"/>
    <w:rsid w:val="002C6AA0"/>
    <w:rsid w:val="002D264F"/>
    <w:rsid w:val="002D68D5"/>
    <w:rsid w:val="002E4776"/>
    <w:rsid w:val="002E54A6"/>
    <w:rsid w:val="002E6CAA"/>
    <w:rsid w:val="002E71CD"/>
    <w:rsid w:val="002F47D6"/>
    <w:rsid w:val="002F5535"/>
    <w:rsid w:val="002F7F8A"/>
    <w:rsid w:val="00300830"/>
    <w:rsid w:val="003016A7"/>
    <w:rsid w:val="00301A1F"/>
    <w:rsid w:val="0030374F"/>
    <w:rsid w:val="003073DB"/>
    <w:rsid w:val="003078CC"/>
    <w:rsid w:val="00311609"/>
    <w:rsid w:val="003121C1"/>
    <w:rsid w:val="00312A98"/>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3455"/>
    <w:rsid w:val="00354889"/>
    <w:rsid w:val="00354A66"/>
    <w:rsid w:val="00354FC2"/>
    <w:rsid w:val="0035533C"/>
    <w:rsid w:val="003600A6"/>
    <w:rsid w:val="00360F4F"/>
    <w:rsid w:val="003619C5"/>
    <w:rsid w:val="00362C34"/>
    <w:rsid w:val="00363AFE"/>
    <w:rsid w:val="00365A05"/>
    <w:rsid w:val="00370F48"/>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AFE"/>
    <w:rsid w:val="003A2DDB"/>
    <w:rsid w:val="003A3CD8"/>
    <w:rsid w:val="003A6DEE"/>
    <w:rsid w:val="003A7EF8"/>
    <w:rsid w:val="003B6F50"/>
    <w:rsid w:val="003B727B"/>
    <w:rsid w:val="003C035B"/>
    <w:rsid w:val="003C0A84"/>
    <w:rsid w:val="003C75A0"/>
    <w:rsid w:val="003D7148"/>
    <w:rsid w:val="003D7560"/>
    <w:rsid w:val="003D7A0C"/>
    <w:rsid w:val="003E0008"/>
    <w:rsid w:val="003E238F"/>
    <w:rsid w:val="003E3657"/>
    <w:rsid w:val="003E4A4A"/>
    <w:rsid w:val="003E5D66"/>
    <w:rsid w:val="003E7F61"/>
    <w:rsid w:val="003F19DB"/>
    <w:rsid w:val="003F24DC"/>
    <w:rsid w:val="003F4B90"/>
    <w:rsid w:val="003F657A"/>
    <w:rsid w:val="003F7000"/>
    <w:rsid w:val="00401327"/>
    <w:rsid w:val="00402EA0"/>
    <w:rsid w:val="00404F34"/>
    <w:rsid w:val="00405E90"/>
    <w:rsid w:val="00411B30"/>
    <w:rsid w:val="00413FE3"/>
    <w:rsid w:val="00414CB9"/>
    <w:rsid w:val="004160E0"/>
    <w:rsid w:val="004213C7"/>
    <w:rsid w:val="00422469"/>
    <w:rsid w:val="00423F27"/>
    <w:rsid w:val="004241FC"/>
    <w:rsid w:val="00424AB6"/>
    <w:rsid w:val="004264B2"/>
    <w:rsid w:val="00431EC9"/>
    <w:rsid w:val="0043223E"/>
    <w:rsid w:val="004325B7"/>
    <w:rsid w:val="00437586"/>
    <w:rsid w:val="00440960"/>
    <w:rsid w:val="0044161C"/>
    <w:rsid w:val="00441D35"/>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583E"/>
    <w:rsid w:val="004765D8"/>
    <w:rsid w:val="00477078"/>
    <w:rsid w:val="00480874"/>
    <w:rsid w:val="0048119B"/>
    <w:rsid w:val="0048153B"/>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5A9E"/>
    <w:rsid w:val="004D117B"/>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E95"/>
    <w:rsid w:val="00500FB4"/>
    <w:rsid w:val="005028E4"/>
    <w:rsid w:val="00504E2C"/>
    <w:rsid w:val="00505E6C"/>
    <w:rsid w:val="00507D6C"/>
    <w:rsid w:val="00510343"/>
    <w:rsid w:val="0051162E"/>
    <w:rsid w:val="00511913"/>
    <w:rsid w:val="0051340F"/>
    <w:rsid w:val="00514457"/>
    <w:rsid w:val="005145BB"/>
    <w:rsid w:val="00516B5C"/>
    <w:rsid w:val="005234E0"/>
    <w:rsid w:val="0052398D"/>
    <w:rsid w:val="00524C77"/>
    <w:rsid w:val="00525692"/>
    <w:rsid w:val="00525E7B"/>
    <w:rsid w:val="005320F3"/>
    <w:rsid w:val="0053217F"/>
    <w:rsid w:val="0053440A"/>
    <w:rsid w:val="00534596"/>
    <w:rsid w:val="00536254"/>
    <w:rsid w:val="0053753F"/>
    <w:rsid w:val="00537FA5"/>
    <w:rsid w:val="005404BB"/>
    <w:rsid w:val="00541C12"/>
    <w:rsid w:val="00543036"/>
    <w:rsid w:val="005459C8"/>
    <w:rsid w:val="00545ACB"/>
    <w:rsid w:val="00546727"/>
    <w:rsid w:val="00550893"/>
    <w:rsid w:val="005520EC"/>
    <w:rsid w:val="00552FB6"/>
    <w:rsid w:val="00554839"/>
    <w:rsid w:val="00557F1D"/>
    <w:rsid w:val="00560F3D"/>
    <w:rsid w:val="005613D4"/>
    <w:rsid w:val="005614EF"/>
    <w:rsid w:val="00563E44"/>
    <w:rsid w:val="00563EB5"/>
    <w:rsid w:val="00567C9D"/>
    <w:rsid w:val="005719CF"/>
    <w:rsid w:val="00571F15"/>
    <w:rsid w:val="005726C9"/>
    <w:rsid w:val="00574F76"/>
    <w:rsid w:val="00574F81"/>
    <w:rsid w:val="00576D14"/>
    <w:rsid w:val="00577CFE"/>
    <w:rsid w:val="00580580"/>
    <w:rsid w:val="00581D88"/>
    <w:rsid w:val="00584638"/>
    <w:rsid w:val="00586443"/>
    <w:rsid w:val="005879E4"/>
    <w:rsid w:val="00587B3E"/>
    <w:rsid w:val="00587EE5"/>
    <w:rsid w:val="0059066D"/>
    <w:rsid w:val="00594CC8"/>
    <w:rsid w:val="0059589B"/>
    <w:rsid w:val="00595FFC"/>
    <w:rsid w:val="00596C60"/>
    <w:rsid w:val="005A14C9"/>
    <w:rsid w:val="005A14CD"/>
    <w:rsid w:val="005A1AF6"/>
    <w:rsid w:val="005A6EFB"/>
    <w:rsid w:val="005B24CC"/>
    <w:rsid w:val="005B51AD"/>
    <w:rsid w:val="005C66E8"/>
    <w:rsid w:val="005C70B2"/>
    <w:rsid w:val="005D2AAF"/>
    <w:rsid w:val="005E43B8"/>
    <w:rsid w:val="005E4AA5"/>
    <w:rsid w:val="005E501E"/>
    <w:rsid w:val="005F05D8"/>
    <w:rsid w:val="005F3E7C"/>
    <w:rsid w:val="005F40FF"/>
    <w:rsid w:val="00600767"/>
    <w:rsid w:val="00601484"/>
    <w:rsid w:val="00604577"/>
    <w:rsid w:val="006055BD"/>
    <w:rsid w:val="006074A8"/>
    <w:rsid w:val="00607FA9"/>
    <w:rsid w:val="00612CEF"/>
    <w:rsid w:val="00612FF1"/>
    <w:rsid w:val="006135AA"/>
    <w:rsid w:val="00616888"/>
    <w:rsid w:val="00617EC7"/>
    <w:rsid w:val="00622E59"/>
    <w:rsid w:val="00624C77"/>
    <w:rsid w:val="006250A7"/>
    <w:rsid w:val="0062673B"/>
    <w:rsid w:val="00626B02"/>
    <w:rsid w:val="0063165C"/>
    <w:rsid w:val="0063301E"/>
    <w:rsid w:val="006330FE"/>
    <w:rsid w:val="00634484"/>
    <w:rsid w:val="00643A58"/>
    <w:rsid w:val="00650CEA"/>
    <w:rsid w:val="00650D35"/>
    <w:rsid w:val="00650D61"/>
    <w:rsid w:val="00651E37"/>
    <w:rsid w:val="006539A3"/>
    <w:rsid w:val="0065682B"/>
    <w:rsid w:val="0065769A"/>
    <w:rsid w:val="00661492"/>
    <w:rsid w:val="0066264B"/>
    <w:rsid w:val="00664029"/>
    <w:rsid w:val="00665F46"/>
    <w:rsid w:val="00667595"/>
    <w:rsid w:val="006675ED"/>
    <w:rsid w:val="00667A41"/>
    <w:rsid w:val="006713EE"/>
    <w:rsid w:val="00673B6E"/>
    <w:rsid w:val="00676F69"/>
    <w:rsid w:val="00677385"/>
    <w:rsid w:val="0068778F"/>
    <w:rsid w:val="00690204"/>
    <w:rsid w:val="00691424"/>
    <w:rsid w:val="006933EA"/>
    <w:rsid w:val="006936E6"/>
    <w:rsid w:val="006A161D"/>
    <w:rsid w:val="006A2904"/>
    <w:rsid w:val="006A2DD9"/>
    <w:rsid w:val="006A40DD"/>
    <w:rsid w:val="006A5B1A"/>
    <w:rsid w:val="006B14C5"/>
    <w:rsid w:val="006B30CB"/>
    <w:rsid w:val="006B47C0"/>
    <w:rsid w:val="006B528C"/>
    <w:rsid w:val="006B69DE"/>
    <w:rsid w:val="006C07C0"/>
    <w:rsid w:val="006C27EE"/>
    <w:rsid w:val="006C3B36"/>
    <w:rsid w:val="006C48C7"/>
    <w:rsid w:val="006C6489"/>
    <w:rsid w:val="006C7383"/>
    <w:rsid w:val="006D06AB"/>
    <w:rsid w:val="006D3DD4"/>
    <w:rsid w:val="006D41B4"/>
    <w:rsid w:val="006D4FCA"/>
    <w:rsid w:val="006D6EF4"/>
    <w:rsid w:val="006D7411"/>
    <w:rsid w:val="006E0113"/>
    <w:rsid w:val="006E0A25"/>
    <w:rsid w:val="006E0A45"/>
    <w:rsid w:val="006E36D4"/>
    <w:rsid w:val="006E3CDE"/>
    <w:rsid w:val="006E3E9C"/>
    <w:rsid w:val="006E47D0"/>
    <w:rsid w:val="006E75B1"/>
    <w:rsid w:val="006F03F4"/>
    <w:rsid w:val="006F13D0"/>
    <w:rsid w:val="006F2046"/>
    <w:rsid w:val="006F68F8"/>
    <w:rsid w:val="007018D4"/>
    <w:rsid w:val="007028F6"/>
    <w:rsid w:val="007070C8"/>
    <w:rsid w:val="00710B3F"/>
    <w:rsid w:val="00710BBC"/>
    <w:rsid w:val="0071180A"/>
    <w:rsid w:val="007140C9"/>
    <w:rsid w:val="00715251"/>
    <w:rsid w:val="00716489"/>
    <w:rsid w:val="00724A75"/>
    <w:rsid w:val="00725971"/>
    <w:rsid w:val="00725CE2"/>
    <w:rsid w:val="0072668A"/>
    <w:rsid w:val="00726987"/>
    <w:rsid w:val="0073395C"/>
    <w:rsid w:val="007356DE"/>
    <w:rsid w:val="0074361C"/>
    <w:rsid w:val="007449DB"/>
    <w:rsid w:val="0074594A"/>
    <w:rsid w:val="00746E4E"/>
    <w:rsid w:val="00750CED"/>
    <w:rsid w:val="00750F55"/>
    <w:rsid w:val="00755691"/>
    <w:rsid w:val="007614BA"/>
    <w:rsid w:val="0076184D"/>
    <w:rsid w:val="00762137"/>
    <w:rsid w:val="007626AA"/>
    <w:rsid w:val="00763A3D"/>
    <w:rsid w:val="00763F46"/>
    <w:rsid w:val="00764597"/>
    <w:rsid w:val="00766391"/>
    <w:rsid w:val="00771267"/>
    <w:rsid w:val="007717E9"/>
    <w:rsid w:val="007719E3"/>
    <w:rsid w:val="007753B0"/>
    <w:rsid w:val="00776DB2"/>
    <w:rsid w:val="00782774"/>
    <w:rsid w:val="0078401C"/>
    <w:rsid w:val="007849F2"/>
    <w:rsid w:val="00786D28"/>
    <w:rsid w:val="00787A65"/>
    <w:rsid w:val="00790B00"/>
    <w:rsid w:val="007941A1"/>
    <w:rsid w:val="00794D78"/>
    <w:rsid w:val="00795EA7"/>
    <w:rsid w:val="00797263"/>
    <w:rsid w:val="007A11B7"/>
    <w:rsid w:val="007A1437"/>
    <w:rsid w:val="007A5948"/>
    <w:rsid w:val="007A66FF"/>
    <w:rsid w:val="007A71BA"/>
    <w:rsid w:val="007B1742"/>
    <w:rsid w:val="007B401B"/>
    <w:rsid w:val="007B4266"/>
    <w:rsid w:val="007B706A"/>
    <w:rsid w:val="007C39B9"/>
    <w:rsid w:val="007C4A05"/>
    <w:rsid w:val="007C51D0"/>
    <w:rsid w:val="007C7FC7"/>
    <w:rsid w:val="007D0E76"/>
    <w:rsid w:val="007D2184"/>
    <w:rsid w:val="007D257F"/>
    <w:rsid w:val="007D2ED0"/>
    <w:rsid w:val="007D6E5E"/>
    <w:rsid w:val="007D7800"/>
    <w:rsid w:val="007E130A"/>
    <w:rsid w:val="007E1A6C"/>
    <w:rsid w:val="007E7447"/>
    <w:rsid w:val="007F0674"/>
    <w:rsid w:val="007F0EEA"/>
    <w:rsid w:val="007F15BD"/>
    <w:rsid w:val="007F1F3A"/>
    <w:rsid w:val="007F4F68"/>
    <w:rsid w:val="007F53DE"/>
    <w:rsid w:val="007F585D"/>
    <w:rsid w:val="007F5E1B"/>
    <w:rsid w:val="007F7DCA"/>
    <w:rsid w:val="007F7DE3"/>
    <w:rsid w:val="00800357"/>
    <w:rsid w:val="00801270"/>
    <w:rsid w:val="008015FC"/>
    <w:rsid w:val="008026C1"/>
    <w:rsid w:val="00804F0B"/>
    <w:rsid w:val="008069B7"/>
    <w:rsid w:val="00806E68"/>
    <w:rsid w:val="00810A13"/>
    <w:rsid w:val="00810CA1"/>
    <w:rsid w:val="00813B52"/>
    <w:rsid w:val="00816542"/>
    <w:rsid w:val="008203B3"/>
    <w:rsid w:val="00831753"/>
    <w:rsid w:val="00833148"/>
    <w:rsid w:val="00833349"/>
    <w:rsid w:val="00836DDB"/>
    <w:rsid w:val="0083729D"/>
    <w:rsid w:val="008373C9"/>
    <w:rsid w:val="008377EE"/>
    <w:rsid w:val="008418F3"/>
    <w:rsid w:val="00847D14"/>
    <w:rsid w:val="0085004C"/>
    <w:rsid w:val="0085085E"/>
    <w:rsid w:val="00852D0E"/>
    <w:rsid w:val="00853C5D"/>
    <w:rsid w:val="00856DBA"/>
    <w:rsid w:val="008619C8"/>
    <w:rsid w:val="00861F8A"/>
    <w:rsid w:val="00863E49"/>
    <w:rsid w:val="00870835"/>
    <w:rsid w:val="00874D7C"/>
    <w:rsid w:val="00876B1B"/>
    <w:rsid w:val="00876D27"/>
    <w:rsid w:val="0088581A"/>
    <w:rsid w:val="00887C94"/>
    <w:rsid w:val="00891108"/>
    <w:rsid w:val="00891BF8"/>
    <w:rsid w:val="00891D7E"/>
    <w:rsid w:val="008925DC"/>
    <w:rsid w:val="00893A65"/>
    <w:rsid w:val="00896660"/>
    <w:rsid w:val="00896FE5"/>
    <w:rsid w:val="008970A4"/>
    <w:rsid w:val="008A0611"/>
    <w:rsid w:val="008A114A"/>
    <w:rsid w:val="008A279C"/>
    <w:rsid w:val="008A2BC4"/>
    <w:rsid w:val="008A4385"/>
    <w:rsid w:val="008B1F2F"/>
    <w:rsid w:val="008B3D2C"/>
    <w:rsid w:val="008C0C1C"/>
    <w:rsid w:val="008C45C3"/>
    <w:rsid w:val="008C5B49"/>
    <w:rsid w:val="008C5EDD"/>
    <w:rsid w:val="008C78D4"/>
    <w:rsid w:val="008D2F19"/>
    <w:rsid w:val="008D3895"/>
    <w:rsid w:val="008D3BB2"/>
    <w:rsid w:val="008D7E2E"/>
    <w:rsid w:val="008E3253"/>
    <w:rsid w:val="008E4EBD"/>
    <w:rsid w:val="008E6AA9"/>
    <w:rsid w:val="008E7B06"/>
    <w:rsid w:val="008F5556"/>
    <w:rsid w:val="008F6909"/>
    <w:rsid w:val="00900599"/>
    <w:rsid w:val="00902430"/>
    <w:rsid w:val="009024ED"/>
    <w:rsid w:val="009037EE"/>
    <w:rsid w:val="00903F6D"/>
    <w:rsid w:val="00910483"/>
    <w:rsid w:val="009112EE"/>
    <w:rsid w:val="00912F53"/>
    <w:rsid w:val="009130B9"/>
    <w:rsid w:val="0091402E"/>
    <w:rsid w:val="00914324"/>
    <w:rsid w:val="009147B8"/>
    <w:rsid w:val="00916B31"/>
    <w:rsid w:val="009176AE"/>
    <w:rsid w:val="00921023"/>
    <w:rsid w:val="009210C4"/>
    <w:rsid w:val="00921B6E"/>
    <w:rsid w:val="00923754"/>
    <w:rsid w:val="00923CEC"/>
    <w:rsid w:val="00925B21"/>
    <w:rsid w:val="0092671F"/>
    <w:rsid w:val="00926C47"/>
    <w:rsid w:val="009344D7"/>
    <w:rsid w:val="009402C3"/>
    <w:rsid w:val="00940FCC"/>
    <w:rsid w:val="0094187D"/>
    <w:rsid w:val="009466B6"/>
    <w:rsid w:val="00947E59"/>
    <w:rsid w:val="00954628"/>
    <w:rsid w:val="00955F9F"/>
    <w:rsid w:val="00956FB5"/>
    <w:rsid w:val="00957479"/>
    <w:rsid w:val="00957893"/>
    <w:rsid w:val="009602EF"/>
    <w:rsid w:val="009612D6"/>
    <w:rsid w:val="009613F4"/>
    <w:rsid w:val="00961AFE"/>
    <w:rsid w:val="0096238E"/>
    <w:rsid w:val="00966EFE"/>
    <w:rsid w:val="0096720A"/>
    <w:rsid w:val="009678B2"/>
    <w:rsid w:val="00967AD5"/>
    <w:rsid w:val="00970432"/>
    <w:rsid w:val="0097398D"/>
    <w:rsid w:val="00975A52"/>
    <w:rsid w:val="00985958"/>
    <w:rsid w:val="00985FF3"/>
    <w:rsid w:val="009915B9"/>
    <w:rsid w:val="00991B00"/>
    <w:rsid w:val="0099250B"/>
    <w:rsid w:val="00993D8C"/>
    <w:rsid w:val="00994EC3"/>
    <w:rsid w:val="009961FD"/>
    <w:rsid w:val="009966A0"/>
    <w:rsid w:val="0099798E"/>
    <w:rsid w:val="009A3C16"/>
    <w:rsid w:val="009A5CB2"/>
    <w:rsid w:val="009B09E2"/>
    <w:rsid w:val="009B2D5D"/>
    <w:rsid w:val="009C1D74"/>
    <w:rsid w:val="009C1E18"/>
    <w:rsid w:val="009C214B"/>
    <w:rsid w:val="009C3A51"/>
    <w:rsid w:val="009C415A"/>
    <w:rsid w:val="009C5777"/>
    <w:rsid w:val="009C6A09"/>
    <w:rsid w:val="009C766C"/>
    <w:rsid w:val="009C7A52"/>
    <w:rsid w:val="009D0C94"/>
    <w:rsid w:val="009E08E4"/>
    <w:rsid w:val="009E51C3"/>
    <w:rsid w:val="009E5E4C"/>
    <w:rsid w:val="009E647D"/>
    <w:rsid w:val="009F6561"/>
    <w:rsid w:val="009F70E1"/>
    <w:rsid w:val="009F7D7D"/>
    <w:rsid w:val="00A03589"/>
    <w:rsid w:val="00A05653"/>
    <w:rsid w:val="00A05789"/>
    <w:rsid w:val="00A05F8F"/>
    <w:rsid w:val="00A10339"/>
    <w:rsid w:val="00A114CF"/>
    <w:rsid w:val="00A127D0"/>
    <w:rsid w:val="00A1452C"/>
    <w:rsid w:val="00A14A4B"/>
    <w:rsid w:val="00A15BD2"/>
    <w:rsid w:val="00A17411"/>
    <w:rsid w:val="00A17DE7"/>
    <w:rsid w:val="00A235B4"/>
    <w:rsid w:val="00A25A81"/>
    <w:rsid w:val="00A32D16"/>
    <w:rsid w:val="00A351EC"/>
    <w:rsid w:val="00A35338"/>
    <w:rsid w:val="00A37521"/>
    <w:rsid w:val="00A45126"/>
    <w:rsid w:val="00A51F85"/>
    <w:rsid w:val="00A53581"/>
    <w:rsid w:val="00A551FE"/>
    <w:rsid w:val="00A5623E"/>
    <w:rsid w:val="00A61270"/>
    <w:rsid w:val="00A61FD6"/>
    <w:rsid w:val="00A62BC7"/>
    <w:rsid w:val="00A64E87"/>
    <w:rsid w:val="00A71375"/>
    <w:rsid w:val="00A74685"/>
    <w:rsid w:val="00A7658E"/>
    <w:rsid w:val="00A80310"/>
    <w:rsid w:val="00A8160E"/>
    <w:rsid w:val="00A818D3"/>
    <w:rsid w:val="00A85DA9"/>
    <w:rsid w:val="00A91824"/>
    <w:rsid w:val="00A92175"/>
    <w:rsid w:val="00A96CD8"/>
    <w:rsid w:val="00A97AA3"/>
    <w:rsid w:val="00AA087A"/>
    <w:rsid w:val="00AA3732"/>
    <w:rsid w:val="00AA60A4"/>
    <w:rsid w:val="00AA616D"/>
    <w:rsid w:val="00AA6609"/>
    <w:rsid w:val="00AB2438"/>
    <w:rsid w:val="00AB3049"/>
    <w:rsid w:val="00AB4C17"/>
    <w:rsid w:val="00AB650A"/>
    <w:rsid w:val="00AD160C"/>
    <w:rsid w:val="00AD2CA7"/>
    <w:rsid w:val="00AE118F"/>
    <w:rsid w:val="00AE3A6E"/>
    <w:rsid w:val="00AE799A"/>
    <w:rsid w:val="00AF006B"/>
    <w:rsid w:val="00AF221F"/>
    <w:rsid w:val="00AF2A5F"/>
    <w:rsid w:val="00AF56FC"/>
    <w:rsid w:val="00AF68D6"/>
    <w:rsid w:val="00B012A3"/>
    <w:rsid w:val="00B03052"/>
    <w:rsid w:val="00B0350C"/>
    <w:rsid w:val="00B06D3A"/>
    <w:rsid w:val="00B07D0D"/>
    <w:rsid w:val="00B11697"/>
    <w:rsid w:val="00B13B11"/>
    <w:rsid w:val="00B1704E"/>
    <w:rsid w:val="00B21303"/>
    <w:rsid w:val="00B21E24"/>
    <w:rsid w:val="00B25392"/>
    <w:rsid w:val="00B31679"/>
    <w:rsid w:val="00B42769"/>
    <w:rsid w:val="00B46720"/>
    <w:rsid w:val="00B468A5"/>
    <w:rsid w:val="00B46EAC"/>
    <w:rsid w:val="00B502CF"/>
    <w:rsid w:val="00B522DE"/>
    <w:rsid w:val="00B56DEA"/>
    <w:rsid w:val="00B57369"/>
    <w:rsid w:val="00B57CFE"/>
    <w:rsid w:val="00B57E4E"/>
    <w:rsid w:val="00B60F2A"/>
    <w:rsid w:val="00B62D5C"/>
    <w:rsid w:val="00B63E0F"/>
    <w:rsid w:val="00B64A79"/>
    <w:rsid w:val="00B7114D"/>
    <w:rsid w:val="00B71DA1"/>
    <w:rsid w:val="00B74E96"/>
    <w:rsid w:val="00B80926"/>
    <w:rsid w:val="00B81BB4"/>
    <w:rsid w:val="00B85F62"/>
    <w:rsid w:val="00B90AE8"/>
    <w:rsid w:val="00B929D1"/>
    <w:rsid w:val="00B92A86"/>
    <w:rsid w:val="00B94742"/>
    <w:rsid w:val="00B94817"/>
    <w:rsid w:val="00B94A12"/>
    <w:rsid w:val="00B97917"/>
    <w:rsid w:val="00BA063B"/>
    <w:rsid w:val="00BA0673"/>
    <w:rsid w:val="00BA1B1D"/>
    <w:rsid w:val="00BA23A1"/>
    <w:rsid w:val="00BA367F"/>
    <w:rsid w:val="00BA5337"/>
    <w:rsid w:val="00BA57FE"/>
    <w:rsid w:val="00BA5D0E"/>
    <w:rsid w:val="00BB08A8"/>
    <w:rsid w:val="00BB30A5"/>
    <w:rsid w:val="00BB471A"/>
    <w:rsid w:val="00BB5F16"/>
    <w:rsid w:val="00BB7B21"/>
    <w:rsid w:val="00BC0FB7"/>
    <w:rsid w:val="00BC6EE7"/>
    <w:rsid w:val="00BC7F06"/>
    <w:rsid w:val="00BD1A0B"/>
    <w:rsid w:val="00BD1AEC"/>
    <w:rsid w:val="00BD49B0"/>
    <w:rsid w:val="00BE164C"/>
    <w:rsid w:val="00BE1B5F"/>
    <w:rsid w:val="00BE272A"/>
    <w:rsid w:val="00BE2B46"/>
    <w:rsid w:val="00BE4661"/>
    <w:rsid w:val="00BE46B0"/>
    <w:rsid w:val="00BE46BA"/>
    <w:rsid w:val="00BE4B03"/>
    <w:rsid w:val="00BE5F1D"/>
    <w:rsid w:val="00BE67EA"/>
    <w:rsid w:val="00BE69FC"/>
    <w:rsid w:val="00BE6E28"/>
    <w:rsid w:val="00BF4ECB"/>
    <w:rsid w:val="00BF5187"/>
    <w:rsid w:val="00BF57D5"/>
    <w:rsid w:val="00C01C37"/>
    <w:rsid w:val="00C03DFB"/>
    <w:rsid w:val="00C0432E"/>
    <w:rsid w:val="00C05E46"/>
    <w:rsid w:val="00C12F2B"/>
    <w:rsid w:val="00C1430F"/>
    <w:rsid w:val="00C153FC"/>
    <w:rsid w:val="00C17DA9"/>
    <w:rsid w:val="00C223A2"/>
    <w:rsid w:val="00C24976"/>
    <w:rsid w:val="00C264C9"/>
    <w:rsid w:val="00C26E94"/>
    <w:rsid w:val="00C30DE3"/>
    <w:rsid w:val="00C41CC7"/>
    <w:rsid w:val="00C4406F"/>
    <w:rsid w:val="00C440D3"/>
    <w:rsid w:val="00C44B6F"/>
    <w:rsid w:val="00C47CFD"/>
    <w:rsid w:val="00C47F29"/>
    <w:rsid w:val="00C508A7"/>
    <w:rsid w:val="00C54072"/>
    <w:rsid w:val="00C54E4C"/>
    <w:rsid w:val="00C550AA"/>
    <w:rsid w:val="00C5704F"/>
    <w:rsid w:val="00C635BF"/>
    <w:rsid w:val="00C63F29"/>
    <w:rsid w:val="00C64911"/>
    <w:rsid w:val="00C670BD"/>
    <w:rsid w:val="00C70737"/>
    <w:rsid w:val="00C724D2"/>
    <w:rsid w:val="00C77BE3"/>
    <w:rsid w:val="00C83509"/>
    <w:rsid w:val="00C93F2E"/>
    <w:rsid w:val="00C96D92"/>
    <w:rsid w:val="00CA2170"/>
    <w:rsid w:val="00CA51F4"/>
    <w:rsid w:val="00CA5207"/>
    <w:rsid w:val="00CA52E8"/>
    <w:rsid w:val="00CB0A6E"/>
    <w:rsid w:val="00CB1880"/>
    <w:rsid w:val="00CB1A2D"/>
    <w:rsid w:val="00CB4353"/>
    <w:rsid w:val="00CB44A7"/>
    <w:rsid w:val="00CB5668"/>
    <w:rsid w:val="00CB77CA"/>
    <w:rsid w:val="00CC32F8"/>
    <w:rsid w:val="00CC5653"/>
    <w:rsid w:val="00CC568B"/>
    <w:rsid w:val="00CD289D"/>
    <w:rsid w:val="00CD5908"/>
    <w:rsid w:val="00CE0D21"/>
    <w:rsid w:val="00CE2ABB"/>
    <w:rsid w:val="00CE40C4"/>
    <w:rsid w:val="00CF397B"/>
    <w:rsid w:val="00CF4139"/>
    <w:rsid w:val="00CF4B3A"/>
    <w:rsid w:val="00CF4B45"/>
    <w:rsid w:val="00CF5BEA"/>
    <w:rsid w:val="00CF77C6"/>
    <w:rsid w:val="00D02022"/>
    <w:rsid w:val="00D02F13"/>
    <w:rsid w:val="00D044E4"/>
    <w:rsid w:val="00D053EC"/>
    <w:rsid w:val="00D064C0"/>
    <w:rsid w:val="00D122FC"/>
    <w:rsid w:val="00D2384D"/>
    <w:rsid w:val="00D30BF0"/>
    <w:rsid w:val="00D31742"/>
    <w:rsid w:val="00D31982"/>
    <w:rsid w:val="00D320ED"/>
    <w:rsid w:val="00D33800"/>
    <w:rsid w:val="00D346A0"/>
    <w:rsid w:val="00D35230"/>
    <w:rsid w:val="00D35659"/>
    <w:rsid w:val="00D413C4"/>
    <w:rsid w:val="00D42095"/>
    <w:rsid w:val="00D42317"/>
    <w:rsid w:val="00D43115"/>
    <w:rsid w:val="00D439FA"/>
    <w:rsid w:val="00D452CF"/>
    <w:rsid w:val="00D46A89"/>
    <w:rsid w:val="00D47A79"/>
    <w:rsid w:val="00D5061F"/>
    <w:rsid w:val="00D5364E"/>
    <w:rsid w:val="00D5683D"/>
    <w:rsid w:val="00D57765"/>
    <w:rsid w:val="00D57B7A"/>
    <w:rsid w:val="00D61656"/>
    <w:rsid w:val="00D6236B"/>
    <w:rsid w:val="00D646E6"/>
    <w:rsid w:val="00D66202"/>
    <w:rsid w:val="00D6702E"/>
    <w:rsid w:val="00D679EB"/>
    <w:rsid w:val="00D71F9F"/>
    <w:rsid w:val="00D73317"/>
    <w:rsid w:val="00D7744F"/>
    <w:rsid w:val="00D7757A"/>
    <w:rsid w:val="00D8090E"/>
    <w:rsid w:val="00D809E4"/>
    <w:rsid w:val="00D82BDE"/>
    <w:rsid w:val="00D84315"/>
    <w:rsid w:val="00D84B74"/>
    <w:rsid w:val="00D84D85"/>
    <w:rsid w:val="00D8644D"/>
    <w:rsid w:val="00D8678D"/>
    <w:rsid w:val="00D86907"/>
    <w:rsid w:val="00D915FE"/>
    <w:rsid w:val="00D93F6D"/>
    <w:rsid w:val="00D95F53"/>
    <w:rsid w:val="00DA064F"/>
    <w:rsid w:val="00DA29B1"/>
    <w:rsid w:val="00DA450A"/>
    <w:rsid w:val="00DA5213"/>
    <w:rsid w:val="00DA6C68"/>
    <w:rsid w:val="00DA6CB4"/>
    <w:rsid w:val="00DA6E17"/>
    <w:rsid w:val="00DB0603"/>
    <w:rsid w:val="00DB08C7"/>
    <w:rsid w:val="00DB5B80"/>
    <w:rsid w:val="00DB6F55"/>
    <w:rsid w:val="00DC0417"/>
    <w:rsid w:val="00DC0487"/>
    <w:rsid w:val="00DC3A46"/>
    <w:rsid w:val="00DC7C28"/>
    <w:rsid w:val="00DD68F3"/>
    <w:rsid w:val="00DE3F81"/>
    <w:rsid w:val="00DE44D9"/>
    <w:rsid w:val="00DE797A"/>
    <w:rsid w:val="00DF2376"/>
    <w:rsid w:val="00DF49C4"/>
    <w:rsid w:val="00DF577B"/>
    <w:rsid w:val="00E01C58"/>
    <w:rsid w:val="00E03852"/>
    <w:rsid w:val="00E05CE3"/>
    <w:rsid w:val="00E061FE"/>
    <w:rsid w:val="00E06B1E"/>
    <w:rsid w:val="00E107A1"/>
    <w:rsid w:val="00E11E88"/>
    <w:rsid w:val="00E12FBE"/>
    <w:rsid w:val="00E16D40"/>
    <w:rsid w:val="00E20590"/>
    <w:rsid w:val="00E21A34"/>
    <w:rsid w:val="00E24463"/>
    <w:rsid w:val="00E24594"/>
    <w:rsid w:val="00E27888"/>
    <w:rsid w:val="00E30425"/>
    <w:rsid w:val="00E31A07"/>
    <w:rsid w:val="00E32909"/>
    <w:rsid w:val="00E32C94"/>
    <w:rsid w:val="00E36BA1"/>
    <w:rsid w:val="00E3772E"/>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BB7"/>
    <w:rsid w:val="00E64AD8"/>
    <w:rsid w:val="00E72FA9"/>
    <w:rsid w:val="00E73113"/>
    <w:rsid w:val="00E73393"/>
    <w:rsid w:val="00E739F0"/>
    <w:rsid w:val="00E74ABE"/>
    <w:rsid w:val="00E74CF5"/>
    <w:rsid w:val="00E75EAA"/>
    <w:rsid w:val="00E7620F"/>
    <w:rsid w:val="00E76662"/>
    <w:rsid w:val="00E76FE2"/>
    <w:rsid w:val="00E822B1"/>
    <w:rsid w:val="00E85485"/>
    <w:rsid w:val="00E85F4F"/>
    <w:rsid w:val="00E875B0"/>
    <w:rsid w:val="00E87828"/>
    <w:rsid w:val="00E91EA5"/>
    <w:rsid w:val="00E924FB"/>
    <w:rsid w:val="00EA1D96"/>
    <w:rsid w:val="00EA460E"/>
    <w:rsid w:val="00EA4E6E"/>
    <w:rsid w:val="00EB0170"/>
    <w:rsid w:val="00EB01A3"/>
    <w:rsid w:val="00EB3C08"/>
    <w:rsid w:val="00EB4ED1"/>
    <w:rsid w:val="00EB7D5B"/>
    <w:rsid w:val="00EC04EE"/>
    <w:rsid w:val="00EC12C8"/>
    <w:rsid w:val="00EC2BDA"/>
    <w:rsid w:val="00EC65EF"/>
    <w:rsid w:val="00ED1543"/>
    <w:rsid w:val="00ED3738"/>
    <w:rsid w:val="00ED3D58"/>
    <w:rsid w:val="00ED566F"/>
    <w:rsid w:val="00ED5E20"/>
    <w:rsid w:val="00ED7769"/>
    <w:rsid w:val="00EE19DC"/>
    <w:rsid w:val="00EE1FE1"/>
    <w:rsid w:val="00EF03F1"/>
    <w:rsid w:val="00EF54D5"/>
    <w:rsid w:val="00EF664C"/>
    <w:rsid w:val="00F02677"/>
    <w:rsid w:val="00F04976"/>
    <w:rsid w:val="00F05176"/>
    <w:rsid w:val="00F067A0"/>
    <w:rsid w:val="00F10987"/>
    <w:rsid w:val="00F111A5"/>
    <w:rsid w:val="00F122A6"/>
    <w:rsid w:val="00F1587A"/>
    <w:rsid w:val="00F221C8"/>
    <w:rsid w:val="00F22DDC"/>
    <w:rsid w:val="00F2465E"/>
    <w:rsid w:val="00F24DFE"/>
    <w:rsid w:val="00F2678F"/>
    <w:rsid w:val="00F3274E"/>
    <w:rsid w:val="00F35326"/>
    <w:rsid w:val="00F37DD3"/>
    <w:rsid w:val="00F408C8"/>
    <w:rsid w:val="00F41A01"/>
    <w:rsid w:val="00F41D9E"/>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7139E"/>
    <w:rsid w:val="00F7156F"/>
    <w:rsid w:val="00F71A75"/>
    <w:rsid w:val="00F75069"/>
    <w:rsid w:val="00F80CC2"/>
    <w:rsid w:val="00F81104"/>
    <w:rsid w:val="00F81E46"/>
    <w:rsid w:val="00F82A4E"/>
    <w:rsid w:val="00F85BF9"/>
    <w:rsid w:val="00F8724B"/>
    <w:rsid w:val="00F92ECC"/>
    <w:rsid w:val="00F94798"/>
    <w:rsid w:val="00F961E3"/>
    <w:rsid w:val="00F97959"/>
    <w:rsid w:val="00FA3D16"/>
    <w:rsid w:val="00FA4CC2"/>
    <w:rsid w:val="00FA5569"/>
    <w:rsid w:val="00FA64D2"/>
    <w:rsid w:val="00FA68FD"/>
    <w:rsid w:val="00FA74DC"/>
    <w:rsid w:val="00FB0280"/>
    <w:rsid w:val="00FB130B"/>
    <w:rsid w:val="00FB45A3"/>
    <w:rsid w:val="00FC3756"/>
    <w:rsid w:val="00FC6635"/>
    <w:rsid w:val="00FC6CEC"/>
    <w:rsid w:val="00FC71B9"/>
    <w:rsid w:val="00FD0F41"/>
    <w:rsid w:val="00FD46F6"/>
    <w:rsid w:val="00FD55A7"/>
    <w:rsid w:val="00FD68B4"/>
    <w:rsid w:val="00FE1D56"/>
    <w:rsid w:val="00FE49EF"/>
    <w:rsid w:val="00FE5587"/>
    <w:rsid w:val="00FE7C05"/>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E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1"/>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Heading2Char">
    <w:name w:val="Heading 2 Char"/>
    <w:link w:val="Heading2"/>
    <w:uiPriority w:val="9"/>
    <w:rsid w:val="00CB5668"/>
    <w:rPr>
      <w:rFonts w:ascii="Times New Roman" w:eastAsia="Times New Roman" w:hAnsi="Times New Roman"/>
      <w:b/>
      <w:lang w:val="en-GB" w:eastAsia="en-GB"/>
    </w:rPr>
  </w:style>
  <w:style w:type="paragraph" w:customStyle="1" w:styleId="p1">
    <w:name w:val="p1"/>
    <w:basedOn w:val="Normal"/>
    <w:rsid w:val="001C5A60"/>
    <w:rPr>
      <w:rFonts w:ascii="Helvetica" w:hAnsi="Helvetica"/>
      <w:color w:val="131C25"/>
      <w:sz w:val="21"/>
      <w:szCs w:val="21"/>
    </w:rPr>
  </w:style>
  <w:style w:type="paragraph" w:customStyle="1" w:styleId="1bodycopy10pt">
    <w:name w:val="1 body copy 10pt"/>
    <w:basedOn w:val="Normal"/>
    <w:link w:val="1bodycopy10ptChar"/>
    <w:qFormat/>
    <w:rsid w:val="00D31742"/>
    <w:pPr>
      <w:spacing w:after="120"/>
    </w:pPr>
    <w:rPr>
      <w:rFonts w:ascii="Arial" w:eastAsia="MS Mincho" w:hAnsi="Arial"/>
      <w:sz w:val="20"/>
      <w:lang w:val="en-US" w:eastAsia="en-US"/>
    </w:rPr>
  </w:style>
  <w:style w:type="paragraph" w:customStyle="1" w:styleId="4Bulletedcopyblue">
    <w:name w:val="4 Bulleted copy blue"/>
    <w:basedOn w:val="Normal"/>
    <w:qFormat/>
    <w:rsid w:val="00D31742"/>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D31742"/>
    <w:rPr>
      <w:rFonts w:ascii="Arial" w:eastAsia="MS Mincho" w:hAnsi="Arial"/>
      <w:sz w:val="20"/>
    </w:rPr>
  </w:style>
  <w:style w:type="paragraph" w:customStyle="1" w:styleId="Subhead2">
    <w:name w:val="Subhead 2"/>
    <w:basedOn w:val="1bodycopy10pt"/>
    <w:next w:val="1bodycopy10pt"/>
    <w:link w:val="Subhead2Char"/>
    <w:qFormat/>
    <w:rsid w:val="00D31742"/>
    <w:pPr>
      <w:spacing w:before="240"/>
    </w:pPr>
    <w:rPr>
      <w:b/>
      <w:color w:val="12263F"/>
      <w:sz w:val="24"/>
    </w:rPr>
  </w:style>
  <w:style w:type="character" w:customStyle="1" w:styleId="Subhead2Char">
    <w:name w:val="Subhead 2 Char"/>
    <w:link w:val="Subhead2"/>
    <w:rsid w:val="00D31742"/>
    <w:rPr>
      <w:rFonts w:ascii="Arial" w:eastAsia="MS Mincho" w:hAnsi="Arial"/>
      <w:b/>
      <w:color w:val="12263F"/>
    </w:rPr>
  </w:style>
  <w:style w:type="character" w:customStyle="1" w:styleId="NoSpacingChar">
    <w:name w:val="No Spacing Char"/>
    <w:basedOn w:val="DefaultParagraphFont"/>
    <w:link w:val="NoSpacing"/>
    <w:uiPriority w:val="1"/>
    <w:rsid w:val="00D31742"/>
    <w:rPr>
      <w:rFonts w:ascii="Calibri" w:hAnsi="Calibri"/>
      <w:sz w:val="22"/>
      <w:szCs w:val="22"/>
      <w:lang w:val="en-GB"/>
    </w:rPr>
  </w:style>
  <w:style w:type="character" w:styleId="UnresolvedMention">
    <w:name w:val="Unresolved Mention"/>
    <w:basedOn w:val="DefaultParagraphFont"/>
    <w:uiPriority w:val="99"/>
    <w:semiHidden/>
    <w:unhideWhenUsed/>
    <w:rsid w:val="00D31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9405</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Sam Done</dc:creator>
  <cp:keywords/>
  <dc:description/>
  <cp:lastModifiedBy>Mark Randall</cp:lastModifiedBy>
  <cp:revision>4</cp:revision>
  <cp:lastPrinted>2024-04-19T18:43:00Z</cp:lastPrinted>
  <dcterms:created xsi:type="dcterms:W3CDTF">2025-11-26T11:30:00Z</dcterms:created>
  <dcterms:modified xsi:type="dcterms:W3CDTF">2025-11-26T12:33:00Z</dcterms:modified>
</cp:coreProperties>
</file>