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08D4C" w14:textId="60AA4458" w:rsidR="005A3A24" w:rsidRPr="009D6B9C" w:rsidRDefault="007D6533" w:rsidP="004445C5">
      <w:pPr>
        <w:pStyle w:val="Heading1"/>
        <w:spacing w:line="240" w:lineRule="auto"/>
        <w:rPr>
          <w:rFonts w:ascii="Parkinsans" w:eastAsiaTheme="minorHAnsi" w:hAnsi="Parkinsans" w:cstheme="minorBidi"/>
          <w:b/>
          <w:bCs/>
          <w:color w:val="auto"/>
          <w:sz w:val="22"/>
          <w:szCs w:val="22"/>
        </w:rPr>
      </w:pPr>
      <w:r w:rsidRPr="009D6B9C">
        <w:rPr>
          <w:rFonts w:ascii="Parkinsans" w:hAnsi="Parkinsans"/>
          <w:b/>
          <w:color w:val="auto"/>
        </w:rPr>
        <w:t>SEN</w:t>
      </w:r>
      <w:r w:rsidR="00BD7A9C" w:rsidRPr="009D6B9C">
        <w:rPr>
          <w:rFonts w:ascii="Parkinsans" w:hAnsi="Parkinsans"/>
          <w:b/>
          <w:color w:val="auto"/>
        </w:rPr>
        <w:t>D</w:t>
      </w:r>
      <w:r w:rsidRPr="009D6B9C">
        <w:rPr>
          <w:rFonts w:ascii="Parkinsans" w:hAnsi="Parkinsans"/>
          <w:b/>
          <w:color w:val="auto"/>
        </w:rPr>
        <w:t>CO</w:t>
      </w:r>
      <w:r w:rsidR="00801C7E" w:rsidRPr="009D6B9C">
        <w:rPr>
          <w:rFonts w:ascii="Parkinsans" w:hAnsi="Parkinsans"/>
          <w:b/>
          <w:color w:val="auto"/>
        </w:rPr>
        <w:t xml:space="preserve"> job description</w:t>
      </w:r>
      <w:r w:rsidR="00801C7E" w:rsidRPr="009D6B9C">
        <w:rPr>
          <w:rFonts w:ascii="Parkinsans" w:eastAsiaTheme="minorHAnsi" w:hAnsi="Parkinsans" w:cstheme="minorBidi"/>
          <w:b/>
          <w:bCs/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45"/>
      </w:tblGrid>
      <w:tr w:rsidR="00862ABE" w:rsidRPr="00B83394" w14:paraId="73A8F161" w14:textId="77777777" w:rsidTr="009D6B9C">
        <w:trPr>
          <w:trHeight w:val="567"/>
        </w:trPr>
        <w:tc>
          <w:tcPr>
            <w:tcW w:w="10201" w:type="dxa"/>
            <w:gridSpan w:val="2"/>
            <w:shd w:val="clear" w:color="auto" w:fill="FFC000"/>
            <w:vAlign w:val="center"/>
          </w:tcPr>
          <w:p w14:paraId="744E1C84" w14:textId="77777777" w:rsidR="00862ABE" w:rsidRPr="00B83394" w:rsidRDefault="00862ABE" w:rsidP="004445C5">
            <w:pPr>
              <w:pStyle w:val="TNCBodyText"/>
              <w:spacing w:line="240" w:lineRule="auto"/>
              <w:jc w:val="center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Employment details</w:t>
            </w:r>
          </w:p>
        </w:tc>
      </w:tr>
      <w:tr w:rsidR="00862ABE" w:rsidRPr="00B83394" w14:paraId="16B95C89" w14:textId="77777777" w:rsidTr="005E61D3">
        <w:trPr>
          <w:trHeight w:val="567"/>
        </w:trPr>
        <w:tc>
          <w:tcPr>
            <w:tcW w:w="3256" w:type="dxa"/>
            <w:shd w:val="clear" w:color="auto" w:fill="B1B1B1" w:themeFill="accent5"/>
            <w:vAlign w:val="center"/>
          </w:tcPr>
          <w:p w14:paraId="33411924" w14:textId="77777777" w:rsidR="00862ABE" w:rsidRPr="00B83394" w:rsidRDefault="00862ABE" w:rsidP="004445C5">
            <w:pPr>
              <w:pStyle w:val="TNCBodyText"/>
              <w:spacing w:line="240" w:lineRule="auto"/>
              <w:jc w:val="left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Job title</w:t>
            </w:r>
          </w:p>
        </w:tc>
        <w:tc>
          <w:tcPr>
            <w:tcW w:w="6945" w:type="dxa"/>
            <w:vAlign w:val="center"/>
          </w:tcPr>
          <w:p w14:paraId="636E3A24" w14:textId="6A20BE62" w:rsidR="00862ABE" w:rsidRPr="00B83394" w:rsidRDefault="00BD7A9C" w:rsidP="004445C5">
            <w:pPr>
              <w:pStyle w:val="TNCBodyText"/>
              <w:spacing w:line="240" w:lineRule="auto"/>
              <w:rPr>
                <w:rFonts w:ascii="Parkinsans" w:hAnsi="Parkinsans"/>
              </w:rPr>
            </w:pPr>
            <w:proofErr w:type="spellStart"/>
            <w:r>
              <w:rPr>
                <w:rFonts w:ascii="Parkinsans" w:hAnsi="Parkinsans"/>
              </w:rPr>
              <w:t>SENDCo</w:t>
            </w:r>
            <w:proofErr w:type="spellEnd"/>
          </w:p>
        </w:tc>
      </w:tr>
      <w:tr w:rsidR="00862ABE" w:rsidRPr="00B83394" w14:paraId="43E8F79E" w14:textId="77777777" w:rsidTr="005E61D3">
        <w:trPr>
          <w:trHeight w:val="567"/>
        </w:trPr>
        <w:tc>
          <w:tcPr>
            <w:tcW w:w="3256" w:type="dxa"/>
            <w:shd w:val="clear" w:color="auto" w:fill="B1B1B1" w:themeFill="accent5"/>
            <w:vAlign w:val="center"/>
          </w:tcPr>
          <w:p w14:paraId="601FA4FF" w14:textId="77777777" w:rsidR="00862ABE" w:rsidRPr="00B83394" w:rsidRDefault="00862ABE" w:rsidP="004445C5">
            <w:pPr>
              <w:pStyle w:val="TNCBodyText"/>
              <w:spacing w:line="240" w:lineRule="auto"/>
              <w:jc w:val="left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Reports to</w:t>
            </w:r>
          </w:p>
        </w:tc>
        <w:tc>
          <w:tcPr>
            <w:tcW w:w="6945" w:type="dxa"/>
            <w:vAlign w:val="center"/>
          </w:tcPr>
          <w:p w14:paraId="3909B170" w14:textId="1386F937" w:rsidR="00862ABE" w:rsidRPr="00B83394" w:rsidRDefault="00B83394" w:rsidP="004445C5">
            <w:pPr>
              <w:pStyle w:val="TNCBodyText"/>
              <w:spacing w:line="240" w:lineRule="auto"/>
              <w:rPr>
                <w:rFonts w:ascii="Parkinsans" w:hAnsi="Parkinsans"/>
                <w:b/>
                <w:bCs/>
                <w:u w:val="single"/>
              </w:rPr>
            </w:pPr>
            <w:r w:rsidRPr="00B83394">
              <w:rPr>
                <w:rFonts w:ascii="Parkinsans" w:hAnsi="Parkinsans"/>
                <w:b/>
                <w:bCs/>
                <w:u w:val="single"/>
              </w:rPr>
              <w:t>Director for Inclusion</w:t>
            </w:r>
          </w:p>
        </w:tc>
      </w:tr>
      <w:tr w:rsidR="00862ABE" w:rsidRPr="00B83394" w14:paraId="49523723" w14:textId="77777777" w:rsidTr="005E61D3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B1B1B1" w:themeFill="accent5"/>
            <w:vAlign w:val="center"/>
          </w:tcPr>
          <w:p w14:paraId="5B7051BF" w14:textId="77777777" w:rsidR="00862ABE" w:rsidRPr="00B83394" w:rsidRDefault="00862ABE" w:rsidP="004445C5">
            <w:pPr>
              <w:pStyle w:val="TNCBodyText"/>
              <w:spacing w:line="240" w:lineRule="auto"/>
              <w:jc w:val="left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Hours of work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7EFCF50F" w14:textId="7E0F4820" w:rsidR="00862ABE" w:rsidRPr="00B83394" w:rsidRDefault="00BD7A9C" w:rsidP="004445C5">
            <w:pPr>
              <w:pStyle w:val="TNCBodyText"/>
              <w:spacing w:line="240" w:lineRule="auto"/>
              <w:rPr>
                <w:rFonts w:ascii="Parkinsans" w:hAnsi="Parkinsans"/>
              </w:rPr>
            </w:pPr>
            <w:r>
              <w:rPr>
                <w:rFonts w:ascii="Parkinsans" w:hAnsi="Parkinsans"/>
              </w:rPr>
              <w:t>0.8</w:t>
            </w:r>
          </w:p>
        </w:tc>
      </w:tr>
      <w:tr w:rsidR="00862ABE" w:rsidRPr="00B83394" w14:paraId="02142D44" w14:textId="77777777" w:rsidTr="005E61D3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B1B1B1" w:themeFill="accent5"/>
            <w:vAlign w:val="center"/>
          </w:tcPr>
          <w:p w14:paraId="721A08C3" w14:textId="77777777" w:rsidR="00862ABE" w:rsidRPr="00B83394" w:rsidRDefault="00862ABE" w:rsidP="004445C5">
            <w:pPr>
              <w:pStyle w:val="TNCBodyText"/>
              <w:spacing w:line="240" w:lineRule="auto"/>
              <w:jc w:val="left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Salary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6BCF12E1" w14:textId="6E16EC66" w:rsidR="00862ABE" w:rsidRPr="00B83394" w:rsidRDefault="00BD7A9C" w:rsidP="004445C5">
            <w:pPr>
              <w:pStyle w:val="TNCBodyText"/>
              <w:spacing w:line="240" w:lineRule="auto"/>
              <w:rPr>
                <w:rFonts w:ascii="Parkinsans" w:hAnsi="Parkinsans"/>
              </w:rPr>
            </w:pPr>
            <w:r w:rsidRPr="003B58CA">
              <w:rPr>
                <w:rFonts w:ascii="Parkinsans" w:hAnsi="Parkinsans"/>
                <w:highlight w:val="yellow"/>
              </w:rPr>
              <w:t>M4-UPR3 + TLR</w:t>
            </w:r>
          </w:p>
        </w:tc>
      </w:tr>
      <w:tr w:rsidR="00862ABE" w:rsidRPr="00B83394" w14:paraId="7052F625" w14:textId="77777777" w:rsidTr="00C83140">
        <w:trPr>
          <w:trHeight w:val="283"/>
        </w:trPr>
        <w:tc>
          <w:tcPr>
            <w:tcW w:w="10201" w:type="dxa"/>
            <w:gridSpan w:val="2"/>
            <w:tcBorders>
              <w:top w:val="single" w:sz="4" w:space="0" w:color="auto"/>
              <w:left w:val="nil"/>
              <w:bottom w:val="single" w:sz="18" w:space="0" w:color="398AFF"/>
              <w:right w:val="nil"/>
            </w:tcBorders>
            <w:shd w:val="clear" w:color="auto" w:fill="auto"/>
            <w:vAlign w:val="center"/>
          </w:tcPr>
          <w:p w14:paraId="5B192FFD" w14:textId="77777777" w:rsidR="00862ABE" w:rsidRPr="00B83394" w:rsidRDefault="00862ABE" w:rsidP="004445C5">
            <w:pPr>
              <w:pStyle w:val="TNCBodyText"/>
              <w:spacing w:line="240" w:lineRule="auto"/>
              <w:rPr>
                <w:rFonts w:ascii="Parkinsans" w:hAnsi="Parkinsans"/>
              </w:rPr>
            </w:pPr>
            <w:bookmarkStart w:id="0" w:name="_GoBack"/>
            <w:bookmarkEnd w:id="0"/>
          </w:p>
        </w:tc>
      </w:tr>
      <w:tr w:rsidR="00862ABE" w:rsidRPr="00B83394" w14:paraId="6429AEBE" w14:textId="77777777" w:rsidTr="00C83140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val="clear" w:color="auto" w:fill="auto"/>
            <w:vAlign w:val="center"/>
          </w:tcPr>
          <w:p w14:paraId="39B9D63D" w14:textId="5B2727D8" w:rsidR="00862ABE" w:rsidRPr="00B83394" w:rsidRDefault="00BF6E50" w:rsidP="004445C5">
            <w:pPr>
              <w:pStyle w:val="TNCBodyText"/>
              <w:spacing w:line="240" w:lineRule="auto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General duties</w:t>
            </w:r>
            <w:r w:rsidR="00862ABE" w:rsidRPr="00B83394">
              <w:rPr>
                <w:rFonts w:ascii="Parkinsans" w:hAnsi="Parkinsans"/>
                <w:b/>
                <w:bCs/>
              </w:rPr>
              <w:t xml:space="preserve"> </w:t>
            </w:r>
          </w:p>
          <w:p w14:paraId="7E9A9773" w14:textId="7F68F12B" w:rsidR="00F20EBF" w:rsidRPr="00B83394" w:rsidRDefault="00F20EBF" w:rsidP="004445C5">
            <w:pPr>
              <w:pStyle w:val="TNCBodyText"/>
              <w:numPr>
                <w:ilvl w:val="0"/>
                <w:numId w:val="13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Have overall responsibility for determining the strategic development of SEND policy and provision </w:t>
            </w:r>
            <w:r w:rsidR="00BD7A9C">
              <w:rPr>
                <w:rFonts w:ascii="Parkinsans" w:hAnsi="Parkinsans"/>
              </w:rPr>
              <w:t>across two schools</w:t>
            </w:r>
            <w:r w:rsidRPr="00B83394">
              <w:rPr>
                <w:rFonts w:ascii="Parkinsans" w:hAnsi="Parkinsans"/>
              </w:rPr>
              <w:t>.</w:t>
            </w:r>
          </w:p>
          <w:p w14:paraId="0BB112B6" w14:textId="77777777" w:rsidR="00F20EBF" w:rsidRPr="00B83394" w:rsidRDefault="00F20EBF" w:rsidP="004445C5">
            <w:pPr>
              <w:pStyle w:val="TNCBodyText"/>
              <w:numPr>
                <w:ilvl w:val="0"/>
                <w:numId w:val="13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Have day-to-day responsibility for the coordination of SEND provision to support individual pupils.</w:t>
            </w:r>
          </w:p>
          <w:p w14:paraId="23279461" w14:textId="77777777" w:rsidR="00F20EBF" w:rsidRPr="00B83394" w:rsidRDefault="00F20EBF" w:rsidP="004445C5">
            <w:pPr>
              <w:pStyle w:val="TNCBodyText"/>
              <w:numPr>
                <w:ilvl w:val="0"/>
                <w:numId w:val="13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Where a looked after child has SEND, ensure effective communication with the relevant designated teacher.</w:t>
            </w:r>
          </w:p>
          <w:p w14:paraId="407412EC" w14:textId="77777777" w:rsidR="00F20EBF" w:rsidRPr="00B83394" w:rsidRDefault="00F20EBF" w:rsidP="004445C5">
            <w:pPr>
              <w:pStyle w:val="TNCBodyText"/>
              <w:numPr>
                <w:ilvl w:val="0"/>
                <w:numId w:val="13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Advise on the graduated approach to providing SEND support.</w:t>
            </w:r>
          </w:p>
          <w:p w14:paraId="4006BEBA" w14:textId="77777777" w:rsidR="00F20EBF" w:rsidRPr="003B58CA" w:rsidRDefault="00F20EBF" w:rsidP="004445C5">
            <w:pPr>
              <w:pStyle w:val="TNCBodyText"/>
              <w:numPr>
                <w:ilvl w:val="0"/>
                <w:numId w:val="13"/>
              </w:numPr>
              <w:spacing w:line="240" w:lineRule="auto"/>
              <w:rPr>
                <w:rFonts w:ascii="Parkinsans" w:hAnsi="Parkinsans"/>
                <w:highlight w:val="yellow"/>
              </w:rPr>
            </w:pPr>
            <w:r w:rsidRPr="003B58CA">
              <w:rPr>
                <w:rFonts w:ascii="Parkinsans" w:hAnsi="Parkinsans"/>
                <w:highlight w:val="yellow"/>
              </w:rPr>
              <w:t>Advise on the deployment of the school’s delegated budget and other resources to meet pupils’ needs effectively.</w:t>
            </w:r>
          </w:p>
          <w:p w14:paraId="5DCFBAFD" w14:textId="77777777" w:rsidR="00F20EBF" w:rsidRPr="00B83394" w:rsidRDefault="00F20EBF" w:rsidP="004445C5">
            <w:pPr>
              <w:pStyle w:val="TNCBodyText"/>
              <w:numPr>
                <w:ilvl w:val="0"/>
                <w:numId w:val="13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Liaise with the parents of pupils with SEND.</w:t>
            </w:r>
          </w:p>
          <w:p w14:paraId="05455873" w14:textId="3AD1A207" w:rsidR="00F20EBF" w:rsidRPr="00B83394" w:rsidRDefault="00F20EBF" w:rsidP="004445C5">
            <w:pPr>
              <w:pStyle w:val="TNCBodyText"/>
              <w:numPr>
                <w:ilvl w:val="0"/>
                <w:numId w:val="13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Liaise with early years providers</w:t>
            </w:r>
            <w:r w:rsidR="00BD7A9C">
              <w:rPr>
                <w:rFonts w:ascii="Parkinsans" w:hAnsi="Parkinsans"/>
              </w:rPr>
              <w:t xml:space="preserve"> </w:t>
            </w:r>
            <w:r w:rsidRPr="00B83394">
              <w:rPr>
                <w:rFonts w:ascii="Parkinsans" w:hAnsi="Parkinsans"/>
              </w:rPr>
              <w:t>other schools, educational psychologists, health and social care professionals and other bodies with regards to SEND provision.</w:t>
            </w:r>
          </w:p>
          <w:p w14:paraId="505EF3C4" w14:textId="77777777" w:rsidR="00F20EBF" w:rsidRPr="00B83394" w:rsidRDefault="00F20EBF" w:rsidP="004445C5">
            <w:pPr>
              <w:pStyle w:val="TNCBodyText"/>
              <w:numPr>
                <w:ilvl w:val="0"/>
                <w:numId w:val="13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Be the key point of contact with external agencies, particularly the LA and its support services, and ensure that these links are actively promoted.</w:t>
            </w:r>
          </w:p>
          <w:p w14:paraId="65BA84B0" w14:textId="77777777" w:rsidR="00F20EBF" w:rsidRPr="00B83394" w:rsidRDefault="00F20EBF" w:rsidP="004445C5">
            <w:pPr>
              <w:pStyle w:val="TNCBodyText"/>
              <w:numPr>
                <w:ilvl w:val="0"/>
                <w:numId w:val="13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Liaise with potential next providers of education to ensure pupils and their parents are informed about their options, and that a smooth transition is planned.</w:t>
            </w:r>
          </w:p>
          <w:p w14:paraId="3F812FA6" w14:textId="1F0851F5" w:rsidR="00F20EBF" w:rsidRPr="00B83394" w:rsidRDefault="00F20EBF" w:rsidP="004445C5">
            <w:pPr>
              <w:pStyle w:val="TNCBodyText"/>
              <w:numPr>
                <w:ilvl w:val="0"/>
                <w:numId w:val="13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Work with the </w:t>
            </w:r>
            <w:r w:rsidR="00B83394" w:rsidRPr="00BD7A9C">
              <w:rPr>
                <w:rFonts w:ascii="Parkinsans" w:hAnsi="Parkinsans"/>
              </w:rPr>
              <w:t xml:space="preserve">Director </w:t>
            </w:r>
            <w:r w:rsidR="00BD7A9C">
              <w:rPr>
                <w:rFonts w:ascii="Parkinsans" w:hAnsi="Parkinsans"/>
              </w:rPr>
              <w:t>f</w:t>
            </w:r>
            <w:r w:rsidR="00B83394" w:rsidRPr="00BD7A9C">
              <w:rPr>
                <w:rFonts w:ascii="Parkinsans" w:hAnsi="Parkinsans"/>
              </w:rPr>
              <w:t>or Inclusion</w:t>
            </w:r>
            <w:r w:rsidR="004445C5">
              <w:rPr>
                <w:rFonts w:ascii="Parkinsans" w:hAnsi="Parkinsans"/>
              </w:rPr>
              <w:t>, Headteacher/s</w:t>
            </w:r>
            <w:r w:rsidRPr="00B83394">
              <w:rPr>
                <w:rFonts w:ascii="Parkinsans" w:hAnsi="Parkinsans"/>
              </w:rPr>
              <w:t xml:space="preserve"> and the </w:t>
            </w:r>
            <w:r w:rsidRPr="00BD7A9C">
              <w:rPr>
                <w:rFonts w:ascii="Parkinsans" w:hAnsi="Parkinsans"/>
              </w:rPr>
              <w:t>governing board</w:t>
            </w:r>
            <w:r w:rsidR="00B83394" w:rsidRPr="00BD7A9C">
              <w:rPr>
                <w:rFonts w:ascii="Parkinsans" w:hAnsi="Parkinsans"/>
              </w:rPr>
              <w:t>s</w:t>
            </w:r>
            <w:r w:rsidRPr="00B83394">
              <w:rPr>
                <w:rFonts w:ascii="Parkinsans" w:hAnsi="Parkinsans"/>
                <w:color w:val="398AFF" w:themeColor="accent4"/>
              </w:rPr>
              <w:t xml:space="preserve"> </w:t>
            </w:r>
            <w:r w:rsidRPr="00B83394">
              <w:rPr>
                <w:rFonts w:ascii="Parkinsans" w:hAnsi="Parkinsans"/>
              </w:rPr>
              <w:t>to ensure that the school</w:t>
            </w:r>
            <w:r w:rsidR="00B83394" w:rsidRPr="00B83394">
              <w:rPr>
                <w:rFonts w:ascii="Parkinsans" w:hAnsi="Parkinsans"/>
              </w:rPr>
              <w:t>s</w:t>
            </w:r>
            <w:r w:rsidRPr="00B83394">
              <w:rPr>
                <w:rFonts w:ascii="Parkinsans" w:hAnsi="Parkinsans"/>
              </w:rPr>
              <w:t xml:space="preserve"> </w:t>
            </w:r>
            <w:r w:rsidR="00076C3C" w:rsidRPr="00B83394">
              <w:rPr>
                <w:rFonts w:ascii="Parkinsans" w:hAnsi="Parkinsans"/>
              </w:rPr>
              <w:t>meet</w:t>
            </w:r>
            <w:r w:rsidRPr="00B83394">
              <w:rPr>
                <w:rFonts w:ascii="Parkinsans" w:hAnsi="Parkinsans"/>
              </w:rPr>
              <w:t xml:space="preserve"> </w:t>
            </w:r>
            <w:r w:rsidR="00B83394" w:rsidRPr="00B83394">
              <w:rPr>
                <w:rFonts w:ascii="Parkinsans" w:hAnsi="Parkinsans"/>
              </w:rPr>
              <w:t>their</w:t>
            </w:r>
            <w:r w:rsidRPr="00B83394">
              <w:rPr>
                <w:rFonts w:ascii="Parkinsans" w:hAnsi="Parkinsans"/>
              </w:rPr>
              <w:t xml:space="preserve"> responsibilities under the Equality Act 2010 with regards to reasonable adjustments and access arrangements. </w:t>
            </w:r>
          </w:p>
          <w:p w14:paraId="5A0DD9BB" w14:textId="6CD8F4F8" w:rsidR="00F20EBF" w:rsidRPr="00B83394" w:rsidRDefault="00F20EBF" w:rsidP="004445C5">
            <w:pPr>
              <w:pStyle w:val="TNCBodyText"/>
              <w:numPr>
                <w:ilvl w:val="0"/>
                <w:numId w:val="5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Ensure </w:t>
            </w:r>
            <w:r w:rsidR="00BD7A9C">
              <w:rPr>
                <w:rFonts w:ascii="Parkinsans" w:hAnsi="Parkinsans"/>
              </w:rPr>
              <w:t>both</w:t>
            </w:r>
            <w:r w:rsidRPr="00B83394">
              <w:rPr>
                <w:rFonts w:ascii="Parkinsans" w:hAnsi="Parkinsans"/>
              </w:rPr>
              <w:t xml:space="preserve"> school</w:t>
            </w:r>
            <w:r w:rsidR="00B83394" w:rsidRPr="00B83394">
              <w:rPr>
                <w:rFonts w:ascii="Parkinsans" w:hAnsi="Parkinsans"/>
              </w:rPr>
              <w:t xml:space="preserve">s </w:t>
            </w:r>
            <w:r w:rsidRPr="00B83394">
              <w:rPr>
                <w:rFonts w:ascii="Parkinsans" w:hAnsi="Parkinsans"/>
              </w:rPr>
              <w:t xml:space="preserve">keep an accurate record of all pupils with SEND and that this remains up-to-date. </w:t>
            </w:r>
          </w:p>
          <w:p w14:paraId="6066C063" w14:textId="77777777" w:rsidR="00F20EBF" w:rsidRPr="00B83394" w:rsidRDefault="00F20EBF" w:rsidP="004445C5">
            <w:pPr>
              <w:pStyle w:val="TNCBodyText"/>
              <w:numPr>
                <w:ilvl w:val="0"/>
                <w:numId w:val="5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Undertake training and CPD to improve and maintain a well-rounded knowledge of SEND provision to ensure duties can be effectively performed. </w:t>
            </w:r>
          </w:p>
          <w:p w14:paraId="60EF6D8E" w14:textId="77777777" w:rsidR="00F20EBF" w:rsidRPr="00B83394" w:rsidRDefault="00F20EBF" w:rsidP="004445C5">
            <w:pPr>
              <w:pStyle w:val="TNCBodyText"/>
              <w:numPr>
                <w:ilvl w:val="0"/>
                <w:numId w:val="5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Ensure the specific requirements of pupils with SEND are understood and support measures are implemented effectively. </w:t>
            </w:r>
          </w:p>
          <w:p w14:paraId="5C4AC763" w14:textId="77777777" w:rsidR="00F20EBF" w:rsidRPr="00B83394" w:rsidRDefault="00F20EBF" w:rsidP="004445C5">
            <w:pPr>
              <w:pStyle w:val="TNCBodyText"/>
              <w:numPr>
                <w:ilvl w:val="0"/>
                <w:numId w:val="5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lastRenderedPageBreak/>
              <w:t xml:space="preserve">Have a sound knowledge of how relevant legislation, including the ‘SEND Code of Practice: 0 to 25 years’, impacts the school’s SEND provision. </w:t>
            </w:r>
          </w:p>
          <w:p w14:paraId="295CB21C" w14:textId="288828BC" w:rsidR="00862ABE" w:rsidRPr="00B83394" w:rsidRDefault="009B62F9" w:rsidP="004445C5">
            <w:pPr>
              <w:pStyle w:val="TNCBodyText"/>
              <w:numPr>
                <w:ilvl w:val="0"/>
                <w:numId w:val="5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Participate in the implementation of EHC plans with parents of pupils with SEND, monitoring their impact and making any necessary adjustments to ensure pupils make progress.</w:t>
            </w:r>
          </w:p>
        </w:tc>
      </w:tr>
      <w:tr w:rsidR="00862ABE" w:rsidRPr="00B83394" w14:paraId="58838CD5" w14:textId="77777777" w:rsidTr="00C83140">
        <w:trPr>
          <w:trHeight w:val="283"/>
        </w:trPr>
        <w:tc>
          <w:tcPr>
            <w:tcW w:w="10201" w:type="dxa"/>
            <w:gridSpan w:val="2"/>
            <w:tcBorders>
              <w:top w:val="single" w:sz="18" w:space="0" w:color="398AFF"/>
              <w:left w:val="nil"/>
              <w:bottom w:val="single" w:sz="18" w:space="0" w:color="398AFF"/>
              <w:right w:val="nil"/>
            </w:tcBorders>
            <w:shd w:val="clear" w:color="auto" w:fill="auto"/>
            <w:vAlign w:val="center"/>
          </w:tcPr>
          <w:p w14:paraId="2E218F4F" w14:textId="77777777" w:rsidR="00862ABE" w:rsidRPr="00B83394" w:rsidRDefault="00862ABE" w:rsidP="004445C5">
            <w:pPr>
              <w:pStyle w:val="TNCBodyText"/>
              <w:spacing w:line="240" w:lineRule="auto"/>
              <w:rPr>
                <w:rFonts w:ascii="Parkinsans" w:hAnsi="Parkinsans"/>
              </w:rPr>
            </w:pPr>
          </w:p>
        </w:tc>
      </w:tr>
      <w:tr w:rsidR="00862ABE" w:rsidRPr="00B83394" w14:paraId="43EE4FDB" w14:textId="77777777" w:rsidTr="001C33E1">
        <w:trPr>
          <w:trHeight w:val="699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val="clear" w:color="auto" w:fill="auto"/>
            <w:vAlign w:val="center"/>
          </w:tcPr>
          <w:p w14:paraId="521C9D7E" w14:textId="3CE88638" w:rsidR="00862ABE" w:rsidRPr="00B83394" w:rsidRDefault="00BF6E50" w:rsidP="004445C5">
            <w:pPr>
              <w:pStyle w:val="TNCBodyText"/>
              <w:spacing w:line="240" w:lineRule="auto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Teaching and learning</w:t>
            </w:r>
            <w:r w:rsidR="00862ABE" w:rsidRPr="00B83394">
              <w:rPr>
                <w:rFonts w:ascii="Parkinsans" w:hAnsi="Parkinsans"/>
                <w:b/>
                <w:bCs/>
              </w:rPr>
              <w:t xml:space="preserve"> </w:t>
            </w:r>
          </w:p>
          <w:p w14:paraId="04586334" w14:textId="447F7B62" w:rsidR="00395856" w:rsidRPr="00B83394" w:rsidRDefault="00395856" w:rsidP="004445C5">
            <w:pPr>
              <w:pStyle w:val="TNCBodyText"/>
              <w:numPr>
                <w:ilvl w:val="0"/>
                <w:numId w:val="14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Liaise with the </w:t>
            </w:r>
            <w:r w:rsidR="00B83394" w:rsidRPr="00BD7A9C">
              <w:rPr>
                <w:rFonts w:ascii="Parkinsans" w:hAnsi="Parkinsans"/>
              </w:rPr>
              <w:t>Director for Inclusion</w:t>
            </w:r>
            <w:r w:rsidRPr="00B83394">
              <w:rPr>
                <w:rFonts w:ascii="Parkinsans" w:hAnsi="Parkinsans"/>
              </w:rPr>
              <w:t xml:space="preserve"> to ensure an appropriate, broad, high-quality and cost-effective curriculum is delivered to pupils with SEND.  </w:t>
            </w:r>
          </w:p>
          <w:p w14:paraId="4DE273CB" w14:textId="77777777" w:rsidR="00395856" w:rsidRPr="00B83394" w:rsidRDefault="00395856" w:rsidP="004445C5">
            <w:pPr>
              <w:pStyle w:val="TNCBodyText"/>
              <w:numPr>
                <w:ilvl w:val="0"/>
                <w:numId w:val="14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Keep up-to-date with local and national developments in teaching pupils with SEND and communicate these to all members of staff. </w:t>
            </w:r>
          </w:p>
          <w:p w14:paraId="358B815B" w14:textId="03810B8A" w:rsidR="00862ABE" w:rsidRPr="00B83394" w:rsidRDefault="00395856" w:rsidP="004445C5">
            <w:pPr>
              <w:pStyle w:val="TNCBodyText"/>
              <w:numPr>
                <w:ilvl w:val="0"/>
                <w:numId w:val="14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Monitor teaching and learning activities to ensure that they meet the specific needs of pupils with SEND.</w:t>
            </w:r>
          </w:p>
        </w:tc>
      </w:tr>
      <w:tr w:rsidR="00862ABE" w:rsidRPr="00B83394" w14:paraId="7C16831C" w14:textId="77777777" w:rsidTr="00C83140">
        <w:trPr>
          <w:trHeight w:val="283"/>
        </w:trPr>
        <w:tc>
          <w:tcPr>
            <w:tcW w:w="10201" w:type="dxa"/>
            <w:gridSpan w:val="2"/>
            <w:tcBorders>
              <w:top w:val="single" w:sz="18" w:space="0" w:color="398AFF"/>
              <w:left w:val="nil"/>
              <w:bottom w:val="single" w:sz="18" w:space="0" w:color="398AFF"/>
              <w:right w:val="nil"/>
            </w:tcBorders>
            <w:shd w:val="clear" w:color="auto" w:fill="auto"/>
            <w:vAlign w:val="center"/>
          </w:tcPr>
          <w:p w14:paraId="287A6F8F" w14:textId="77777777" w:rsidR="00862ABE" w:rsidRPr="00B83394" w:rsidRDefault="00862ABE" w:rsidP="004445C5">
            <w:pPr>
              <w:pStyle w:val="TNCBodyText"/>
              <w:spacing w:line="240" w:lineRule="auto"/>
              <w:rPr>
                <w:rFonts w:ascii="Parkinsans" w:hAnsi="Parkinsans"/>
              </w:rPr>
            </w:pPr>
          </w:p>
        </w:tc>
      </w:tr>
      <w:tr w:rsidR="00862ABE" w:rsidRPr="00B83394" w14:paraId="65DCD136" w14:textId="77777777" w:rsidTr="00C83140">
        <w:trPr>
          <w:trHeight w:val="567"/>
        </w:trPr>
        <w:tc>
          <w:tcPr>
            <w:tcW w:w="10201" w:type="dxa"/>
            <w:gridSpan w:val="2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val="clear" w:color="auto" w:fill="auto"/>
            <w:vAlign w:val="center"/>
          </w:tcPr>
          <w:p w14:paraId="3C6E1872" w14:textId="5B03D5ED" w:rsidR="00862ABE" w:rsidRPr="00B83394" w:rsidRDefault="00395856" w:rsidP="004445C5">
            <w:pPr>
              <w:pStyle w:val="TNCBodyText"/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  <w:b/>
                <w:bCs/>
              </w:rPr>
              <w:t>Leadership and management</w:t>
            </w:r>
          </w:p>
          <w:p w14:paraId="710A6EAC" w14:textId="77777777" w:rsidR="00262545" w:rsidRPr="00B83394" w:rsidRDefault="00262545" w:rsidP="004445C5">
            <w:pPr>
              <w:pStyle w:val="TNCBodyText"/>
              <w:numPr>
                <w:ilvl w:val="0"/>
                <w:numId w:val="15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Coordinate and support the full SEND team. </w:t>
            </w:r>
          </w:p>
          <w:p w14:paraId="3844AC94" w14:textId="77777777" w:rsidR="00262545" w:rsidRPr="00B83394" w:rsidRDefault="00262545" w:rsidP="004445C5">
            <w:pPr>
              <w:pStyle w:val="TNCBodyText"/>
              <w:numPr>
                <w:ilvl w:val="0"/>
                <w:numId w:val="15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Support staff members to understand the needs of pupils with SEND.</w:t>
            </w:r>
          </w:p>
          <w:p w14:paraId="3D9D796A" w14:textId="77777777" w:rsidR="00262545" w:rsidRPr="00B83394" w:rsidRDefault="00262545" w:rsidP="004445C5">
            <w:pPr>
              <w:pStyle w:val="TNCBodyText"/>
              <w:numPr>
                <w:ilvl w:val="0"/>
                <w:numId w:val="15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Promote a safe and secure learning environment for pupils with SEND, and action improvement plans where necessary. </w:t>
            </w:r>
          </w:p>
          <w:p w14:paraId="5D47B491" w14:textId="77777777" w:rsidR="00262545" w:rsidRPr="00B83394" w:rsidRDefault="00262545" w:rsidP="004445C5">
            <w:pPr>
              <w:pStyle w:val="TNCBodyText"/>
              <w:numPr>
                <w:ilvl w:val="0"/>
                <w:numId w:val="15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Provide professional guidance to staff to secure good quality teaching for pupils with SEND.</w:t>
            </w:r>
          </w:p>
          <w:p w14:paraId="22E70F72" w14:textId="77777777" w:rsidR="00262545" w:rsidRPr="00B83394" w:rsidRDefault="00262545" w:rsidP="004445C5">
            <w:pPr>
              <w:pStyle w:val="TNCBodyText"/>
              <w:numPr>
                <w:ilvl w:val="0"/>
                <w:numId w:val="15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Guide staff in recognising and fulfilling their responsibilities to support pupils with SEND.</w:t>
            </w:r>
          </w:p>
          <w:p w14:paraId="15484A0E" w14:textId="1D3CDAA1" w:rsidR="00262545" w:rsidRPr="00B83394" w:rsidRDefault="00262545" w:rsidP="004445C5">
            <w:pPr>
              <w:pStyle w:val="TNCBodyText"/>
              <w:numPr>
                <w:ilvl w:val="0"/>
                <w:numId w:val="15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Contribute to the performance management process of learning support staff and </w:t>
            </w:r>
            <w:proofErr w:type="spellStart"/>
            <w:r w:rsidRPr="00B83394">
              <w:rPr>
                <w:rFonts w:ascii="Parkinsans" w:hAnsi="Parkinsans"/>
              </w:rPr>
              <w:t>TAs.</w:t>
            </w:r>
            <w:proofErr w:type="spellEnd"/>
            <w:r w:rsidRPr="00B83394">
              <w:rPr>
                <w:rFonts w:ascii="Parkinsans" w:hAnsi="Parkinsans"/>
              </w:rPr>
              <w:t xml:space="preserve"> </w:t>
            </w:r>
          </w:p>
          <w:p w14:paraId="114DB310" w14:textId="429C15ED" w:rsidR="00262545" w:rsidRPr="00B83394" w:rsidRDefault="00262545" w:rsidP="004445C5">
            <w:pPr>
              <w:pStyle w:val="TNCBodyText"/>
              <w:numPr>
                <w:ilvl w:val="0"/>
                <w:numId w:val="15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Act as a point of contact and offer advice to staff seeking to learn more about, or develop skills relating to SEND.  </w:t>
            </w:r>
          </w:p>
          <w:p w14:paraId="6CDB1439" w14:textId="1126AE55" w:rsidR="00262545" w:rsidRPr="00B83394" w:rsidRDefault="00262545" w:rsidP="004445C5">
            <w:pPr>
              <w:pStyle w:val="TNCBodyText"/>
              <w:numPr>
                <w:ilvl w:val="0"/>
                <w:numId w:val="15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Ensure </w:t>
            </w:r>
            <w:r w:rsidR="00B83394" w:rsidRPr="00B83394">
              <w:rPr>
                <w:rFonts w:ascii="Parkinsans" w:hAnsi="Parkinsans"/>
              </w:rPr>
              <w:t>both schools</w:t>
            </w:r>
            <w:r w:rsidRPr="00B83394">
              <w:rPr>
                <w:rFonts w:ascii="Parkinsans" w:hAnsi="Parkinsans"/>
              </w:rPr>
              <w:t xml:space="preserve"> SEND provision is inclusive at all levels. </w:t>
            </w:r>
          </w:p>
          <w:p w14:paraId="2BA3BD61" w14:textId="77777777" w:rsidR="00262545" w:rsidRPr="00B83394" w:rsidRDefault="00262545" w:rsidP="004445C5">
            <w:pPr>
              <w:pStyle w:val="TNCBodyText"/>
              <w:numPr>
                <w:ilvl w:val="0"/>
                <w:numId w:val="15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Contribute to curriculum planning to ensure that it reflects the needs of pupils with SEND. </w:t>
            </w:r>
          </w:p>
          <w:p w14:paraId="43A4F0A7" w14:textId="77777777" w:rsidR="00262545" w:rsidRPr="00B83394" w:rsidRDefault="00262545" w:rsidP="004445C5">
            <w:pPr>
              <w:pStyle w:val="TNCBodyText"/>
              <w:numPr>
                <w:ilvl w:val="0"/>
                <w:numId w:val="15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Help to cater for the needs of pupils with SEND by contributing to the effective deployment of learning support staff.  </w:t>
            </w:r>
          </w:p>
          <w:p w14:paraId="43A6822D" w14:textId="7901EADA" w:rsidR="00862ABE" w:rsidRPr="00B83394" w:rsidRDefault="00862ABE" w:rsidP="00076C3C">
            <w:pPr>
              <w:pStyle w:val="TNCBodyText"/>
              <w:spacing w:line="240" w:lineRule="auto"/>
              <w:rPr>
                <w:rFonts w:ascii="Parkinsans" w:hAnsi="Parkinsans"/>
              </w:rPr>
            </w:pPr>
          </w:p>
        </w:tc>
      </w:tr>
    </w:tbl>
    <w:p w14:paraId="44F60CC3" w14:textId="77777777" w:rsidR="00076C3C" w:rsidRDefault="00076C3C">
      <w:r>
        <w:br w:type="page"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0201"/>
      </w:tblGrid>
      <w:tr w:rsidR="00862ABE" w:rsidRPr="00B83394" w14:paraId="7F9FA3FB" w14:textId="77777777" w:rsidTr="00076C3C">
        <w:trPr>
          <w:trHeight w:val="283"/>
        </w:trPr>
        <w:tc>
          <w:tcPr>
            <w:tcW w:w="10201" w:type="dxa"/>
            <w:tcBorders>
              <w:top w:val="single" w:sz="18" w:space="0" w:color="398AFF"/>
              <w:left w:val="nil"/>
              <w:bottom w:val="single" w:sz="18" w:space="0" w:color="398AFF"/>
              <w:right w:val="nil"/>
            </w:tcBorders>
            <w:shd w:val="clear" w:color="auto" w:fill="auto"/>
            <w:vAlign w:val="center"/>
          </w:tcPr>
          <w:p w14:paraId="6352EECA" w14:textId="599BB184" w:rsidR="00862ABE" w:rsidRPr="00B83394" w:rsidRDefault="00862ABE" w:rsidP="004445C5">
            <w:pPr>
              <w:pStyle w:val="TNCBodyText"/>
              <w:spacing w:line="240" w:lineRule="auto"/>
              <w:rPr>
                <w:rFonts w:ascii="Parkinsans" w:hAnsi="Parkinsans"/>
              </w:rPr>
            </w:pPr>
          </w:p>
        </w:tc>
      </w:tr>
      <w:tr w:rsidR="00862ABE" w:rsidRPr="00B83394" w14:paraId="34974588" w14:textId="77777777" w:rsidTr="00076C3C">
        <w:trPr>
          <w:trHeight w:val="567"/>
        </w:trPr>
        <w:tc>
          <w:tcPr>
            <w:tcW w:w="10201" w:type="dxa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val="clear" w:color="auto" w:fill="auto"/>
            <w:vAlign w:val="center"/>
          </w:tcPr>
          <w:p w14:paraId="4A59B845" w14:textId="7BF7572F" w:rsidR="007B033D" w:rsidRPr="00BD7A9C" w:rsidRDefault="00262545" w:rsidP="004445C5">
            <w:pPr>
              <w:pStyle w:val="TNCBodyText"/>
              <w:spacing w:line="240" w:lineRule="auto"/>
              <w:rPr>
                <w:rFonts w:ascii="Parkinsans" w:hAnsi="Parkinsans"/>
                <w:b/>
              </w:rPr>
            </w:pPr>
            <w:r w:rsidRPr="00BD7A9C">
              <w:rPr>
                <w:rFonts w:ascii="Parkinsans" w:hAnsi="Parkinsans"/>
                <w:b/>
              </w:rPr>
              <w:t>Communication</w:t>
            </w:r>
          </w:p>
          <w:p w14:paraId="152D56FB" w14:textId="77777777" w:rsidR="00226868" w:rsidRPr="00B83394" w:rsidRDefault="00226868" w:rsidP="004445C5">
            <w:pPr>
              <w:pStyle w:val="TNCBodyText"/>
              <w:numPr>
                <w:ilvl w:val="0"/>
                <w:numId w:val="16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Contribute to leadership meetings by reporting on the effectiveness of SEND provision and sharing information with the key stakeholders.</w:t>
            </w:r>
          </w:p>
          <w:p w14:paraId="076E9BB3" w14:textId="77777777" w:rsidR="00226868" w:rsidRPr="00B83394" w:rsidRDefault="00226868" w:rsidP="004445C5">
            <w:pPr>
              <w:pStyle w:val="TNCBodyText"/>
              <w:numPr>
                <w:ilvl w:val="0"/>
                <w:numId w:val="16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Ensure staff are aware of developments with regards to SEND provision and policy in their identified areas of responsibility.</w:t>
            </w:r>
          </w:p>
          <w:p w14:paraId="3957E490" w14:textId="77777777" w:rsidR="00226868" w:rsidRPr="00B83394" w:rsidRDefault="00226868" w:rsidP="004445C5">
            <w:pPr>
              <w:pStyle w:val="TNCBodyText"/>
              <w:numPr>
                <w:ilvl w:val="0"/>
                <w:numId w:val="16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Talk to pupils with SEND and listen to their feedback, with a view to developing a more effective support system.</w:t>
            </w:r>
          </w:p>
          <w:p w14:paraId="7BE84D8A" w14:textId="6FE9AB0C" w:rsidR="00226868" w:rsidRPr="00B83394" w:rsidRDefault="00226868" w:rsidP="004445C5">
            <w:pPr>
              <w:pStyle w:val="TNCBodyText"/>
              <w:numPr>
                <w:ilvl w:val="0"/>
                <w:numId w:val="16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Develop and maintain effective relationships with parents, colleagues, the </w:t>
            </w:r>
            <w:r w:rsidR="00B83394" w:rsidRPr="00B83394">
              <w:rPr>
                <w:rFonts w:ascii="Parkinsans" w:hAnsi="Parkinsans"/>
              </w:rPr>
              <w:t xml:space="preserve">Trust and </w:t>
            </w:r>
            <w:r w:rsidRPr="00BD7A9C">
              <w:rPr>
                <w:rFonts w:ascii="Parkinsans" w:hAnsi="Parkinsans"/>
              </w:rPr>
              <w:t>governing board</w:t>
            </w:r>
            <w:r w:rsidR="00B83394" w:rsidRPr="00BD7A9C">
              <w:rPr>
                <w:rFonts w:ascii="Parkinsans" w:hAnsi="Parkinsans"/>
              </w:rPr>
              <w:t>s</w:t>
            </w:r>
            <w:r w:rsidRPr="00BD7A9C">
              <w:rPr>
                <w:rFonts w:ascii="Parkinsans" w:hAnsi="Parkinsans"/>
              </w:rPr>
              <w:t xml:space="preserve"> </w:t>
            </w:r>
            <w:r w:rsidRPr="00B83394">
              <w:rPr>
                <w:rFonts w:ascii="Parkinsans" w:hAnsi="Parkinsans"/>
              </w:rPr>
              <w:t>and the local community.</w:t>
            </w:r>
          </w:p>
          <w:p w14:paraId="2A02482A" w14:textId="7253E99C" w:rsidR="00862ABE" w:rsidRPr="00B83394" w:rsidRDefault="00226868" w:rsidP="004445C5">
            <w:pPr>
              <w:pStyle w:val="TNCBodyText"/>
              <w:numPr>
                <w:ilvl w:val="0"/>
                <w:numId w:val="16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Develop and maintain links with the LA support services.</w:t>
            </w:r>
          </w:p>
        </w:tc>
      </w:tr>
      <w:tr w:rsidR="00862ABE" w:rsidRPr="00B83394" w14:paraId="556AC38B" w14:textId="77777777" w:rsidTr="00076C3C">
        <w:trPr>
          <w:trHeight w:val="283"/>
        </w:trPr>
        <w:tc>
          <w:tcPr>
            <w:tcW w:w="10201" w:type="dxa"/>
            <w:tcBorders>
              <w:top w:val="single" w:sz="18" w:space="0" w:color="398AFF"/>
              <w:left w:val="nil"/>
              <w:bottom w:val="single" w:sz="18" w:space="0" w:color="398AFF"/>
              <w:right w:val="nil"/>
            </w:tcBorders>
            <w:shd w:val="clear" w:color="auto" w:fill="auto"/>
            <w:vAlign w:val="center"/>
          </w:tcPr>
          <w:p w14:paraId="2A5336D1" w14:textId="77777777" w:rsidR="00862ABE" w:rsidRPr="00B83394" w:rsidRDefault="00862ABE" w:rsidP="004445C5">
            <w:pPr>
              <w:pStyle w:val="TNCBodyText"/>
              <w:spacing w:line="240" w:lineRule="auto"/>
              <w:rPr>
                <w:rFonts w:ascii="Parkinsans" w:hAnsi="Parkinsans"/>
              </w:rPr>
            </w:pPr>
          </w:p>
        </w:tc>
      </w:tr>
      <w:tr w:rsidR="00862ABE" w:rsidRPr="00B83394" w14:paraId="59B24BBF" w14:textId="77777777" w:rsidTr="00076C3C">
        <w:trPr>
          <w:trHeight w:val="567"/>
        </w:trPr>
        <w:tc>
          <w:tcPr>
            <w:tcW w:w="10201" w:type="dxa"/>
            <w:tcBorders>
              <w:top w:val="single" w:sz="18" w:space="0" w:color="398AFF"/>
              <w:left w:val="single" w:sz="18" w:space="0" w:color="398AFF"/>
              <w:bottom w:val="single" w:sz="18" w:space="0" w:color="398AFF"/>
              <w:right w:val="single" w:sz="18" w:space="0" w:color="398AFF"/>
            </w:tcBorders>
            <w:shd w:val="clear" w:color="auto" w:fill="auto"/>
            <w:vAlign w:val="center"/>
          </w:tcPr>
          <w:p w14:paraId="75114522" w14:textId="56C2E8E8" w:rsidR="00862ABE" w:rsidRPr="00B83394" w:rsidRDefault="00C85D24" w:rsidP="004445C5">
            <w:pPr>
              <w:pStyle w:val="TNCBodyText"/>
              <w:spacing w:line="240" w:lineRule="auto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Recording assessment</w:t>
            </w:r>
          </w:p>
          <w:p w14:paraId="0E6DDFD5" w14:textId="77777777" w:rsidR="00C85D24" w:rsidRPr="00B83394" w:rsidRDefault="00C85D24" w:rsidP="004445C5">
            <w:pPr>
              <w:pStyle w:val="TNCBodyText"/>
              <w:numPr>
                <w:ilvl w:val="0"/>
                <w:numId w:val="17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Ensure that the school’s administrative work for SEND is effectively completed. </w:t>
            </w:r>
          </w:p>
          <w:p w14:paraId="5A0A56D7" w14:textId="28309E2F" w:rsidR="00862ABE" w:rsidRPr="00B83394" w:rsidRDefault="00C85D24" w:rsidP="004445C5">
            <w:pPr>
              <w:pStyle w:val="TNCBodyText"/>
              <w:numPr>
                <w:ilvl w:val="0"/>
                <w:numId w:val="17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Work with teachers to set challenging targets for raising achievement amongst pupils with SEND.</w:t>
            </w:r>
          </w:p>
        </w:tc>
      </w:tr>
    </w:tbl>
    <w:p w14:paraId="3FAB43A0" w14:textId="217A5746" w:rsidR="00F62C74" w:rsidRPr="00B83394" w:rsidRDefault="00F62C74" w:rsidP="004445C5">
      <w:pPr>
        <w:spacing w:line="240" w:lineRule="auto"/>
        <w:rPr>
          <w:rFonts w:ascii="Parkinsans" w:eastAsiaTheme="majorEastAsia" w:hAnsi="Parkinsans" w:cstheme="majorBidi"/>
          <w:color w:val="2F5496" w:themeColor="accent1" w:themeShade="BF"/>
          <w:sz w:val="32"/>
          <w:szCs w:val="32"/>
        </w:rPr>
      </w:pPr>
    </w:p>
    <w:p w14:paraId="28EAFC04" w14:textId="77777777" w:rsidR="004445C5" w:rsidRDefault="004445C5" w:rsidP="004445C5">
      <w:pPr>
        <w:spacing w:line="240" w:lineRule="auto"/>
        <w:rPr>
          <w:rFonts w:ascii="Parkinsans" w:eastAsiaTheme="majorEastAsia" w:hAnsi="Parkinsans" w:cstheme="majorBidi"/>
          <w:color w:val="2F5496" w:themeColor="accent1" w:themeShade="BF"/>
          <w:sz w:val="32"/>
          <w:szCs w:val="32"/>
        </w:rPr>
      </w:pPr>
      <w:r>
        <w:rPr>
          <w:rFonts w:ascii="Parkinsans" w:hAnsi="Parkinsans"/>
        </w:rPr>
        <w:br w:type="page"/>
      </w:r>
    </w:p>
    <w:p w14:paraId="3A621418" w14:textId="461EDC01" w:rsidR="005A3A24" w:rsidRPr="00485FA1" w:rsidRDefault="00B04B44" w:rsidP="004445C5">
      <w:pPr>
        <w:pStyle w:val="Heading1"/>
        <w:spacing w:line="240" w:lineRule="auto"/>
        <w:rPr>
          <w:rFonts w:ascii="Parkinsans" w:hAnsi="Parkinsans"/>
          <w:color w:val="auto"/>
        </w:rPr>
      </w:pPr>
      <w:r w:rsidRPr="00485FA1">
        <w:rPr>
          <w:rFonts w:ascii="Parkinsans" w:hAnsi="Parkinsans"/>
          <w:color w:val="auto"/>
        </w:rPr>
        <w:lastRenderedPageBreak/>
        <w:t>SENCO</w:t>
      </w:r>
      <w:r w:rsidR="00334617" w:rsidRPr="00485FA1">
        <w:rPr>
          <w:rFonts w:ascii="Parkinsans" w:hAnsi="Parkinsans"/>
          <w:color w:val="auto"/>
        </w:rPr>
        <w:t xml:space="preserve"> person specification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5103"/>
      </w:tblGrid>
      <w:tr w:rsidR="00105893" w:rsidRPr="00B83394" w14:paraId="1581303F" w14:textId="77777777" w:rsidTr="009D6B9C">
        <w:trPr>
          <w:trHeight w:val="567"/>
          <w:jc w:val="center"/>
        </w:trPr>
        <w:tc>
          <w:tcPr>
            <w:tcW w:w="10201" w:type="dxa"/>
            <w:gridSpan w:val="2"/>
            <w:shd w:val="clear" w:color="auto" w:fill="FFC000"/>
            <w:vAlign w:val="center"/>
          </w:tcPr>
          <w:p w14:paraId="50A999E1" w14:textId="77777777" w:rsidR="00105893" w:rsidRPr="00B83394" w:rsidRDefault="00105893" w:rsidP="004445C5">
            <w:pPr>
              <w:pStyle w:val="TNCBodyText"/>
              <w:spacing w:line="240" w:lineRule="auto"/>
              <w:jc w:val="center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Qualifications and training</w:t>
            </w:r>
          </w:p>
        </w:tc>
      </w:tr>
      <w:tr w:rsidR="00105893" w:rsidRPr="00B83394" w14:paraId="0D4706A7" w14:textId="77777777" w:rsidTr="009D6B9C">
        <w:trPr>
          <w:trHeight w:val="567"/>
          <w:jc w:val="center"/>
        </w:trPr>
        <w:tc>
          <w:tcPr>
            <w:tcW w:w="5098" w:type="dxa"/>
            <w:shd w:val="clear" w:color="auto" w:fill="FFE79B"/>
            <w:vAlign w:val="center"/>
          </w:tcPr>
          <w:p w14:paraId="18249CC2" w14:textId="77777777" w:rsidR="00105893" w:rsidRPr="00B83394" w:rsidRDefault="00105893" w:rsidP="004445C5">
            <w:pPr>
              <w:pStyle w:val="TNCBodyText"/>
              <w:spacing w:line="240" w:lineRule="auto"/>
              <w:jc w:val="center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Essential</w:t>
            </w:r>
          </w:p>
        </w:tc>
        <w:tc>
          <w:tcPr>
            <w:tcW w:w="5103" w:type="dxa"/>
            <w:shd w:val="clear" w:color="auto" w:fill="FFE79B"/>
            <w:vAlign w:val="center"/>
          </w:tcPr>
          <w:p w14:paraId="4F9E76F9" w14:textId="77777777" w:rsidR="00105893" w:rsidRPr="00B83394" w:rsidRDefault="00105893" w:rsidP="004445C5">
            <w:pPr>
              <w:pStyle w:val="TNCBodyText"/>
              <w:spacing w:line="240" w:lineRule="auto"/>
              <w:jc w:val="center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Desirable</w:t>
            </w:r>
          </w:p>
        </w:tc>
      </w:tr>
      <w:tr w:rsidR="007E5796" w:rsidRPr="00B83394" w14:paraId="3520E0B3" w14:textId="77777777" w:rsidTr="00CC0BDC">
        <w:trPr>
          <w:trHeight w:val="567"/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14:paraId="1E4A33C2" w14:textId="77777777" w:rsidR="007E5796" w:rsidRPr="00B83394" w:rsidRDefault="007E5796" w:rsidP="004445C5">
            <w:pPr>
              <w:pStyle w:val="TNCBodyText"/>
              <w:numPr>
                <w:ilvl w:val="0"/>
                <w:numId w:val="18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Have a degree in a relevant subject. </w:t>
            </w:r>
          </w:p>
          <w:p w14:paraId="1FB06D53" w14:textId="77777777" w:rsidR="007E5796" w:rsidRPr="00B83394" w:rsidRDefault="007E5796" w:rsidP="004445C5">
            <w:pPr>
              <w:pStyle w:val="TNCBodyText"/>
              <w:numPr>
                <w:ilvl w:val="0"/>
                <w:numId w:val="18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Have QTS. </w:t>
            </w:r>
          </w:p>
          <w:p w14:paraId="4E5EC671" w14:textId="77777777" w:rsidR="007E5796" w:rsidRPr="00B83394" w:rsidRDefault="007E5796" w:rsidP="004445C5">
            <w:pPr>
              <w:pStyle w:val="TNCBodyText"/>
              <w:numPr>
                <w:ilvl w:val="0"/>
                <w:numId w:val="18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Have taught at </w:t>
            </w:r>
            <w:r w:rsidRPr="00BD7A9C">
              <w:rPr>
                <w:rFonts w:ascii="Parkinsans" w:hAnsi="Parkinsans"/>
              </w:rPr>
              <w:t>KS1</w:t>
            </w:r>
            <w:r w:rsidRPr="00B83394">
              <w:rPr>
                <w:rFonts w:ascii="Parkinsans" w:hAnsi="Parkinsans"/>
              </w:rPr>
              <w:t xml:space="preserve"> and </w:t>
            </w:r>
            <w:r w:rsidRPr="00BD7A9C">
              <w:rPr>
                <w:rFonts w:ascii="Parkinsans" w:hAnsi="Parkinsans"/>
              </w:rPr>
              <w:t>KS2</w:t>
            </w:r>
            <w:r w:rsidRPr="00B83394">
              <w:rPr>
                <w:rFonts w:ascii="Parkinsans" w:hAnsi="Parkinsans"/>
              </w:rPr>
              <w:t xml:space="preserve"> for at least two years.</w:t>
            </w:r>
          </w:p>
          <w:p w14:paraId="78D6E020" w14:textId="01D8946D" w:rsidR="007E5796" w:rsidRPr="00B83394" w:rsidRDefault="007E5796" w:rsidP="004445C5">
            <w:pPr>
              <w:pStyle w:val="TNCBodyText"/>
              <w:numPr>
                <w:ilvl w:val="0"/>
                <w:numId w:val="18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At least 12 months experience working as a school SENCO</w:t>
            </w:r>
            <w:r w:rsidR="007C1E7E" w:rsidRPr="00B83394">
              <w:rPr>
                <w:rFonts w:ascii="Parkinsans" w:hAnsi="Parkinsans"/>
              </w:rPr>
              <w:t xml:space="preserve"> </w:t>
            </w:r>
            <w:r w:rsidRPr="00B83394">
              <w:rPr>
                <w:rFonts w:ascii="Parkinsans" w:hAnsi="Parkinsans"/>
              </w:rPr>
              <w:t>or</w:t>
            </w:r>
            <w:r w:rsidR="007C1E7E" w:rsidRPr="00B83394">
              <w:rPr>
                <w:rFonts w:ascii="Parkinsans" w:hAnsi="Parkinsans"/>
              </w:rPr>
              <w:t xml:space="preserve"> a</w:t>
            </w:r>
            <w:r w:rsidRPr="00B83394">
              <w:rPr>
                <w:rFonts w:ascii="Parkinsans" w:hAnsi="Parkinsans"/>
              </w:rPr>
              <w:t xml:space="preserve"> commitment to achieve a National Award in Special Educational Needs within three years of appointment if having less than 12 months experience.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1A7F4A7B" w14:textId="77777777" w:rsidR="007E5796" w:rsidRPr="00B83394" w:rsidRDefault="007E5796" w:rsidP="004445C5">
            <w:pPr>
              <w:pStyle w:val="TNCBodyText"/>
              <w:numPr>
                <w:ilvl w:val="0"/>
                <w:numId w:val="18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Relevant safeguarding and child protection training undertaken and a willingness to update training regularly.</w:t>
            </w:r>
          </w:p>
          <w:p w14:paraId="666112F3" w14:textId="13999835" w:rsidR="007E5796" w:rsidRPr="00B83394" w:rsidRDefault="007E5796" w:rsidP="004445C5">
            <w:pPr>
              <w:pStyle w:val="TNCBodyText"/>
              <w:numPr>
                <w:ilvl w:val="0"/>
                <w:numId w:val="18"/>
              </w:numPr>
              <w:spacing w:line="240" w:lineRule="auto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</w:rPr>
              <w:t>Have achieved a National Award in Special Educational Needs Coordination.</w:t>
            </w:r>
          </w:p>
        </w:tc>
      </w:tr>
      <w:tr w:rsidR="00105893" w:rsidRPr="00B83394" w14:paraId="775B1D4F" w14:textId="77777777" w:rsidTr="009D6B9C">
        <w:trPr>
          <w:trHeight w:val="567"/>
          <w:jc w:val="center"/>
        </w:trPr>
        <w:tc>
          <w:tcPr>
            <w:tcW w:w="10201" w:type="dxa"/>
            <w:gridSpan w:val="2"/>
            <w:shd w:val="clear" w:color="auto" w:fill="FFC000"/>
            <w:vAlign w:val="center"/>
          </w:tcPr>
          <w:p w14:paraId="4959067F" w14:textId="77777777" w:rsidR="00105893" w:rsidRPr="00B83394" w:rsidRDefault="00105893" w:rsidP="004445C5">
            <w:pPr>
              <w:pStyle w:val="TNCBodyText"/>
              <w:spacing w:line="240" w:lineRule="auto"/>
              <w:jc w:val="center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Skills and experience</w:t>
            </w:r>
          </w:p>
        </w:tc>
      </w:tr>
      <w:tr w:rsidR="00105893" w:rsidRPr="00B83394" w14:paraId="7D8D9FA6" w14:textId="77777777" w:rsidTr="009D6B9C">
        <w:trPr>
          <w:trHeight w:val="567"/>
          <w:jc w:val="center"/>
        </w:trPr>
        <w:tc>
          <w:tcPr>
            <w:tcW w:w="5098" w:type="dxa"/>
            <w:shd w:val="clear" w:color="auto" w:fill="FFE389"/>
            <w:vAlign w:val="center"/>
          </w:tcPr>
          <w:p w14:paraId="7D806478" w14:textId="77777777" w:rsidR="00105893" w:rsidRPr="00B83394" w:rsidRDefault="00105893" w:rsidP="004445C5">
            <w:pPr>
              <w:pStyle w:val="TNCBodyText"/>
              <w:spacing w:line="240" w:lineRule="auto"/>
              <w:jc w:val="center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Essential</w:t>
            </w:r>
          </w:p>
        </w:tc>
        <w:tc>
          <w:tcPr>
            <w:tcW w:w="5103" w:type="dxa"/>
            <w:shd w:val="clear" w:color="auto" w:fill="FFE389"/>
            <w:vAlign w:val="center"/>
          </w:tcPr>
          <w:p w14:paraId="419B4AB3" w14:textId="77777777" w:rsidR="00105893" w:rsidRPr="00B83394" w:rsidRDefault="00105893" w:rsidP="004445C5">
            <w:pPr>
              <w:pStyle w:val="TNCBodyText"/>
              <w:spacing w:line="240" w:lineRule="auto"/>
              <w:jc w:val="center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Desirable</w:t>
            </w:r>
          </w:p>
        </w:tc>
      </w:tr>
      <w:tr w:rsidR="00480377" w:rsidRPr="00B83394" w14:paraId="6D546318" w14:textId="77777777" w:rsidTr="00CC0BDC">
        <w:trPr>
          <w:trHeight w:val="567"/>
          <w:jc w:val="center"/>
        </w:trPr>
        <w:tc>
          <w:tcPr>
            <w:tcW w:w="5098" w:type="dxa"/>
            <w:vAlign w:val="center"/>
          </w:tcPr>
          <w:p w14:paraId="3ABDC361" w14:textId="77777777" w:rsidR="00480377" w:rsidRPr="00B83394" w:rsidRDefault="00480377" w:rsidP="004445C5">
            <w:pPr>
              <w:pStyle w:val="TNCBodyText"/>
              <w:numPr>
                <w:ilvl w:val="0"/>
                <w:numId w:val="19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Experience of working with pupils with SEND, and pupils with emotional and behavioural difficulties.</w:t>
            </w:r>
          </w:p>
          <w:p w14:paraId="1CFD2819" w14:textId="77777777" w:rsidR="00480377" w:rsidRPr="00B83394" w:rsidRDefault="00480377" w:rsidP="004445C5">
            <w:pPr>
              <w:pStyle w:val="TNCBodyText"/>
              <w:numPr>
                <w:ilvl w:val="0"/>
                <w:numId w:val="19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Experience working alongside an SLT to develop the quality of the curriculum and learning activities.</w:t>
            </w:r>
          </w:p>
          <w:p w14:paraId="36F801FA" w14:textId="77777777" w:rsidR="00480377" w:rsidRPr="00B83394" w:rsidRDefault="00480377" w:rsidP="004445C5">
            <w:pPr>
              <w:pStyle w:val="TNCBodyText"/>
              <w:numPr>
                <w:ilvl w:val="0"/>
                <w:numId w:val="19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Experience co-ordinating provision for children with SEND.</w:t>
            </w:r>
          </w:p>
          <w:p w14:paraId="2324DC78" w14:textId="77777777" w:rsidR="00480377" w:rsidRPr="00B83394" w:rsidRDefault="00480377" w:rsidP="004445C5">
            <w:pPr>
              <w:pStyle w:val="TNCBodyText"/>
              <w:numPr>
                <w:ilvl w:val="0"/>
                <w:numId w:val="19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Experience of behaviour management techniques for groups and individuals with SEND. </w:t>
            </w:r>
          </w:p>
          <w:p w14:paraId="78B0AEFF" w14:textId="77777777" w:rsidR="00480377" w:rsidRPr="00B83394" w:rsidRDefault="00480377" w:rsidP="004445C5">
            <w:pPr>
              <w:pStyle w:val="TNCBodyText"/>
              <w:numPr>
                <w:ilvl w:val="0"/>
                <w:numId w:val="19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Experience working effectively with colleagues to improve classroom practice.</w:t>
            </w:r>
          </w:p>
          <w:p w14:paraId="3D328F5A" w14:textId="2D366965" w:rsidR="00480377" w:rsidRPr="00B83394" w:rsidRDefault="00480377" w:rsidP="004445C5">
            <w:pPr>
              <w:pStyle w:val="TNCBodyText"/>
              <w:numPr>
                <w:ilvl w:val="0"/>
                <w:numId w:val="19"/>
              </w:numPr>
              <w:spacing w:line="240" w:lineRule="auto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</w:rPr>
              <w:t>Experience utilising and analysing effective assessment systems and recording and maintaining pupil records.</w:t>
            </w:r>
          </w:p>
        </w:tc>
        <w:tc>
          <w:tcPr>
            <w:tcW w:w="5103" w:type="dxa"/>
            <w:vAlign w:val="center"/>
          </w:tcPr>
          <w:p w14:paraId="1B760BCE" w14:textId="77777777" w:rsidR="00480377" w:rsidRPr="00B83394" w:rsidRDefault="00480377" w:rsidP="004445C5">
            <w:pPr>
              <w:pStyle w:val="TNCBodyText"/>
              <w:numPr>
                <w:ilvl w:val="0"/>
                <w:numId w:val="19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Experience liaising with a range of people, agencies, and professionals including, the parents of pupils, the LA and other providers.</w:t>
            </w:r>
          </w:p>
          <w:p w14:paraId="57B246D6" w14:textId="70534874" w:rsidR="00480377" w:rsidRPr="00B83394" w:rsidRDefault="00480377" w:rsidP="004445C5">
            <w:pPr>
              <w:pStyle w:val="TNCBodyText"/>
              <w:numPr>
                <w:ilvl w:val="0"/>
                <w:numId w:val="19"/>
              </w:numPr>
              <w:spacing w:line="240" w:lineRule="auto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</w:rPr>
              <w:t>Experience in making reasonable adjustments and access arrangements for pupils with SEND.</w:t>
            </w:r>
          </w:p>
        </w:tc>
      </w:tr>
      <w:tr w:rsidR="00105893" w:rsidRPr="00B83394" w14:paraId="674B6C0D" w14:textId="77777777" w:rsidTr="009D6B9C">
        <w:trPr>
          <w:trHeight w:val="567"/>
          <w:jc w:val="center"/>
        </w:trPr>
        <w:tc>
          <w:tcPr>
            <w:tcW w:w="10201" w:type="dxa"/>
            <w:gridSpan w:val="2"/>
            <w:shd w:val="clear" w:color="auto" w:fill="FFC000"/>
            <w:vAlign w:val="center"/>
          </w:tcPr>
          <w:p w14:paraId="596A8A60" w14:textId="77777777" w:rsidR="00105893" w:rsidRPr="00B83394" w:rsidRDefault="00105893" w:rsidP="004445C5">
            <w:pPr>
              <w:pStyle w:val="TNCBodyText"/>
              <w:spacing w:line="240" w:lineRule="auto"/>
              <w:jc w:val="center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Knowledge</w:t>
            </w:r>
          </w:p>
        </w:tc>
      </w:tr>
      <w:tr w:rsidR="00105893" w:rsidRPr="00B83394" w14:paraId="2C89D145" w14:textId="77777777" w:rsidTr="009D6B9C">
        <w:trPr>
          <w:trHeight w:val="567"/>
          <w:jc w:val="center"/>
        </w:trPr>
        <w:tc>
          <w:tcPr>
            <w:tcW w:w="5098" w:type="dxa"/>
            <w:shd w:val="clear" w:color="auto" w:fill="FFE389"/>
            <w:vAlign w:val="center"/>
          </w:tcPr>
          <w:p w14:paraId="537D0D22" w14:textId="77777777" w:rsidR="00105893" w:rsidRPr="00B83394" w:rsidRDefault="00105893" w:rsidP="004445C5">
            <w:pPr>
              <w:pStyle w:val="TNCBodyText"/>
              <w:spacing w:line="240" w:lineRule="auto"/>
              <w:jc w:val="center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lastRenderedPageBreak/>
              <w:t>Essential</w:t>
            </w:r>
          </w:p>
        </w:tc>
        <w:tc>
          <w:tcPr>
            <w:tcW w:w="5103" w:type="dxa"/>
            <w:shd w:val="clear" w:color="auto" w:fill="FFE389"/>
            <w:vAlign w:val="center"/>
          </w:tcPr>
          <w:p w14:paraId="7F6DA618" w14:textId="77777777" w:rsidR="00105893" w:rsidRPr="00B83394" w:rsidRDefault="00105893" w:rsidP="004445C5">
            <w:pPr>
              <w:pStyle w:val="TNCBodyText"/>
              <w:spacing w:line="240" w:lineRule="auto"/>
              <w:jc w:val="center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Desirable</w:t>
            </w:r>
          </w:p>
        </w:tc>
      </w:tr>
      <w:tr w:rsidR="00105893" w:rsidRPr="00B83394" w14:paraId="79316763" w14:textId="77777777" w:rsidTr="00CC0BDC">
        <w:trPr>
          <w:trHeight w:val="567"/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14:paraId="56814EB9" w14:textId="77777777" w:rsidR="003B2EE9" w:rsidRPr="00B83394" w:rsidRDefault="003B2EE9" w:rsidP="004445C5">
            <w:pPr>
              <w:pStyle w:val="TNCBodyText"/>
              <w:numPr>
                <w:ilvl w:val="0"/>
                <w:numId w:val="19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Sound knowledge of the SEND Code of Practice and its application.</w:t>
            </w:r>
          </w:p>
          <w:p w14:paraId="39B5EB38" w14:textId="77777777" w:rsidR="003B2EE9" w:rsidRPr="00B83394" w:rsidRDefault="003B2EE9" w:rsidP="004445C5">
            <w:pPr>
              <w:pStyle w:val="TNCBodyText"/>
              <w:numPr>
                <w:ilvl w:val="0"/>
                <w:numId w:val="19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Sound knowledge of the graduated approach to providing SEN support.</w:t>
            </w:r>
          </w:p>
          <w:p w14:paraId="3E2E02EF" w14:textId="1CAAFF4C" w:rsidR="00105893" w:rsidRPr="00B83394" w:rsidRDefault="003B2EE9" w:rsidP="004445C5">
            <w:pPr>
              <w:pStyle w:val="TNCBodyText"/>
              <w:numPr>
                <w:ilvl w:val="0"/>
                <w:numId w:val="19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A good understanding of the principles of school improvement.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B31C3B1" w14:textId="77777777" w:rsidR="003B2EE9" w:rsidRPr="00B83394" w:rsidRDefault="003B2EE9" w:rsidP="004445C5">
            <w:pPr>
              <w:pStyle w:val="TNCBodyText"/>
              <w:numPr>
                <w:ilvl w:val="0"/>
                <w:numId w:val="19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Demonstrate a greater understanding of how pupils with SEND develop. </w:t>
            </w:r>
          </w:p>
          <w:p w14:paraId="06334D84" w14:textId="60FB7AC4" w:rsidR="00105893" w:rsidRPr="00B83394" w:rsidRDefault="003B2EE9" w:rsidP="004445C5">
            <w:pPr>
              <w:pStyle w:val="TNCBodyText"/>
              <w:numPr>
                <w:ilvl w:val="0"/>
                <w:numId w:val="19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 xml:space="preserve">Demonstrate a sound understanding of SEND funding on offer. </w:t>
            </w:r>
          </w:p>
        </w:tc>
      </w:tr>
      <w:tr w:rsidR="00105893" w:rsidRPr="00B83394" w14:paraId="10D43445" w14:textId="77777777" w:rsidTr="009D6B9C">
        <w:trPr>
          <w:trHeight w:val="567"/>
          <w:jc w:val="center"/>
        </w:trPr>
        <w:tc>
          <w:tcPr>
            <w:tcW w:w="10201" w:type="dxa"/>
            <w:gridSpan w:val="2"/>
            <w:shd w:val="clear" w:color="auto" w:fill="FFC000"/>
            <w:vAlign w:val="center"/>
          </w:tcPr>
          <w:p w14:paraId="77584822" w14:textId="77777777" w:rsidR="00105893" w:rsidRPr="00B83394" w:rsidRDefault="00105893" w:rsidP="004445C5">
            <w:pPr>
              <w:pStyle w:val="TNCBodyText"/>
              <w:spacing w:line="240" w:lineRule="auto"/>
              <w:jc w:val="center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Personal traits</w:t>
            </w:r>
          </w:p>
        </w:tc>
      </w:tr>
      <w:tr w:rsidR="00105893" w:rsidRPr="00B83394" w14:paraId="0AFD1C2C" w14:textId="77777777" w:rsidTr="009D6B9C">
        <w:trPr>
          <w:trHeight w:val="567"/>
          <w:jc w:val="center"/>
        </w:trPr>
        <w:tc>
          <w:tcPr>
            <w:tcW w:w="10201" w:type="dxa"/>
            <w:gridSpan w:val="2"/>
            <w:shd w:val="clear" w:color="auto" w:fill="FFE389"/>
            <w:vAlign w:val="center"/>
          </w:tcPr>
          <w:p w14:paraId="37E5EE8B" w14:textId="7A9A1BC9" w:rsidR="00105893" w:rsidRPr="00B83394" w:rsidRDefault="00105893" w:rsidP="004445C5">
            <w:pPr>
              <w:pStyle w:val="TNCBodyText"/>
              <w:spacing w:line="240" w:lineRule="auto"/>
              <w:jc w:val="center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 xml:space="preserve">The successful candidate will </w:t>
            </w:r>
            <w:r w:rsidR="00747864" w:rsidRPr="00B83394">
              <w:rPr>
                <w:rFonts w:ascii="Parkinsans" w:hAnsi="Parkinsans"/>
                <w:b/>
                <w:bCs/>
              </w:rPr>
              <w:t>have</w:t>
            </w:r>
          </w:p>
        </w:tc>
      </w:tr>
      <w:tr w:rsidR="00105893" w:rsidRPr="00B83394" w14:paraId="30987C51" w14:textId="77777777" w:rsidTr="00CC0BDC">
        <w:trPr>
          <w:trHeight w:val="567"/>
          <w:jc w:val="center"/>
        </w:trPr>
        <w:tc>
          <w:tcPr>
            <w:tcW w:w="10201" w:type="dxa"/>
            <w:gridSpan w:val="2"/>
            <w:shd w:val="clear" w:color="auto" w:fill="FFFFFF" w:themeFill="background1"/>
            <w:vAlign w:val="center"/>
          </w:tcPr>
          <w:p w14:paraId="38F1CBEC" w14:textId="77777777" w:rsidR="00E30ACB" w:rsidRPr="00B83394" w:rsidRDefault="00E30ACB" w:rsidP="004445C5">
            <w:pPr>
              <w:pStyle w:val="TNCBodyText"/>
              <w:numPr>
                <w:ilvl w:val="0"/>
                <w:numId w:val="20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A commitment to equal opportunities and empowering others.</w:t>
            </w:r>
          </w:p>
          <w:p w14:paraId="2F28FE11" w14:textId="77777777" w:rsidR="00E30ACB" w:rsidRPr="00B83394" w:rsidRDefault="00E30ACB" w:rsidP="004445C5">
            <w:pPr>
              <w:pStyle w:val="TNCBodyText"/>
              <w:numPr>
                <w:ilvl w:val="0"/>
                <w:numId w:val="20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Excellent communication skills, both written and verbal.</w:t>
            </w:r>
          </w:p>
          <w:p w14:paraId="52A7AA24" w14:textId="77777777" w:rsidR="00E30ACB" w:rsidRPr="00B83394" w:rsidRDefault="00E30ACB" w:rsidP="004445C5">
            <w:pPr>
              <w:pStyle w:val="TNCBodyText"/>
              <w:numPr>
                <w:ilvl w:val="0"/>
                <w:numId w:val="20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Excellent time management and organisation skills.</w:t>
            </w:r>
          </w:p>
          <w:p w14:paraId="05370A5D" w14:textId="77777777" w:rsidR="00E30ACB" w:rsidRPr="00B83394" w:rsidRDefault="00E30ACB" w:rsidP="004445C5">
            <w:pPr>
              <w:pStyle w:val="TNCBodyText"/>
              <w:numPr>
                <w:ilvl w:val="0"/>
                <w:numId w:val="20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An ability to manage and prioritise a demanding workload, and that of others.</w:t>
            </w:r>
          </w:p>
          <w:p w14:paraId="2B9538C0" w14:textId="77777777" w:rsidR="00E30ACB" w:rsidRPr="00B83394" w:rsidRDefault="00E30ACB" w:rsidP="004445C5">
            <w:pPr>
              <w:pStyle w:val="TNCBodyText"/>
              <w:numPr>
                <w:ilvl w:val="0"/>
                <w:numId w:val="20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A flexible approach towards working practices.</w:t>
            </w:r>
          </w:p>
          <w:p w14:paraId="16AEE29D" w14:textId="77777777" w:rsidR="00E30ACB" w:rsidRPr="00B83394" w:rsidRDefault="00E30ACB" w:rsidP="004445C5">
            <w:pPr>
              <w:pStyle w:val="TNCBodyText"/>
              <w:numPr>
                <w:ilvl w:val="0"/>
                <w:numId w:val="20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The ability to work as both part of a team and independently.</w:t>
            </w:r>
          </w:p>
          <w:p w14:paraId="4E3851BD" w14:textId="77777777" w:rsidR="00E30ACB" w:rsidRPr="00B83394" w:rsidRDefault="00E30ACB" w:rsidP="004445C5">
            <w:pPr>
              <w:pStyle w:val="TNCBodyText"/>
              <w:numPr>
                <w:ilvl w:val="0"/>
                <w:numId w:val="20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An ability to work with pupils and their families in a sensitive and positive way.</w:t>
            </w:r>
          </w:p>
          <w:p w14:paraId="61A49C0C" w14:textId="77777777" w:rsidR="00E30ACB" w:rsidRPr="00B83394" w:rsidRDefault="00E30ACB" w:rsidP="004445C5">
            <w:pPr>
              <w:pStyle w:val="TNCBodyText"/>
              <w:numPr>
                <w:ilvl w:val="0"/>
                <w:numId w:val="20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An ability to establish and maintain professional working relationships.</w:t>
            </w:r>
          </w:p>
          <w:p w14:paraId="030350C7" w14:textId="77777777" w:rsidR="00E30ACB" w:rsidRPr="00B83394" w:rsidRDefault="00E30ACB" w:rsidP="004445C5">
            <w:pPr>
              <w:pStyle w:val="TNCBodyText"/>
              <w:numPr>
                <w:ilvl w:val="0"/>
                <w:numId w:val="20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High levels of drive, energy and integrity.</w:t>
            </w:r>
          </w:p>
          <w:p w14:paraId="313EA2A8" w14:textId="77777777" w:rsidR="00E30ACB" w:rsidRPr="00B83394" w:rsidRDefault="00E30ACB" w:rsidP="004445C5">
            <w:pPr>
              <w:pStyle w:val="TNCBodyText"/>
              <w:numPr>
                <w:ilvl w:val="0"/>
                <w:numId w:val="20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Demonstrable leadership qualities, e.g. assertiveness, confidence, resilience.</w:t>
            </w:r>
          </w:p>
          <w:p w14:paraId="4AF2E1FF" w14:textId="77777777" w:rsidR="00E30ACB" w:rsidRPr="00B83394" w:rsidRDefault="00E30ACB" w:rsidP="004445C5">
            <w:pPr>
              <w:pStyle w:val="TNCBodyText"/>
              <w:numPr>
                <w:ilvl w:val="0"/>
                <w:numId w:val="20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An ability to model good practice and engage in self-reflection.</w:t>
            </w:r>
          </w:p>
          <w:p w14:paraId="62D4D1BF" w14:textId="77777777" w:rsidR="00E30ACB" w:rsidRPr="00B83394" w:rsidRDefault="00E30ACB" w:rsidP="004445C5">
            <w:pPr>
              <w:pStyle w:val="TNCBodyText"/>
              <w:numPr>
                <w:ilvl w:val="0"/>
                <w:numId w:val="20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A commitment to improve current skills and demonstrate a willingness to develop further.</w:t>
            </w:r>
          </w:p>
          <w:p w14:paraId="2B2E7703" w14:textId="197F6BA0" w:rsidR="00105893" w:rsidRPr="00B83394" w:rsidRDefault="00E30ACB" w:rsidP="004445C5">
            <w:pPr>
              <w:pStyle w:val="TNCBodyText"/>
              <w:numPr>
                <w:ilvl w:val="0"/>
                <w:numId w:val="20"/>
              </w:numPr>
              <w:spacing w:line="240" w:lineRule="auto"/>
              <w:rPr>
                <w:rFonts w:ascii="Parkinsans" w:hAnsi="Parkinsans"/>
                <w:b/>
              </w:rPr>
            </w:pPr>
            <w:r w:rsidRPr="00B83394">
              <w:rPr>
                <w:rFonts w:ascii="Parkinsans" w:hAnsi="Parkinsans"/>
              </w:rPr>
              <w:t>A commitment to contributing to the wider school community.</w:t>
            </w:r>
          </w:p>
        </w:tc>
      </w:tr>
      <w:tr w:rsidR="00105893" w:rsidRPr="00B83394" w14:paraId="65E1DFB0" w14:textId="77777777" w:rsidTr="009D6B9C">
        <w:trPr>
          <w:trHeight w:val="567"/>
          <w:jc w:val="center"/>
        </w:trPr>
        <w:tc>
          <w:tcPr>
            <w:tcW w:w="10201" w:type="dxa"/>
            <w:gridSpan w:val="2"/>
            <w:shd w:val="clear" w:color="auto" w:fill="FFC000"/>
            <w:vAlign w:val="center"/>
          </w:tcPr>
          <w:p w14:paraId="64E5FB2D" w14:textId="77777777" w:rsidR="00105893" w:rsidRPr="00B83394" w:rsidRDefault="00105893" w:rsidP="004445C5">
            <w:pPr>
              <w:pStyle w:val="TNCBodyText"/>
              <w:spacing w:line="240" w:lineRule="auto"/>
              <w:jc w:val="center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>Additional requirements</w:t>
            </w:r>
          </w:p>
        </w:tc>
      </w:tr>
      <w:tr w:rsidR="00105893" w:rsidRPr="00B83394" w14:paraId="6CE9A3CE" w14:textId="77777777" w:rsidTr="00485FA1">
        <w:trPr>
          <w:trHeight w:val="567"/>
          <w:jc w:val="center"/>
        </w:trPr>
        <w:tc>
          <w:tcPr>
            <w:tcW w:w="10201" w:type="dxa"/>
            <w:gridSpan w:val="2"/>
            <w:shd w:val="clear" w:color="auto" w:fill="FFE389"/>
            <w:vAlign w:val="center"/>
          </w:tcPr>
          <w:p w14:paraId="254F43D2" w14:textId="666C49F6" w:rsidR="00105893" w:rsidRPr="00B83394" w:rsidRDefault="00105893" w:rsidP="004445C5">
            <w:pPr>
              <w:pStyle w:val="TNCBodyText"/>
              <w:spacing w:line="240" w:lineRule="auto"/>
              <w:jc w:val="center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  <w:b/>
                <w:bCs/>
              </w:rPr>
              <w:t xml:space="preserve">The successful candidate will </w:t>
            </w:r>
            <w:r w:rsidR="003B2EE9" w:rsidRPr="00B83394">
              <w:rPr>
                <w:rFonts w:ascii="Parkinsans" w:hAnsi="Parkinsans"/>
                <w:b/>
                <w:bCs/>
              </w:rPr>
              <w:t>be</w:t>
            </w:r>
          </w:p>
        </w:tc>
      </w:tr>
      <w:tr w:rsidR="00105893" w:rsidRPr="00B83394" w14:paraId="1A3F56A0" w14:textId="77777777" w:rsidTr="00CC0BDC">
        <w:trPr>
          <w:trHeight w:val="567"/>
          <w:jc w:val="center"/>
        </w:trPr>
        <w:tc>
          <w:tcPr>
            <w:tcW w:w="10201" w:type="dxa"/>
            <w:gridSpan w:val="2"/>
            <w:shd w:val="clear" w:color="auto" w:fill="FFFFFF" w:themeFill="background1"/>
            <w:vAlign w:val="center"/>
          </w:tcPr>
          <w:p w14:paraId="3A779FFF" w14:textId="77777777" w:rsidR="000307C8" w:rsidRPr="00B83394" w:rsidRDefault="000307C8" w:rsidP="004445C5">
            <w:pPr>
              <w:pStyle w:val="TNCBodyText"/>
              <w:numPr>
                <w:ilvl w:val="0"/>
                <w:numId w:val="21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Flexible, reliable, enthusiastic and patient.</w:t>
            </w:r>
          </w:p>
          <w:p w14:paraId="1A41CE3C" w14:textId="77777777" w:rsidR="000307C8" w:rsidRPr="00B83394" w:rsidRDefault="000307C8" w:rsidP="004445C5">
            <w:pPr>
              <w:pStyle w:val="TNCBodyText"/>
              <w:numPr>
                <w:ilvl w:val="0"/>
                <w:numId w:val="21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Inspiring and influential.</w:t>
            </w:r>
          </w:p>
          <w:p w14:paraId="69918A0B" w14:textId="77777777" w:rsidR="000307C8" w:rsidRPr="00B83394" w:rsidRDefault="000307C8" w:rsidP="004445C5">
            <w:pPr>
              <w:pStyle w:val="TNCBodyText"/>
              <w:numPr>
                <w:ilvl w:val="0"/>
                <w:numId w:val="21"/>
              </w:numPr>
              <w:spacing w:line="240" w:lineRule="auto"/>
              <w:rPr>
                <w:rFonts w:ascii="Parkinsans" w:hAnsi="Parkinsans"/>
              </w:rPr>
            </w:pPr>
            <w:r w:rsidRPr="00B83394">
              <w:rPr>
                <w:rFonts w:ascii="Parkinsans" w:hAnsi="Parkinsans"/>
              </w:rPr>
              <w:t>Able to take control, lead and manage situations.</w:t>
            </w:r>
          </w:p>
          <w:p w14:paraId="5A3E11D7" w14:textId="0F69B552" w:rsidR="00105893" w:rsidRPr="00B83394" w:rsidRDefault="000307C8" w:rsidP="004445C5">
            <w:pPr>
              <w:pStyle w:val="TNCBodyText"/>
              <w:numPr>
                <w:ilvl w:val="0"/>
                <w:numId w:val="21"/>
              </w:numPr>
              <w:spacing w:line="240" w:lineRule="auto"/>
              <w:rPr>
                <w:rFonts w:ascii="Parkinsans" w:hAnsi="Parkinsans"/>
                <w:b/>
                <w:bCs/>
              </w:rPr>
            </w:pPr>
            <w:r w:rsidRPr="00B83394">
              <w:rPr>
                <w:rFonts w:ascii="Parkinsans" w:hAnsi="Parkinsans"/>
              </w:rPr>
              <w:t>Consistent in modelling good practice and behaviour.</w:t>
            </w:r>
          </w:p>
        </w:tc>
      </w:tr>
    </w:tbl>
    <w:p w14:paraId="05DEA72A" w14:textId="36327123" w:rsidR="003B370F" w:rsidRDefault="003B370F" w:rsidP="0025107E">
      <w:pPr>
        <w:tabs>
          <w:tab w:val="left" w:pos="6414"/>
        </w:tabs>
      </w:pPr>
    </w:p>
    <w:sectPr w:rsidR="003B370F" w:rsidSect="000C65A7">
      <w:headerReference w:type="first" r:id="rId10"/>
      <w:type w:val="continuous"/>
      <w:pgSz w:w="11906" w:h="16838" w:code="9"/>
      <w:pgMar w:top="1440" w:right="709" w:bottom="1440" w:left="709" w:header="567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45CC8" w14:textId="77777777" w:rsidR="000C65A7" w:rsidRDefault="000C65A7" w:rsidP="00B13020">
      <w:pPr>
        <w:spacing w:after="0" w:line="240" w:lineRule="auto"/>
      </w:pPr>
      <w:r>
        <w:separator/>
      </w:r>
    </w:p>
  </w:endnote>
  <w:endnote w:type="continuationSeparator" w:id="0">
    <w:p w14:paraId="40193344" w14:textId="77777777" w:rsidR="000C65A7" w:rsidRDefault="000C65A7" w:rsidP="00B13020">
      <w:pPr>
        <w:spacing w:after="0" w:line="240" w:lineRule="auto"/>
      </w:pPr>
      <w:r>
        <w:continuationSeparator/>
      </w:r>
    </w:p>
  </w:endnote>
  <w:endnote w:type="continuationNotice" w:id="1">
    <w:p w14:paraId="56F10FBF" w14:textId="77777777" w:rsidR="000C65A7" w:rsidRDefault="000C65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  <w:embedRegular r:id="rId1" w:fontKey="{356FD947-B6AB-4378-8667-F1B875341159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rkinsans">
    <w:panose1 w:val="00000000000000000000"/>
    <w:charset w:val="00"/>
    <w:family w:val="auto"/>
    <w:pitch w:val="variable"/>
    <w:sig w:usb0="A00000BF" w:usb1="4000204A" w:usb2="00000000" w:usb3="00000000" w:csb0="00000093" w:csb1="00000000"/>
    <w:embedRegular r:id="rId2" w:fontKey="{687FECAE-66BA-43EC-95FF-8D729EC412DE}"/>
    <w:embedBold r:id="rId3" w:fontKey="{460169F7-8CFC-46E7-8097-E0FDAAB2988E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882FE" w14:textId="77777777" w:rsidR="000C65A7" w:rsidRDefault="000C65A7" w:rsidP="00B13020">
      <w:pPr>
        <w:spacing w:after="0" w:line="240" w:lineRule="auto"/>
      </w:pPr>
      <w:r>
        <w:separator/>
      </w:r>
    </w:p>
  </w:footnote>
  <w:footnote w:type="continuationSeparator" w:id="0">
    <w:p w14:paraId="45452ABD" w14:textId="77777777" w:rsidR="000C65A7" w:rsidRDefault="000C65A7" w:rsidP="00B13020">
      <w:pPr>
        <w:spacing w:after="0" w:line="240" w:lineRule="auto"/>
      </w:pPr>
      <w:r>
        <w:continuationSeparator/>
      </w:r>
    </w:p>
  </w:footnote>
  <w:footnote w:type="continuationNotice" w:id="1">
    <w:p w14:paraId="5DA2650B" w14:textId="77777777" w:rsidR="000C65A7" w:rsidRDefault="000C65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CEF" w14:textId="431C9B92" w:rsidR="00A54BCE" w:rsidRPr="00A54BCE" w:rsidRDefault="00A54BCE" w:rsidP="00A54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71F8"/>
    <w:multiLevelType w:val="hybridMultilevel"/>
    <w:tmpl w:val="1A048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88BE6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1E76"/>
    <w:multiLevelType w:val="hybridMultilevel"/>
    <w:tmpl w:val="B1FC9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3566F"/>
    <w:multiLevelType w:val="multilevel"/>
    <w:tmpl w:val="70C8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92DE9"/>
    <w:multiLevelType w:val="hybridMultilevel"/>
    <w:tmpl w:val="13FAE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C0EA0"/>
    <w:multiLevelType w:val="hybridMultilevel"/>
    <w:tmpl w:val="7E448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0558B"/>
    <w:multiLevelType w:val="hybridMultilevel"/>
    <w:tmpl w:val="157234A8"/>
    <w:lvl w:ilvl="0" w:tplc="3CE6AF4A">
      <w:start w:val="1"/>
      <w:numFmt w:val="bullet"/>
      <w:pStyle w:val="ListParagraph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C9D4FA1"/>
    <w:multiLevelType w:val="hybridMultilevel"/>
    <w:tmpl w:val="4CA0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B3A49"/>
    <w:multiLevelType w:val="hybridMultilevel"/>
    <w:tmpl w:val="1428A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A3531D"/>
    <w:multiLevelType w:val="multilevel"/>
    <w:tmpl w:val="949CA516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6A3F66"/>
    <w:multiLevelType w:val="hybridMultilevel"/>
    <w:tmpl w:val="E5024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458BA"/>
    <w:multiLevelType w:val="hybridMultilevel"/>
    <w:tmpl w:val="C6705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07318"/>
    <w:multiLevelType w:val="hybridMultilevel"/>
    <w:tmpl w:val="78DE4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83BCC"/>
    <w:multiLevelType w:val="hybridMultilevel"/>
    <w:tmpl w:val="57BE861A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76A8A"/>
    <w:multiLevelType w:val="hybridMultilevel"/>
    <w:tmpl w:val="0908C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25AA5"/>
    <w:multiLevelType w:val="hybridMultilevel"/>
    <w:tmpl w:val="C4044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73CE1"/>
    <w:multiLevelType w:val="hybridMultilevel"/>
    <w:tmpl w:val="BF26A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8"/>
  </w:num>
  <w:num w:numId="6">
    <w:abstractNumId w:val="15"/>
  </w:num>
  <w:num w:numId="7">
    <w:abstractNumId w:val="17"/>
  </w:num>
  <w:num w:numId="8">
    <w:abstractNumId w:val="10"/>
  </w:num>
  <w:num w:numId="9">
    <w:abstractNumId w:val="8"/>
  </w:num>
  <w:num w:numId="10">
    <w:abstractNumId w:val="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12">
    <w:abstractNumId w:val="11"/>
  </w:num>
  <w:num w:numId="13">
    <w:abstractNumId w:val="16"/>
  </w:num>
  <w:num w:numId="14">
    <w:abstractNumId w:val="14"/>
  </w:num>
  <w:num w:numId="15">
    <w:abstractNumId w:val="9"/>
  </w:num>
  <w:num w:numId="16">
    <w:abstractNumId w:val="3"/>
  </w:num>
  <w:num w:numId="17">
    <w:abstractNumId w:val="12"/>
  </w:num>
  <w:num w:numId="18">
    <w:abstractNumId w:val="19"/>
  </w:num>
  <w:num w:numId="19">
    <w:abstractNumId w:val="13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18"/>
    <w:rsid w:val="0000253A"/>
    <w:rsid w:val="00024997"/>
    <w:rsid w:val="000307C8"/>
    <w:rsid w:val="00033D7E"/>
    <w:rsid w:val="0005152D"/>
    <w:rsid w:val="00076C3C"/>
    <w:rsid w:val="000A74DD"/>
    <w:rsid w:val="000B2CDF"/>
    <w:rsid w:val="000C65A7"/>
    <w:rsid w:val="000D339D"/>
    <w:rsid w:val="00105893"/>
    <w:rsid w:val="0011220D"/>
    <w:rsid w:val="0011663F"/>
    <w:rsid w:val="001360A7"/>
    <w:rsid w:val="001522B1"/>
    <w:rsid w:val="00163158"/>
    <w:rsid w:val="00170FDA"/>
    <w:rsid w:val="0019022C"/>
    <w:rsid w:val="001C33E1"/>
    <w:rsid w:val="001C7C6B"/>
    <w:rsid w:val="001D60E9"/>
    <w:rsid w:val="002007A7"/>
    <w:rsid w:val="00221DF0"/>
    <w:rsid w:val="00226868"/>
    <w:rsid w:val="0025107E"/>
    <w:rsid w:val="00251AA5"/>
    <w:rsid w:val="00262545"/>
    <w:rsid w:val="002977B3"/>
    <w:rsid w:val="002B4EB4"/>
    <w:rsid w:val="002C0EAE"/>
    <w:rsid w:val="002E60FF"/>
    <w:rsid w:val="002F11C9"/>
    <w:rsid w:val="00311A23"/>
    <w:rsid w:val="003229CE"/>
    <w:rsid w:val="00324B23"/>
    <w:rsid w:val="00324BFB"/>
    <w:rsid w:val="00334617"/>
    <w:rsid w:val="00351618"/>
    <w:rsid w:val="00391C02"/>
    <w:rsid w:val="00395856"/>
    <w:rsid w:val="003A17A1"/>
    <w:rsid w:val="003A6446"/>
    <w:rsid w:val="003B1FDD"/>
    <w:rsid w:val="003B2EE9"/>
    <w:rsid w:val="003B370F"/>
    <w:rsid w:val="003B58CA"/>
    <w:rsid w:val="003D2762"/>
    <w:rsid w:val="003E338D"/>
    <w:rsid w:val="0040624F"/>
    <w:rsid w:val="004445C5"/>
    <w:rsid w:val="00480019"/>
    <w:rsid w:val="00480377"/>
    <w:rsid w:val="004803B0"/>
    <w:rsid w:val="004824D0"/>
    <w:rsid w:val="00485FA1"/>
    <w:rsid w:val="004875EC"/>
    <w:rsid w:val="004907E0"/>
    <w:rsid w:val="004C7D41"/>
    <w:rsid w:val="004D0907"/>
    <w:rsid w:val="004F1319"/>
    <w:rsid w:val="004F40EB"/>
    <w:rsid w:val="00503C36"/>
    <w:rsid w:val="00511E8C"/>
    <w:rsid w:val="00512E21"/>
    <w:rsid w:val="005219EA"/>
    <w:rsid w:val="005339D4"/>
    <w:rsid w:val="00535378"/>
    <w:rsid w:val="005401E9"/>
    <w:rsid w:val="00540838"/>
    <w:rsid w:val="0054300F"/>
    <w:rsid w:val="005727DB"/>
    <w:rsid w:val="00574172"/>
    <w:rsid w:val="005A3A24"/>
    <w:rsid w:val="005E61D3"/>
    <w:rsid w:val="0061303B"/>
    <w:rsid w:val="00614387"/>
    <w:rsid w:val="00624174"/>
    <w:rsid w:val="00641607"/>
    <w:rsid w:val="006464BC"/>
    <w:rsid w:val="006519CB"/>
    <w:rsid w:val="00692CA9"/>
    <w:rsid w:val="006B3621"/>
    <w:rsid w:val="006D3792"/>
    <w:rsid w:val="006E02D1"/>
    <w:rsid w:val="00701D20"/>
    <w:rsid w:val="00705207"/>
    <w:rsid w:val="00715B58"/>
    <w:rsid w:val="00722828"/>
    <w:rsid w:val="00735F9A"/>
    <w:rsid w:val="0074548B"/>
    <w:rsid w:val="00746036"/>
    <w:rsid w:val="007466CC"/>
    <w:rsid w:val="00747864"/>
    <w:rsid w:val="00754D8F"/>
    <w:rsid w:val="00757F80"/>
    <w:rsid w:val="007609B3"/>
    <w:rsid w:val="00785148"/>
    <w:rsid w:val="007A79C9"/>
    <w:rsid w:val="007B033D"/>
    <w:rsid w:val="007B5442"/>
    <w:rsid w:val="007C0538"/>
    <w:rsid w:val="007C1E7E"/>
    <w:rsid w:val="007C6FE9"/>
    <w:rsid w:val="007D4891"/>
    <w:rsid w:val="007D6533"/>
    <w:rsid w:val="007E5796"/>
    <w:rsid w:val="007E65E9"/>
    <w:rsid w:val="00801C7E"/>
    <w:rsid w:val="008355FF"/>
    <w:rsid w:val="00862ABE"/>
    <w:rsid w:val="00864887"/>
    <w:rsid w:val="00866C38"/>
    <w:rsid w:val="00872BFC"/>
    <w:rsid w:val="0088219C"/>
    <w:rsid w:val="0089301D"/>
    <w:rsid w:val="008A158F"/>
    <w:rsid w:val="008B3EE4"/>
    <w:rsid w:val="008B5261"/>
    <w:rsid w:val="008C135F"/>
    <w:rsid w:val="008E450E"/>
    <w:rsid w:val="008E4FEE"/>
    <w:rsid w:val="009148EC"/>
    <w:rsid w:val="009548A6"/>
    <w:rsid w:val="009703BE"/>
    <w:rsid w:val="009836F7"/>
    <w:rsid w:val="00996C7A"/>
    <w:rsid w:val="009B397E"/>
    <w:rsid w:val="009B62F9"/>
    <w:rsid w:val="009C6E7A"/>
    <w:rsid w:val="009D6B9C"/>
    <w:rsid w:val="009E2B81"/>
    <w:rsid w:val="00A03AF5"/>
    <w:rsid w:val="00A1279C"/>
    <w:rsid w:val="00A12C34"/>
    <w:rsid w:val="00A4631D"/>
    <w:rsid w:val="00A51F8B"/>
    <w:rsid w:val="00A54BCE"/>
    <w:rsid w:val="00A57D6C"/>
    <w:rsid w:val="00A64568"/>
    <w:rsid w:val="00A73282"/>
    <w:rsid w:val="00A97DEC"/>
    <w:rsid w:val="00AA36D1"/>
    <w:rsid w:val="00AC270C"/>
    <w:rsid w:val="00AE0612"/>
    <w:rsid w:val="00AE2291"/>
    <w:rsid w:val="00AE494F"/>
    <w:rsid w:val="00B041A3"/>
    <w:rsid w:val="00B04465"/>
    <w:rsid w:val="00B04B44"/>
    <w:rsid w:val="00B13020"/>
    <w:rsid w:val="00B73EB9"/>
    <w:rsid w:val="00B83394"/>
    <w:rsid w:val="00B85B45"/>
    <w:rsid w:val="00B90EF2"/>
    <w:rsid w:val="00B95C55"/>
    <w:rsid w:val="00BB02B8"/>
    <w:rsid w:val="00BD25F9"/>
    <w:rsid w:val="00BD7A9C"/>
    <w:rsid w:val="00BF6E50"/>
    <w:rsid w:val="00C06CC9"/>
    <w:rsid w:val="00C65A84"/>
    <w:rsid w:val="00C83140"/>
    <w:rsid w:val="00C835B9"/>
    <w:rsid w:val="00C85D24"/>
    <w:rsid w:val="00C97813"/>
    <w:rsid w:val="00CA0AD9"/>
    <w:rsid w:val="00CC0BDC"/>
    <w:rsid w:val="00CC14C8"/>
    <w:rsid w:val="00CF6AF8"/>
    <w:rsid w:val="00D507E2"/>
    <w:rsid w:val="00D55C19"/>
    <w:rsid w:val="00D81340"/>
    <w:rsid w:val="00D93CE9"/>
    <w:rsid w:val="00DA7DEE"/>
    <w:rsid w:val="00DE2C03"/>
    <w:rsid w:val="00DE31C2"/>
    <w:rsid w:val="00E16C06"/>
    <w:rsid w:val="00E30ACB"/>
    <w:rsid w:val="00E400ED"/>
    <w:rsid w:val="00E63193"/>
    <w:rsid w:val="00EB2245"/>
    <w:rsid w:val="00EB422A"/>
    <w:rsid w:val="00EC024F"/>
    <w:rsid w:val="00EF36EE"/>
    <w:rsid w:val="00EF5C9F"/>
    <w:rsid w:val="00F20EBF"/>
    <w:rsid w:val="00F24D3C"/>
    <w:rsid w:val="00F2631D"/>
    <w:rsid w:val="00F40C56"/>
    <w:rsid w:val="00F62C74"/>
    <w:rsid w:val="00F662FE"/>
    <w:rsid w:val="00F74F99"/>
    <w:rsid w:val="00F91360"/>
    <w:rsid w:val="00FA4F7F"/>
    <w:rsid w:val="00FD5D4D"/>
    <w:rsid w:val="00FE470B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7209D"/>
  <w15:chartTrackingRefBased/>
  <w15:docId w15:val="{449F5AE6-4F70-4EBC-98E4-30038786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387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387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20"/>
  </w:style>
  <w:style w:type="paragraph" w:styleId="Footer">
    <w:name w:val="footer"/>
    <w:basedOn w:val="Normal"/>
    <w:link w:val="Foot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20"/>
  </w:style>
  <w:style w:type="table" w:styleId="TableGrid">
    <w:name w:val="Table Grid"/>
    <w:basedOn w:val="TableNormal"/>
    <w:uiPriority w:val="59"/>
    <w:rsid w:val="0000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511E8C"/>
  </w:style>
  <w:style w:type="character" w:customStyle="1" w:styleId="Heading1Char">
    <w:name w:val="Heading 1 Char"/>
    <w:basedOn w:val="DefaultParagraphFont"/>
    <w:link w:val="Heading1"/>
    <w:uiPriority w:val="9"/>
    <w:rsid w:val="00614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43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NCBodyText">
    <w:name w:val="TNC Body Text"/>
    <w:basedOn w:val="Normal"/>
    <w:link w:val="TNCBodyTextChar"/>
    <w:qFormat/>
    <w:rsid w:val="00CC0BDC"/>
    <w:pPr>
      <w:spacing w:before="100" w:after="100" w:line="276" w:lineRule="auto"/>
      <w:jc w:val="both"/>
    </w:pPr>
  </w:style>
  <w:style w:type="character" w:customStyle="1" w:styleId="TNCBodyTextChar">
    <w:name w:val="TNC Body Text Char"/>
    <w:basedOn w:val="DefaultParagraphFont"/>
    <w:link w:val="TNCBodyText"/>
    <w:rsid w:val="00CC0BDC"/>
  </w:style>
  <w:style w:type="character" w:styleId="Hyperlink">
    <w:name w:val="Hyperlink"/>
    <w:basedOn w:val="DefaultParagraphFont"/>
    <w:uiPriority w:val="99"/>
    <w:unhideWhenUsed/>
    <w:rsid w:val="00701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D2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835B9"/>
    <w:pPr>
      <w:spacing w:before="200" w:after="200" w:line="276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862ABE"/>
    <w:pPr>
      <w:numPr>
        <w:numId w:val="3"/>
      </w:numPr>
      <w:spacing w:after="0" w:line="276" w:lineRule="auto"/>
      <w:ind w:left="851" w:hanging="567"/>
      <w:contextualSpacing/>
      <w:jc w:val="both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62ABE"/>
    <w:rPr>
      <w:rFonts w:ascii="Arial" w:hAnsi="Arial"/>
    </w:rPr>
  </w:style>
  <w:style w:type="paragraph" w:styleId="NoSpacing">
    <w:name w:val="No Spacing"/>
    <w:uiPriority w:val="1"/>
    <w:qFormat/>
    <w:rsid w:val="00CC0BD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7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2">
    <w:name w:val="Style2"/>
    <w:basedOn w:val="Heading1"/>
    <w:qFormat/>
    <w:rsid w:val="007E5796"/>
    <w:pPr>
      <w:keepNext w:val="0"/>
      <w:keepLines w:val="0"/>
      <w:spacing w:before="0" w:after="0" w:line="240" w:lineRule="auto"/>
      <w:ind w:left="357" w:hanging="357"/>
      <w:jc w:val="both"/>
    </w:pPr>
    <w:rPr>
      <w:rFonts w:eastAsiaTheme="minorHAnsi" w:cstheme="minorHAnsi"/>
      <w:color w:val="auto"/>
      <w:sz w:val="22"/>
    </w:rPr>
  </w:style>
  <w:style w:type="paragraph" w:customStyle="1" w:styleId="PolicyLevel3">
    <w:name w:val="Policy Level 3"/>
    <w:basedOn w:val="Style2"/>
    <w:qFormat/>
    <w:rsid w:val="007E5796"/>
    <w:pPr>
      <w:ind w:left="1224" w:hanging="504"/>
    </w:pPr>
  </w:style>
  <w:style w:type="numbering" w:customStyle="1" w:styleId="Style1">
    <w:name w:val="Style1"/>
    <w:basedOn w:val="NoList"/>
    <w:uiPriority w:val="99"/>
    <w:rsid w:val="007E5796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%23Action\Current%20Work\misc\NEW%20TNC\Word%20Doc\Links\TNC%20Word%20Templates\TNC%20Word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TN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121922"/>
      </a:accent2>
      <a:accent3>
        <a:srgbClr val="A5A5A5"/>
      </a:accent3>
      <a:accent4>
        <a:srgbClr val="398AFF"/>
      </a:accent4>
      <a:accent5>
        <a:srgbClr val="B1B1B1"/>
      </a:accent5>
      <a:accent6>
        <a:srgbClr val="ECECEC"/>
      </a:accent6>
      <a:hlink>
        <a:srgbClr val="0563C1"/>
      </a:hlink>
      <a:folHlink>
        <a:srgbClr val="954F72"/>
      </a:folHlink>
    </a:clrScheme>
    <a:fontScheme name="TNC">
      <a:majorFont>
        <a:latin typeface="Poppins SemiBold"/>
        <a:ea typeface=""/>
        <a:cs typeface=""/>
      </a:majorFont>
      <a:minorFont>
        <a:latin typeface="Poppins-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BBE9E5A7F7244A664F65A284BF647" ma:contentTypeVersion="11" ma:contentTypeDescription="Create a new document." ma:contentTypeScope="" ma:versionID="ad74d6d892dcc6e373fa766b83fa90b4">
  <xsd:schema xmlns:xsd="http://www.w3.org/2001/XMLSchema" xmlns:xs="http://www.w3.org/2001/XMLSchema" xmlns:p="http://schemas.microsoft.com/office/2006/metadata/properties" xmlns:ns2="7903bf21-003d-466f-aa85-6982c38cb629" xmlns:ns3="7937486d-7f89-48a9-a51a-8d49fe8c52cb" targetNamespace="http://schemas.microsoft.com/office/2006/metadata/properties" ma:root="true" ma:fieldsID="7760200b8ba0a9bd996d3a96d0e162a8" ns2:_="" ns3:_="">
    <xsd:import namespace="7903bf21-003d-466f-aa85-6982c38cb629"/>
    <xsd:import namespace="7937486d-7f89-48a9-a51a-8d49fe8c5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3bf21-003d-466f-aa85-6982c38cb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098528-1434-4f81-a0a4-86cde90b7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7486d-7f89-48a9-a51a-8d49fe8c5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847573-2d6d-4efc-8297-e3a0d032e810}" ma:internalName="TaxCatchAll" ma:showField="CatchAllData" ma:web="7937486d-7f89-48a9-a51a-8d49fe8c5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3bf21-003d-466f-aa85-6982c38cb629">
      <Terms xmlns="http://schemas.microsoft.com/office/infopath/2007/PartnerControls"/>
    </lcf76f155ced4ddcb4097134ff3c332f>
    <TaxCatchAll xmlns="7937486d-7f89-48a9-a51a-8d49fe8c52cb" xsi:nil="true"/>
  </documentManagement>
</p:properties>
</file>

<file path=customXml/itemProps1.xml><?xml version="1.0" encoding="utf-8"?>
<ds:datastoreItem xmlns:ds="http://schemas.openxmlformats.org/officeDocument/2006/customXml" ds:itemID="{30A74619-0269-4E11-9E56-D3D4542D9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3bf21-003d-466f-aa85-6982c38cb629"/>
    <ds:schemaRef ds:uri="7937486d-7f89-48a9-a51a-8d49fe8c5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03C25-7E88-4DEC-99A2-576490844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20B9E-3AD6-4475-B7F1-E3F8130F2611}">
  <ds:schemaRefs>
    <ds:schemaRef ds:uri="7937486d-7f89-48a9-a51a-8d49fe8c52cb"/>
    <ds:schemaRef ds:uri="http://purl.org/dc/elements/1.1/"/>
    <ds:schemaRef ds:uri="7903bf21-003d-466f-aa85-6982c38cb629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TNC Word Template Portrait.dotx</Template>
  <TotalTime>104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Adam</dc:creator>
  <cp:keywords/>
  <dc:description/>
  <cp:lastModifiedBy>Ms Parkin</cp:lastModifiedBy>
  <cp:revision>6</cp:revision>
  <dcterms:created xsi:type="dcterms:W3CDTF">2026-05-01T10:01:00Z</dcterms:created>
  <dcterms:modified xsi:type="dcterms:W3CDTF">2026-05-01T13:06:00Z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0x010100B9CBBE9E5A7F7244A664F65A284BF647</vt:lpwstr>
  </property>
  <property fmtid="{D5CDD505-2E9C-101B-9397-08002B2CF9AE}" pid="3" name="MediaServiceImageTags">
    <vt:lpwstr/>
  </property>
  <property fmtid="{D5CDD505-2E9C-101B-9397-08002B2CF9AE}" pid="4" name="Order">
    <vt:r8>369700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