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D335" w14:textId="77777777" w:rsidR="008A1EE4" w:rsidRDefault="008A1EE4" w:rsidP="008A1EE4">
      <w:pPr>
        <w:jc w:val="center"/>
        <w:rPr>
          <w:rFonts w:ascii="Calibri" w:hAnsi="Calibri" w:cs="Calibri"/>
          <w:b/>
        </w:rPr>
      </w:pPr>
      <w:r>
        <w:rPr>
          <w:rFonts w:ascii="Calibri" w:hAnsi="Calibri" w:cs="Calibri"/>
          <w:b/>
        </w:rPr>
        <w:t>E</w:t>
      </w:r>
      <w:r w:rsidRPr="00C00C9A">
        <w:rPr>
          <w:rFonts w:ascii="Calibri" w:hAnsi="Calibri" w:cs="Calibri"/>
          <w:b/>
        </w:rPr>
        <w:t>ASTBURY FARM PRIMARY SCHOOL</w:t>
      </w:r>
      <w:r w:rsidRPr="00C00C9A">
        <w:rPr>
          <w:rFonts w:ascii="Calibri" w:hAnsi="Calibri" w:cs="Calibri"/>
          <w:b/>
        </w:rPr>
        <w:tab/>
        <w:t xml:space="preserve">   </w:t>
      </w:r>
    </w:p>
    <w:p w14:paraId="65138C64" w14:textId="77777777" w:rsidR="008A1EE4" w:rsidRPr="004F0053" w:rsidRDefault="008A1EE4" w:rsidP="008A1EE4">
      <w:pPr>
        <w:pStyle w:val="NoSpacing"/>
        <w:rPr>
          <w:sz w:val="20"/>
          <w:szCs w:val="20"/>
        </w:rPr>
      </w:pPr>
      <w:r w:rsidRPr="004F0053">
        <w:rPr>
          <w:b/>
          <w:sz w:val="20"/>
          <w:szCs w:val="20"/>
        </w:rPr>
        <w:t>JOB DESCRIPTION</w:t>
      </w:r>
      <w:r w:rsidR="00B67E19">
        <w:rPr>
          <w:b/>
          <w:sz w:val="20"/>
          <w:szCs w:val="20"/>
        </w:rPr>
        <w:t xml:space="preserve"> FOR H2</w:t>
      </w:r>
      <w:r>
        <w:rPr>
          <w:b/>
          <w:sz w:val="20"/>
          <w:szCs w:val="20"/>
        </w:rPr>
        <w:t xml:space="preserve"> TA</w:t>
      </w:r>
    </w:p>
    <w:p w14:paraId="39FDC726" w14:textId="77777777" w:rsidR="008A1EE4" w:rsidRPr="004F0053" w:rsidRDefault="008A1EE4" w:rsidP="008A1EE4">
      <w:pPr>
        <w:pStyle w:val="NoSpacing"/>
        <w:rPr>
          <w:sz w:val="20"/>
          <w:szCs w:val="20"/>
        </w:rPr>
      </w:pPr>
      <w:r w:rsidRPr="004F0053">
        <w:rPr>
          <w:b/>
          <w:sz w:val="20"/>
          <w:szCs w:val="20"/>
        </w:rPr>
        <w:t>JOB TITLE:</w:t>
      </w:r>
      <w:r>
        <w:rPr>
          <w:sz w:val="20"/>
          <w:szCs w:val="20"/>
        </w:rPr>
        <w:t xml:space="preserve">  </w:t>
      </w:r>
      <w:r w:rsidRPr="004F0053">
        <w:rPr>
          <w:sz w:val="20"/>
          <w:szCs w:val="20"/>
        </w:rPr>
        <w:t>T</w:t>
      </w:r>
      <w:r w:rsidR="00F84741">
        <w:rPr>
          <w:sz w:val="20"/>
          <w:szCs w:val="20"/>
        </w:rPr>
        <w:t xml:space="preserve">eaching Assistant </w:t>
      </w:r>
      <w:r w:rsidRPr="004F0053">
        <w:rPr>
          <w:sz w:val="20"/>
          <w:szCs w:val="20"/>
        </w:rPr>
        <w:tab/>
      </w:r>
      <w:r w:rsidRPr="004F0053">
        <w:rPr>
          <w:sz w:val="20"/>
          <w:szCs w:val="20"/>
        </w:rPr>
        <w:tab/>
        <w:t xml:space="preserve"> </w:t>
      </w:r>
      <w:r w:rsidRPr="004F0053">
        <w:rPr>
          <w:sz w:val="20"/>
          <w:szCs w:val="20"/>
        </w:rPr>
        <w:tab/>
      </w:r>
    </w:p>
    <w:p w14:paraId="57CDC915" w14:textId="302C1CFE" w:rsidR="008A1EE4" w:rsidRPr="004F0053" w:rsidRDefault="008A1EE4" w:rsidP="008A1EE4">
      <w:pPr>
        <w:pStyle w:val="NoSpacing"/>
        <w:rPr>
          <w:sz w:val="20"/>
          <w:szCs w:val="20"/>
        </w:rPr>
      </w:pPr>
      <w:r w:rsidRPr="004F0053">
        <w:rPr>
          <w:b/>
          <w:sz w:val="20"/>
          <w:szCs w:val="20"/>
        </w:rPr>
        <w:t>DATE:</w:t>
      </w:r>
      <w:r w:rsidRPr="004F0053">
        <w:rPr>
          <w:sz w:val="20"/>
          <w:szCs w:val="20"/>
        </w:rPr>
        <w:t xml:space="preserve">  </w:t>
      </w:r>
      <w:r w:rsidR="00DF4945">
        <w:rPr>
          <w:sz w:val="20"/>
          <w:szCs w:val="20"/>
        </w:rPr>
        <w:t>Autumn 202</w:t>
      </w:r>
      <w:r w:rsidR="001740D2">
        <w:rPr>
          <w:sz w:val="20"/>
          <w:szCs w:val="20"/>
        </w:rPr>
        <w:t xml:space="preserve">6 </w:t>
      </w:r>
    </w:p>
    <w:p w14:paraId="0CA80106" w14:textId="77777777" w:rsidR="008A1EE4" w:rsidRPr="004F0053" w:rsidRDefault="008A1EE4" w:rsidP="008A1EE4">
      <w:pPr>
        <w:pStyle w:val="NoSpacing"/>
        <w:rPr>
          <w:rFonts w:ascii="Calibri" w:hAnsi="Calibri" w:cs="Calibri"/>
          <w:b/>
          <w:sz w:val="20"/>
          <w:szCs w:val="20"/>
        </w:rPr>
      </w:pPr>
    </w:p>
    <w:p w14:paraId="243C0737" w14:textId="77777777" w:rsidR="008A1EE4" w:rsidRPr="004F0053" w:rsidRDefault="008A1EE4" w:rsidP="008A1EE4">
      <w:pPr>
        <w:pStyle w:val="NoSpacing"/>
        <w:rPr>
          <w:rFonts w:ascii="Calibri" w:hAnsi="Calibri" w:cs="Calibri"/>
          <w:b/>
          <w:sz w:val="20"/>
          <w:szCs w:val="20"/>
        </w:rPr>
      </w:pPr>
      <w:r w:rsidRPr="004F0053">
        <w:rPr>
          <w:rFonts w:ascii="Calibri" w:hAnsi="Calibri" w:cs="Calibri"/>
          <w:b/>
          <w:sz w:val="20"/>
          <w:szCs w:val="20"/>
        </w:rPr>
        <w:t xml:space="preserve">SALARY RANGE: </w:t>
      </w:r>
      <w:r w:rsidR="00B67E19">
        <w:rPr>
          <w:rFonts w:ascii="Calibri" w:hAnsi="Calibri" w:cs="Calibri"/>
          <w:sz w:val="20"/>
          <w:szCs w:val="20"/>
        </w:rPr>
        <w:t>H2.1 – H2</w:t>
      </w:r>
      <w:r>
        <w:rPr>
          <w:rFonts w:ascii="Calibri" w:hAnsi="Calibri" w:cs="Calibri"/>
          <w:sz w:val="20"/>
          <w:szCs w:val="20"/>
        </w:rPr>
        <w:t>.4</w:t>
      </w:r>
    </w:p>
    <w:p w14:paraId="2DEDA020" w14:textId="77777777" w:rsidR="008A1EE4" w:rsidRDefault="008A1EE4" w:rsidP="008A1EE4">
      <w:pPr>
        <w:pStyle w:val="NoSpacing"/>
        <w:rPr>
          <w:rFonts w:ascii="Calibri" w:hAnsi="Calibri" w:cs="Calibri"/>
          <w:b/>
          <w:sz w:val="20"/>
          <w:szCs w:val="20"/>
        </w:rPr>
      </w:pPr>
    </w:p>
    <w:p w14:paraId="1024A89F" w14:textId="77777777" w:rsidR="008A1EE4" w:rsidRPr="004F0053" w:rsidRDefault="008A1EE4" w:rsidP="008A1EE4">
      <w:pPr>
        <w:pStyle w:val="NoSpacing"/>
        <w:rPr>
          <w:b/>
          <w:sz w:val="20"/>
          <w:szCs w:val="20"/>
        </w:rPr>
      </w:pPr>
      <w:r w:rsidRPr="004F0053">
        <w:rPr>
          <w:b/>
          <w:sz w:val="20"/>
          <w:szCs w:val="20"/>
        </w:rPr>
        <w:t xml:space="preserve">Reports to: </w:t>
      </w:r>
      <w:r>
        <w:rPr>
          <w:b/>
          <w:sz w:val="20"/>
          <w:szCs w:val="20"/>
        </w:rPr>
        <w:t xml:space="preserve"> </w:t>
      </w:r>
      <w:r w:rsidRPr="004F0053">
        <w:rPr>
          <w:sz w:val="20"/>
          <w:szCs w:val="20"/>
        </w:rPr>
        <w:t>Deputy Headteacher</w:t>
      </w:r>
      <w:r w:rsidRPr="004F0053">
        <w:rPr>
          <w:b/>
          <w:sz w:val="20"/>
          <w:szCs w:val="20"/>
        </w:rPr>
        <w:t xml:space="preserve"> </w:t>
      </w:r>
    </w:p>
    <w:p w14:paraId="696589B1" w14:textId="77777777" w:rsidR="008A1EE4" w:rsidRDefault="008A1EE4">
      <w:pPr>
        <w:rPr>
          <w:b/>
          <w:sz w:val="20"/>
          <w:szCs w:val="20"/>
        </w:rPr>
      </w:pPr>
    </w:p>
    <w:p w14:paraId="77603266" w14:textId="77777777" w:rsidR="00B67E19" w:rsidRPr="00802BEF" w:rsidRDefault="00B67E19" w:rsidP="00B67E19">
      <w:pPr>
        <w:rPr>
          <w:b/>
          <w:sz w:val="20"/>
          <w:szCs w:val="20"/>
        </w:rPr>
      </w:pPr>
      <w:r w:rsidRPr="00802BEF">
        <w:rPr>
          <w:b/>
          <w:sz w:val="20"/>
          <w:szCs w:val="20"/>
        </w:rPr>
        <w:t xml:space="preserve">Purpose of the role:  </w:t>
      </w:r>
      <w:r w:rsidRPr="00802BEF">
        <w:rPr>
          <w:rFonts w:cstheme="minorHAnsi"/>
          <w:sz w:val="20"/>
          <w:szCs w:val="20"/>
        </w:rPr>
        <w:t>To work with teachers to support teaching and learning, providing general and specific assistance to pupils and staff under the direction, guidance and direct supervision of the classroom teacher.</w:t>
      </w:r>
    </w:p>
    <w:p w14:paraId="407A70DC" w14:textId="77777777" w:rsidR="00B67E19" w:rsidRPr="00802BEF" w:rsidRDefault="00B67E19" w:rsidP="00B67E19">
      <w:pPr>
        <w:rPr>
          <w:b/>
          <w:sz w:val="20"/>
          <w:szCs w:val="20"/>
        </w:rPr>
      </w:pPr>
      <w:r w:rsidRPr="00802BEF">
        <w:rPr>
          <w:b/>
          <w:sz w:val="20"/>
          <w:szCs w:val="20"/>
        </w:rPr>
        <w:t>Responsibilities:</w:t>
      </w:r>
    </w:p>
    <w:p w14:paraId="344880DD" w14:textId="77777777" w:rsidR="00B67E19" w:rsidRPr="00802BEF" w:rsidRDefault="00B67E19" w:rsidP="00B67E19">
      <w:pPr>
        <w:pStyle w:val="ListParagraph"/>
        <w:numPr>
          <w:ilvl w:val="0"/>
          <w:numId w:val="15"/>
        </w:numPr>
        <w:rPr>
          <w:b/>
          <w:sz w:val="20"/>
          <w:szCs w:val="20"/>
        </w:rPr>
      </w:pPr>
      <w:r w:rsidRPr="00802BEF">
        <w:rPr>
          <w:rFonts w:cstheme="minorHAnsi"/>
          <w:sz w:val="20"/>
          <w:szCs w:val="20"/>
        </w:rPr>
        <w:t xml:space="preserve">Work with individuals or small groups of pupils in the classroom under the direct supervision of teaching staff and provide feedback to the teacher </w:t>
      </w:r>
    </w:p>
    <w:p w14:paraId="5C846910" w14:textId="77777777" w:rsidR="00B67E19" w:rsidRPr="00802BEF" w:rsidRDefault="00B67E19" w:rsidP="00B67E19">
      <w:pPr>
        <w:pStyle w:val="ListParagraph"/>
        <w:numPr>
          <w:ilvl w:val="0"/>
          <w:numId w:val="15"/>
        </w:numPr>
        <w:rPr>
          <w:b/>
          <w:sz w:val="20"/>
          <w:szCs w:val="20"/>
        </w:rPr>
      </w:pPr>
      <w:r w:rsidRPr="00802BEF">
        <w:rPr>
          <w:rFonts w:cstheme="minorHAnsi"/>
          <w:sz w:val="20"/>
          <w:szCs w:val="20"/>
        </w:rPr>
        <w:t xml:space="preserve">Support pupils to understand instructions support independent learning and inclusion of all pupils </w:t>
      </w:r>
    </w:p>
    <w:p w14:paraId="5EBF6F4A" w14:textId="77777777" w:rsidR="00B67E19" w:rsidRPr="00802BEF" w:rsidRDefault="00B67E19" w:rsidP="00B67E19">
      <w:pPr>
        <w:pStyle w:val="ListParagraph"/>
        <w:numPr>
          <w:ilvl w:val="0"/>
          <w:numId w:val="15"/>
        </w:numPr>
        <w:rPr>
          <w:b/>
          <w:sz w:val="20"/>
          <w:szCs w:val="20"/>
        </w:rPr>
      </w:pPr>
      <w:r w:rsidRPr="00802BEF">
        <w:rPr>
          <w:rFonts w:cstheme="minorHAnsi"/>
          <w:sz w:val="20"/>
          <w:szCs w:val="20"/>
        </w:rPr>
        <w:t xml:space="preserve">Support the teacher in behaviour management and keeping pupils on task </w:t>
      </w:r>
    </w:p>
    <w:p w14:paraId="711D59F9" w14:textId="77777777" w:rsidR="00B67E19" w:rsidRPr="00802BEF" w:rsidRDefault="00B67E19" w:rsidP="00B67E19">
      <w:pPr>
        <w:pStyle w:val="ListParagraph"/>
        <w:numPr>
          <w:ilvl w:val="0"/>
          <w:numId w:val="15"/>
        </w:numPr>
        <w:rPr>
          <w:b/>
          <w:sz w:val="20"/>
          <w:szCs w:val="20"/>
        </w:rPr>
      </w:pPr>
      <w:r w:rsidRPr="00802BEF">
        <w:rPr>
          <w:rFonts w:cstheme="minorHAnsi"/>
          <w:sz w:val="20"/>
          <w:szCs w:val="20"/>
        </w:rPr>
        <w:t xml:space="preserve">Support pupils in social and emotional well-being, reporting problems to the teacher as appropriate </w:t>
      </w:r>
    </w:p>
    <w:p w14:paraId="0E119B79" w14:textId="77777777" w:rsidR="00B67E19" w:rsidRPr="00802BEF" w:rsidRDefault="00B67E19" w:rsidP="00B67E19">
      <w:pPr>
        <w:pStyle w:val="ListParagraph"/>
        <w:numPr>
          <w:ilvl w:val="0"/>
          <w:numId w:val="15"/>
        </w:numPr>
        <w:rPr>
          <w:rFonts w:cstheme="minorHAnsi"/>
          <w:sz w:val="20"/>
          <w:szCs w:val="20"/>
        </w:rPr>
      </w:pPr>
      <w:r w:rsidRPr="00802BEF">
        <w:rPr>
          <w:rFonts w:cstheme="minorHAnsi"/>
          <w:sz w:val="20"/>
          <w:szCs w:val="20"/>
        </w:rPr>
        <w:t>Prepare and clear up learning environment and resources, including photocopying, filing and the display and presentation of pupils work and contribute to maintaining a safe environment</w:t>
      </w:r>
    </w:p>
    <w:p w14:paraId="548627BB" w14:textId="77777777" w:rsidR="00B67E19" w:rsidRPr="00802BEF" w:rsidRDefault="00B67E19" w:rsidP="00B67E19">
      <w:pPr>
        <w:rPr>
          <w:b/>
          <w:sz w:val="20"/>
          <w:szCs w:val="20"/>
        </w:rPr>
      </w:pPr>
      <w:r w:rsidRPr="00802BEF">
        <w:rPr>
          <w:b/>
          <w:sz w:val="20"/>
          <w:szCs w:val="20"/>
        </w:rPr>
        <w:t xml:space="preserve">Teachings Assistants in this role may also undertake some or </w:t>
      </w:r>
      <w:proofErr w:type="gramStart"/>
      <w:r w:rsidRPr="00802BEF">
        <w:rPr>
          <w:b/>
          <w:sz w:val="20"/>
          <w:szCs w:val="20"/>
        </w:rPr>
        <w:t>all of</w:t>
      </w:r>
      <w:proofErr w:type="gramEnd"/>
      <w:r w:rsidRPr="00802BEF">
        <w:rPr>
          <w:b/>
          <w:sz w:val="20"/>
          <w:szCs w:val="20"/>
        </w:rPr>
        <w:t xml:space="preserve"> the following:</w:t>
      </w:r>
    </w:p>
    <w:p w14:paraId="39AF024E" w14:textId="77777777" w:rsidR="00B67E19" w:rsidRPr="00802BEF" w:rsidRDefault="00B67E19" w:rsidP="00B67E19">
      <w:pPr>
        <w:pStyle w:val="NoSpacing"/>
        <w:numPr>
          <w:ilvl w:val="0"/>
          <w:numId w:val="28"/>
        </w:numPr>
        <w:rPr>
          <w:rFonts w:cstheme="minorHAnsi"/>
          <w:sz w:val="20"/>
          <w:szCs w:val="20"/>
        </w:rPr>
      </w:pPr>
      <w:r w:rsidRPr="00802BEF">
        <w:rPr>
          <w:rFonts w:cstheme="minorHAnsi"/>
          <w:sz w:val="20"/>
          <w:szCs w:val="20"/>
        </w:rPr>
        <w:t xml:space="preserve">Record basic pupil data </w:t>
      </w:r>
    </w:p>
    <w:p w14:paraId="09F84E38" w14:textId="77777777" w:rsidR="00B67E19" w:rsidRPr="00802BEF" w:rsidRDefault="00B67E19" w:rsidP="00B67E19">
      <w:pPr>
        <w:pStyle w:val="NoSpacing"/>
        <w:numPr>
          <w:ilvl w:val="0"/>
          <w:numId w:val="28"/>
        </w:numPr>
        <w:rPr>
          <w:rFonts w:cstheme="minorHAnsi"/>
          <w:sz w:val="20"/>
          <w:szCs w:val="20"/>
        </w:rPr>
      </w:pPr>
      <w:r w:rsidRPr="00802BEF">
        <w:rPr>
          <w:rFonts w:cstheme="minorHAnsi"/>
          <w:sz w:val="20"/>
          <w:szCs w:val="20"/>
        </w:rPr>
        <w:t xml:space="preserve">Support children’s learning through play </w:t>
      </w:r>
    </w:p>
    <w:p w14:paraId="15DD72B1" w14:textId="77777777" w:rsidR="00B67E19" w:rsidRPr="00802BEF" w:rsidRDefault="00B67E19" w:rsidP="00B67E19">
      <w:pPr>
        <w:pStyle w:val="NoSpacing"/>
        <w:numPr>
          <w:ilvl w:val="0"/>
          <w:numId w:val="28"/>
        </w:numPr>
        <w:rPr>
          <w:rFonts w:cstheme="minorHAnsi"/>
          <w:sz w:val="20"/>
          <w:szCs w:val="20"/>
        </w:rPr>
      </w:pPr>
      <w:r w:rsidRPr="00802BEF">
        <w:rPr>
          <w:rFonts w:cstheme="minorHAnsi"/>
          <w:sz w:val="20"/>
          <w:szCs w:val="20"/>
        </w:rPr>
        <w:t xml:space="preserve">Assist with break-time supervision including facilitating games and activities </w:t>
      </w:r>
    </w:p>
    <w:p w14:paraId="6B85BA8D" w14:textId="77777777" w:rsidR="00B67E19" w:rsidRPr="00802BEF" w:rsidRDefault="00B67E19" w:rsidP="00B67E19">
      <w:pPr>
        <w:pStyle w:val="NoSpacing"/>
        <w:numPr>
          <w:ilvl w:val="0"/>
          <w:numId w:val="28"/>
        </w:numPr>
        <w:rPr>
          <w:rFonts w:cstheme="minorHAnsi"/>
          <w:sz w:val="20"/>
          <w:szCs w:val="20"/>
        </w:rPr>
      </w:pPr>
      <w:r w:rsidRPr="00802BEF">
        <w:rPr>
          <w:rFonts w:cstheme="minorHAnsi"/>
          <w:sz w:val="20"/>
          <w:szCs w:val="20"/>
        </w:rPr>
        <w:t>Assist with escorting pupils on educational visits</w:t>
      </w:r>
    </w:p>
    <w:p w14:paraId="0452B3A7" w14:textId="77777777" w:rsidR="00B67E19" w:rsidRPr="00802BEF" w:rsidRDefault="00B67E19" w:rsidP="00B67E19">
      <w:pPr>
        <w:pStyle w:val="NoSpacing"/>
        <w:numPr>
          <w:ilvl w:val="0"/>
          <w:numId w:val="28"/>
        </w:numPr>
        <w:rPr>
          <w:rFonts w:cstheme="minorHAnsi"/>
          <w:sz w:val="20"/>
          <w:szCs w:val="20"/>
        </w:rPr>
      </w:pPr>
      <w:r w:rsidRPr="00802BEF">
        <w:rPr>
          <w:rFonts w:cstheme="minorHAnsi"/>
          <w:sz w:val="20"/>
          <w:szCs w:val="20"/>
        </w:rPr>
        <w:t xml:space="preserve">Support pupils in using basic ICT </w:t>
      </w:r>
    </w:p>
    <w:p w14:paraId="73C2CE07" w14:textId="77777777" w:rsidR="00B67E19" w:rsidRDefault="00B67E19" w:rsidP="00B67E19">
      <w:pPr>
        <w:pStyle w:val="NoSpacing"/>
        <w:numPr>
          <w:ilvl w:val="0"/>
          <w:numId w:val="28"/>
        </w:numPr>
        <w:rPr>
          <w:rFonts w:cstheme="minorHAnsi"/>
          <w:sz w:val="20"/>
          <w:szCs w:val="20"/>
        </w:rPr>
      </w:pPr>
      <w:r w:rsidRPr="00802BEF">
        <w:rPr>
          <w:rFonts w:cstheme="minorHAnsi"/>
          <w:sz w:val="20"/>
          <w:szCs w:val="20"/>
        </w:rPr>
        <w:t xml:space="preserve">Invigilate exams and tests </w:t>
      </w:r>
    </w:p>
    <w:p w14:paraId="1366E3DF" w14:textId="77777777" w:rsidR="00B67E19" w:rsidRPr="00802BEF" w:rsidRDefault="00B67E19" w:rsidP="00B67E19">
      <w:pPr>
        <w:pStyle w:val="NoSpacing"/>
        <w:numPr>
          <w:ilvl w:val="0"/>
          <w:numId w:val="28"/>
        </w:numPr>
        <w:rPr>
          <w:rFonts w:cstheme="minorHAnsi"/>
          <w:sz w:val="20"/>
          <w:szCs w:val="20"/>
        </w:rPr>
      </w:pPr>
      <w:r w:rsidRPr="00802BEF">
        <w:rPr>
          <w:rFonts w:cstheme="minorHAnsi"/>
          <w:bCs/>
          <w:sz w:val="20"/>
          <w:szCs w:val="20"/>
        </w:rPr>
        <w:t xml:space="preserve">Assist pupils with eating, dressing and hygiene, as required, whilst encouraging independence. </w:t>
      </w:r>
    </w:p>
    <w:p w14:paraId="6D40A944" w14:textId="77777777" w:rsidR="00B67E19" w:rsidRPr="00802BEF" w:rsidRDefault="00B67E19" w:rsidP="00B67E19">
      <w:pPr>
        <w:rPr>
          <w:sz w:val="20"/>
          <w:szCs w:val="20"/>
        </w:rPr>
      </w:pPr>
    </w:p>
    <w:tbl>
      <w:tblPr>
        <w:tblStyle w:val="TableGrid"/>
        <w:tblW w:w="0" w:type="auto"/>
        <w:tblLook w:val="04A0" w:firstRow="1" w:lastRow="0" w:firstColumn="1" w:lastColumn="0" w:noHBand="0" w:noVBand="1"/>
      </w:tblPr>
      <w:tblGrid>
        <w:gridCol w:w="4506"/>
        <w:gridCol w:w="4510"/>
      </w:tblGrid>
      <w:tr w:rsidR="00B67E19" w:rsidRPr="00802BEF" w14:paraId="4B717D88" w14:textId="77777777" w:rsidTr="00330A2E">
        <w:tc>
          <w:tcPr>
            <w:tcW w:w="4621" w:type="dxa"/>
          </w:tcPr>
          <w:p w14:paraId="64AA8BF0" w14:textId="77777777" w:rsidR="00B67E19" w:rsidRPr="00802BEF" w:rsidRDefault="00B67E19" w:rsidP="00330A2E">
            <w:pPr>
              <w:rPr>
                <w:b/>
                <w:sz w:val="20"/>
                <w:szCs w:val="20"/>
              </w:rPr>
            </w:pPr>
            <w:r w:rsidRPr="00802BEF">
              <w:rPr>
                <w:b/>
                <w:sz w:val="20"/>
                <w:szCs w:val="20"/>
              </w:rPr>
              <w:t xml:space="preserve">Knowledge </w:t>
            </w:r>
          </w:p>
          <w:p w14:paraId="7DC7684D" w14:textId="77777777" w:rsidR="00B67E19" w:rsidRPr="00802BEF" w:rsidRDefault="00B67E19" w:rsidP="00330A2E">
            <w:pPr>
              <w:rPr>
                <w:sz w:val="20"/>
                <w:szCs w:val="20"/>
              </w:rPr>
            </w:pPr>
            <w:r w:rsidRPr="00802BEF">
              <w:rPr>
                <w:sz w:val="20"/>
                <w:szCs w:val="20"/>
              </w:rPr>
              <w:t>NVQ level 1 (or equivalent)</w:t>
            </w:r>
          </w:p>
          <w:p w14:paraId="65F94450" w14:textId="77777777" w:rsidR="00B67E19" w:rsidRPr="00802BEF" w:rsidRDefault="00B67E19" w:rsidP="00330A2E">
            <w:pPr>
              <w:rPr>
                <w:sz w:val="20"/>
                <w:szCs w:val="20"/>
              </w:rPr>
            </w:pPr>
            <w:r w:rsidRPr="00802BEF">
              <w:rPr>
                <w:sz w:val="20"/>
                <w:szCs w:val="20"/>
              </w:rPr>
              <w:t>Basic knowledge of ICT</w:t>
            </w:r>
          </w:p>
          <w:p w14:paraId="26BE9219" w14:textId="77777777" w:rsidR="00B67E19" w:rsidRPr="00802BEF" w:rsidRDefault="00B67E19" w:rsidP="00330A2E">
            <w:pPr>
              <w:rPr>
                <w:sz w:val="20"/>
                <w:szCs w:val="20"/>
              </w:rPr>
            </w:pPr>
            <w:r w:rsidRPr="00802BEF">
              <w:rPr>
                <w:sz w:val="20"/>
                <w:szCs w:val="20"/>
              </w:rPr>
              <w:t>Awareness of Health, wellbeing and safety</w:t>
            </w:r>
          </w:p>
          <w:p w14:paraId="77F7852C" w14:textId="77777777" w:rsidR="00B67E19" w:rsidRDefault="00B67E19" w:rsidP="00330A2E">
            <w:pPr>
              <w:rPr>
                <w:sz w:val="20"/>
                <w:szCs w:val="20"/>
              </w:rPr>
            </w:pPr>
            <w:r w:rsidRPr="00802BEF">
              <w:rPr>
                <w:sz w:val="20"/>
                <w:szCs w:val="20"/>
              </w:rPr>
              <w:t xml:space="preserve">Awareness of keeping children safe </w:t>
            </w:r>
          </w:p>
          <w:p w14:paraId="6DBCDCBF" w14:textId="77777777" w:rsidR="00B67E19" w:rsidRPr="00802BEF" w:rsidRDefault="00B67E19" w:rsidP="00330A2E">
            <w:pPr>
              <w:rPr>
                <w:sz w:val="20"/>
                <w:szCs w:val="20"/>
              </w:rPr>
            </w:pPr>
            <w:r>
              <w:rPr>
                <w:sz w:val="20"/>
                <w:szCs w:val="20"/>
              </w:rPr>
              <w:t>Awareness of Data protection and confidentiality</w:t>
            </w:r>
          </w:p>
          <w:p w14:paraId="016D7DA8" w14:textId="77777777" w:rsidR="00B67E19" w:rsidRPr="00802BEF" w:rsidRDefault="00B67E19" w:rsidP="00330A2E">
            <w:pPr>
              <w:rPr>
                <w:sz w:val="20"/>
                <w:szCs w:val="20"/>
              </w:rPr>
            </w:pPr>
            <w:r w:rsidRPr="00802BEF">
              <w:rPr>
                <w:sz w:val="20"/>
                <w:szCs w:val="20"/>
              </w:rPr>
              <w:t xml:space="preserve">Basic knowledge of First Aid </w:t>
            </w:r>
          </w:p>
          <w:p w14:paraId="607A49A8" w14:textId="77777777" w:rsidR="00B67E19" w:rsidRPr="00802BEF" w:rsidRDefault="00B67E19" w:rsidP="00330A2E">
            <w:pPr>
              <w:rPr>
                <w:sz w:val="20"/>
                <w:szCs w:val="20"/>
              </w:rPr>
            </w:pPr>
            <w:r>
              <w:rPr>
                <w:sz w:val="20"/>
                <w:szCs w:val="20"/>
              </w:rPr>
              <w:t>Understanding of the Schools ethos and values</w:t>
            </w:r>
          </w:p>
        </w:tc>
        <w:tc>
          <w:tcPr>
            <w:tcW w:w="4621" w:type="dxa"/>
          </w:tcPr>
          <w:p w14:paraId="4E6891A4" w14:textId="77777777" w:rsidR="00B67E19" w:rsidRPr="00802BEF" w:rsidRDefault="00B67E19" w:rsidP="00330A2E">
            <w:pPr>
              <w:rPr>
                <w:b/>
                <w:sz w:val="20"/>
                <w:szCs w:val="20"/>
              </w:rPr>
            </w:pPr>
            <w:r w:rsidRPr="00802BEF">
              <w:rPr>
                <w:b/>
                <w:sz w:val="20"/>
                <w:szCs w:val="20"/>
              </w:rPr>
              <w:t>Competencies</w:t>
            </w:r>
          </w:p>
          <w:p w14:paraId="1CA81D31" w14:textId="77777777" w:rsidR="00B67E19" w:rsidRPr="00802BEF" w:rsidRDefault="00B67E19" w:rsidP="00330A2E">
            <w:pPr>
              <w:rPr>
                <w:sz w:val="20"/>
                <w:szCs w:val="20"/>
              </w:rPr>
            </w:pPr>
            <w:r w:rsidRPr="00802BEF">
              <w:rPr>
                <w:sz w:val="20"/>
                <w:szCs w:val="20"/>
              </w:rPr>
              <w:t>Communication (written and verbal)</w:t>
            </w:r>
          </w:p>
          <w:p w14:paraId="7874A7C1" w14:textId="77777777" w:rsidR="00B67E19" w:rsidRPr="00802BEF" w:rsidRDefault="00B67E19" w:rsidP="00330A2E">
            <w:pPr>
              <w:rPr>
                <w:sz w:val="20"/>
                <w:szCs w:val="20"/>
              </w:rPr>
            </w:pPr>
            <w:r w:rsidRPr="00802BEF">
              <w:rPr>
                <w:sz w:val="20"/>
                <w:szCs w:val="20"/>
              </w:rPr>
              <w:t>Problem Solving</w:t>
            </w:r>
          </w:p>
          <w:p w14:paraId="2E5497D7" w14:textId="77777777" w:rsidR="00B67E19" w:rsidRPr="00802BEF" w:rsidRDefault="00B67E19" w:rsidP="00330A2E">
            <w:pPr>
              <w:rPr>
                <w:sz w:val="20"/>
                <w:szCs w:val="20"/>
              </w:rPr>
            </w:pPr>
            <w:r w:rsidRPr="00802BEF">
              <w:rPr>
                <w:sz w:val="20"/>
                <w:szCs w:val="20"/>
              </w:rPr>
              <w:t>Team working</w:t>
            </w:r>
          </w:p>
          <w:p w14:paraId="7E51EF57" w14:textId="77777777" w:rsidR="00B67E19" w:rsidRPr="00802BEF" w:rsidRDefault="00B67E19" w:rsidP="00330A2E">
            <w:pPr>
              <w:rPr>
                <w:sz w:val="20"/>
                <w:szCs w:val="20"/>
              </w:rPr>
            </w:pPr>
            <w:r w:rsidRPr="00802BEF">
              <w:rPr>
                <w:sz w:val="20"/>
                <w:szCs w:val="20"/>
              </w:rPr>
              <w:t>Active Listening</w:t>
            </w:r>
          </w:p>
          <w:p w14:paraId="2857CD73" w14:textId="77777777" w:rsidR="00B67E19" w:rsidRPr="00802BEF" w:rsidRDefault="00B67E19" w:rsidP="00330A2E">
            <w:pPr>
              <w:rPr>
                <w:sz w:val="20"/>
                <w:szCs w:val="20"/>
              </w:rPr>
            </w:pPr>
            <w:r w:rsidRPr="00802BEF">
              <w:rPr>
                <w:sz w:val="20"/>
                <w:szCs w:val="20"/>
              </w:rPr>
              <w:t>Motivation</w:t>
            </w:r>
          </w:p>
        </w:tc>
      </w:tr>
    </w:tbl>
    <w:p w14:paraId="5BE9B28E" w14:textId="77777777" w:rsidR="00B67E19" w:rsidRPr="00802BEF" w:rsidRDefault="00B67E19" w:rsidP="00B67E19">
      <w:pPr>
        <w:rPr>
          <w:sz w:val="20"/>
          <w:szCs w:val="20"/>
        </w:rPr>
      </w:pPr>
    </w:p>
    <w:p w14:paraId="2F73DDDC" w14:textId="77777777" w:rsidR="00B67E19" w:rsidRDefault="00B67E19" w:rsidP="00B67E19">
      <w:pPr>
        <w:pStyle w:val="BodyText"/>
        <w:jc w:val="both"/>
        <w:rPr>
          <w:rFonts w:asciiTheme="minorHAnsi" w:hAnsiTheme="minorHAnsi" w:cstheme="minorHAnsi"/>
          <w:i/>
          <w:sz w:val="20"/>
        </w:rPr>
      </w:pPr>
      <w:r w:rsidRPr="00DF5485">
        <w:rPr>
          <w:rFonts w:asciiTheme="minorHAnsi" w:hAnsiTheme="minorHAnsi" w:cstheme="minorHAnsi"/>
          <w:i/>
          <w:sz w:val="20"/>
        </w:rPr>
        <w:t xml:space="preserve">This post is classed as having a high degree of contact with children or vulnerable adults and is exempt from the Rehabilitation of Offenders Act 1974.  An enhanced disclosure will be sought through the DBS as part of Hertfordshire County Council’s pre-employment checks.  Please note that additional information referring to the Disclosure and barring Service is in the guidance notes to the application form.  If you are invited to an </w:t>
      </w:r>
      <w:proofErr w:type="gramStart"/>
      <w:r w:rsidRPr="00DF5485">
        <w:rPr>
          <w:rFonts w:asciiTheme="minorHAnsi" w:hAnsiTheme="minorHAnsi" w:cstheme="minorHAnsi"/>
          <w:i/>
          <w:sz w:val="20"/>
        </w:rPr>
        <w:t>interview</w:t>
      </w:r>
      <w:proofErr w:type="gramEnd"/>
      <w:r w:rsidRPr="00DF5485">
        <w:rPr>
          <w:rFonts w:asciiTheme="minorHAnsi" w:hAnsiTheme="minorHAnsi" w:cstheme="minorHAnsi"/>
          <w:i/>
          <w:sz w:val="20"/>
        </w:rPr>
        <w:t xml:space="preserve"> you will receive more information.</w:t>
      </w:r>
    </w:p>
    <w:p w14:paraId="0B130675" w14:textId="77777777" w:rsidR="00B67E19" w:rsidRDefault="00B67E19" w:rsidP="00B67E19">
      <w:pPr>
        <w:pStyle w:val="BodyText"/>
        <w:jc w:val="both"/>
        <w:rPr>
          <w:rFonts w:asciiTheme="minorHAnsi" w:hAnsiTheme="minorHAnsi" w:cstheme="minorHAnsi"/>
          <w:i/>
          <w:sz w:val="20"/>
        </w:rPr>
      </w:pPr>
    </w:p>
    <w:p w14:paraId="73EB7F8E" w14:textId="77777777" w:rsidR="00B67E19" w:rsidRDefault="00B67E19" w:rsidP="00B67E19">
      <w:pPr>
        <w:spacing w:after="0" w:line="240" w:lineRule="auto"/>
        <w:rPr>
          <w:i/>
          <w:sz w:val="20"/>
          <w:szCs w:val="20"/>
        </w:rPr>
      </w:pPr>
      <w:r w:rsidRPr="00CE72F8">
        <w:rPr>
          <w:i/>
          <w:sz w:val="20"/>
          <w:szCs w:val="20"/>
        </w:rPr>
        <w:t>This role will be reviewed annually as part of the PMD process</w:t>
      </w:r>
    </w:p>
    <w:p w14:paraId="2C896E9C" w14:textId="77777777" w:rsidR="00B67E19" w:rsidRDefault="00B67E19" w:rsidP="00B67E19">
      <w:pPr>
        <w:spacing w:after="0" w:line="240" w:lineRule="auto"/>
        <w:rPr>
          <w:i/>
          <w:sz w:val="20"/>
          <w:szCs w:val="20"/>
        </w:rPr>
      </w:pPr>
    </w:p>
    <w:p w14:paraId="2F65329C" w14:textId="77777777" w:rsidR="00B67E19" w:rsidRDefault="00B67E19" w:rsidP="00B67E19">
      <w:r w:rsidRPr="00000468">
        <w:rPr>
          <w:rFonts w:cstheme="minorHAnsi"/>
          <w:i/>
          <w:sz w:val="20"/>
          <w:szCs w:val="20"/>
        </w:rPr>
        <w:t>The duties and responsibilities listed above describe the post as it is at present.  The post holder is expected to accept any reasonable alterations that may from time to time be necessary.</w:t>
      </w:r>
      <w:r w:rsidRPr="00000468">
        <w:rPr>
          <w:rFonts w:cstheme="minorHAnsi"/>
          <w:i/>
          <w:sz w:val="20"/>
          <w:szCs w:val="20"/>
        </w:rPr>
        <w:tab/>
      </w:r>
    </w:p>
    <w:p w14:paraId="58535FA4" w14:textId="77777777" w:rsidR="00EC64C4" w:rsidRDefault="00EC64C4" w:rsidP="00DF5485">
      <w:pPr>
        <w:pStyle w:val="BodyText"/>
        <w:jc w:val="both"/>
        <w:rPr>
          <w:rFonts w:asciiTheme="minorHAnsi" w:hAnsiTheme="minorHAnsi" w:cstheme="minorHAnsi"/>
          <w:i/>
          <w:sz w:val="22"/>
          <w:szCs w:val="22"/>
        </w:rPr>
      </w:pPr>
    </w:p>
    <w:p w14:paraId="1188EFAC" w14:textId="77777777" w:rsidR="00EC64C4" w:rsidRDefault="008A1EE4" w:rsidP="00B67E19">
      <w:pPr>
        <w:jc w:val="both"/>
        <w:rPr>
          <w:b/>
          <w:sz w:val="20"/>
          <w:szCs w:val="20"/>
        </w:rPr>
      </w:pPr>
      <w:r w:rsidRPr="00C00C9A">
        <w:rPr>
          <w:rFonts w:ascii="Calibri" w:hAnsi="Calibri" w:cs="Calibri"/>
          <w:b/>
          <w:sz w:val="20"/>
          <w:szCs w:val="20"/>
        </w:rPr>
        <w:t>Signature</w:t>
      </w:r>
      <w:r w:rsidRPr="00C00C9A">
        <w:rPr>
          <w:rFonts w:ascii="Calibri" w:hAnsi="Calibri" w:cs="Calibri"/>
          <w:sz w:val="20"/>
          <w:szCs w:val="20"/>
        </w:rPr>
        <w:t>……………………………………</w:t>
      </w:r>
      <w:proofErr w:type="gramStart"/>
      <w:r w:rsidRPr="00C00C9A">
        <w:rPr>
          <w:rFonts w:ascii="Calibri" w:hAnsi="Calibri" w:cs="Calibri"/>
          <w:sz w:val="20"/>
          <w:szCs w:val="20"/>
        </w:rPr>
        <w:t>…..</w:t>
      </w:r>
      <w:proofErr w:type="gramEnd"/>
      <w:r w:rsidRPr="00C00C9A">
        <w:rPr>
          <w:rFonts w:ascii="Calibri" w:hAnsi="Calibri" w:cs="Calibri"/>
          <w:sz w:val="20"/>
          <w:szCs w:val="20"/>
        </w:rPr>
        <w:tab/>
      </w:r>
      <w:r w:rsidRPr="00C00C9A">
        <w:rPr>
          <w:rFonts w:ascii="Calibri" w:hAnsi="Calibri" w:cs="Calibri"/>
          <w:b/>
          <w:sz w:val="20"/>
          <w:szCs w:val="20"/>
        </w:rPr>
        <w:t>Date</w:t>
      </w:r>
      <w:r w:rsidRPr="00C00C9A">
        <w:rPr>
          <w:rFonts w:ascii="Calibri" w:hAnsi="Calibri" w:cs="Calibri"/>
          <w:sz w:val="20"/>
          <w:szCs w:val="20"/>
        </w:rPr>
        <w:t>……………………………</w:t>
      </w:r>
    </w:p>
    <w:p w14:paraId="4D5F4BD6" w14:textId="77777777" w:rsidR="00C80334" w:rsidRDefault="00C80334" w:rsidP="0045225F">
      <w:pPr>
        <w:rPr>
          <w:b/>
          <w:sz w:val="20"/>
          <w:szCs w:val="20"/>
        </w:rPr>
      </w:pPr>
    </w:p>
    <w:sectPr w:rsidR="00C80334" w:rsidSect="00B67E19">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29F3" w14:textId="77777777" w:rsidR="00461EEF" w:rsidRDefault="00461EEF" w:rsidP="0045225F">
      <w:pPr>
        <w:spacing w:after="0" w:line="240" w:lineRule="auto"/>
      </w:pPr>
      <w:r>
        <w:separator/>
      </w:r>
    </w:p>
  </w:endnote>
  <w:endnote w:type="continuationSeparator" w:id="0">
    <w:p w14:paraId="1DFE5B2C" w14:textId="77777777" w:rsidR="00461EEF" w:rsidRDefault="00461EEF" w:rsidP="00452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363AA" w14:textId="77777777" w:rsidR="00461EEF" w:rsidRDefault="00461EEF" w:rsidP="0045225F">
      <w:pPr>
        <w:spacing w:after="0" w:line="240" w:lineRule="auto"/>
      </w:pPr>
      <w:r>
        <w:separator/>
      </w:r>
    </w:p>
  </w:footnote>
  <w:footnote w:type="continuationSeparator" w:id="0">
    <w:p w14:paraId="696C7EFF" w14:textId="77777777" w:rsidR="00461EEF" w:rsidRDefault="00461EEF" w:rsidP="00452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307E"/>
    <w:multiLevelType w:val="hybridMultilevel"/>
    <w:tmpl w:val="36E4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C43A5"/>
    <w:multiLevelType w:val="hybridMultilevel"/>
    <w:tmpl w:val="E1BA4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C61D6C"/>
    <w:multiLevelType w:val="hybridMultilevel"/>
    <w:tmpl w:val="749C1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057C9"/>
    <w:multiLevelType w:val="hybridMultilevel"/>
    <w:tmpl w:val="E342F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B423F"/>
    <w:multiLevelType w:val="hybridMultilevel"/>
    <w:tmpl w:val="6A86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21CB"/>
    <w:multiLevelType w:val="hybridMultilevel"/>
    <w:tmpl w:val="5D8A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71A6E"/>
    <w:multiLevelType w:val="hybridMultilevel"/>
    <w:tmpl w:val="072CA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146C50"/>
    <w:multiLevelType w:val="hybridMultilevel"/>
    <w:tmpl w:val="233C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C6DEA"/>
    <w:multiLevelType w:val="hybridMultilevel"/>
    <w:tmpl w:val="FF306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7C5418"/>
    <w:multiLevelType w:val="hybridMultilevel"/>
    <w:tmpl w:val="A2FC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A7DB7"/>
    <w:multiLevelType w:val="hybridMultilevel"/>
    <w:tmpl w:val="2682D628"/>
    <w:lvl w:ilvl="0" w:tplc="0809000F">
      <w:start w:val="1"/>
      <w:numFmt w:val="decimal"/>
      <w:lvlText w:val="%1."/>
      <w:lvlJc w:val="left"/>
      <w:pPr>
        <w:ind w:left="720" w:hanging="360"/>
      </w:pPr>
      <w:rPr>
        <w:rFonts w:hint="default"/>
      </w:rPr>
    </w:lvl>
    <w:lvl w:ilvl="1" w:tplc="4246ED0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363D64"/>
    <w:multiLevelType w:val="hybridMultilevel"/>
    <w:tmpl w:val="DDACC2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FE0B2E"/>
    <w:multiLevelType w:val="hybridMultilevel"/>
    <w:tmpl w:val="0E8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54D89"/>
    <w:multiLevelType w:val="hybridMultilevel"/>
    <w:tmpl w:val="A3268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F6B08"/>
    <w:multiLevelType w:val="hybridMultilevel"/>
    <w:tmpl w:val="BE3E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F7A22"/>
    <w:multiLevelType w:val="hybridMultilevel"/>
    <w:tmpl w:val="7820E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14D1D"/>
    <w:multiLevelType w:val="hybridMultilevel"/>
    <w:tmpl w:val="1B78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E07F3"/>
    <w:multiLevelType w:val="hybridMultilevel"/>
    <w:tmpl w:val="10364994"/>
    <w:lvl w:ilvl="0" w:tplc="0809000F">
      <w:start w:val="1"/>
      <w:numFmt w:val="decimal"/>
      <w:lvlText w:val="%1."/>
      <w:lvlJc w:val="left"/>
      <w:pPr>
        <w:ind w:left="720" w:hanging="360"/>
      </w:pPr>
      <w:rPr>
        <w:rFonts w:hint="default"/>
      </w:rPr>
    </w:lvl>
    <w:lvl w:ilvl="1" w:tplc="3AC4002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837681"/>
    <w:multiLevelType w:val="hybridMultilevel"/>
    <w:tmpl w:val="7D9EA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103B2A"/>
    <w:multiLevelType w:val="hybridMultilevel"/>
    <w:tmpl w:val="483C99F4"/>
    <w:lvl w:ilvl="0" w:tplc="0809000F">
      <w:start w:val="1"/>
      <w:numFmt w:val="decimal"/>
      <w:lvlText w:val="%1."/>
      <w:lvlJc w:val="left"/>
      <w:pPr>
        <w:ind w:left="720" w:hanging="360"/>
      </w:pPr>
      <w:rPr>
        <w:rFonts w:hint="default"/>
      </w:rPr>
    </w:lvl>
    <w:lvl w:ilvl="1" w:tplc="A04C0F3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E85018"/>
    <w:multiLevelType w:val="hybridMultilevel"/>
    <w:tmpl w:val="D1E03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A44C0B"/>
    <w:multiLevelType w:val="hybridMultilevel"/>
    <w:tmpl w:val="FBD0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AA0D7F"/>
    <w:multiLevelType w:val="hybridMultilevel"/>
    <w:tmpl w:val="05388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737B0"/>
    <w:multiLevelType w:val="hybridMultilevel"/>
    <w:tmpl w:val="46FC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8D5BCE"/>
    <w:multiLevelType w:val="hybridMultilevel"/>
    <w:tmpl w:val="619E7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CF5135"/>
    <w:multiLevelType w:val="hybridMultilevel"/>
    <w:tmpl w:val="407E9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10F29"/>
    <w:multiLevelType w:val="hybridMultilevel"/>
    <w:tmpl w:val="A9522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886971"/>
    <w:multiLevelType w:val="hybridMultilevel"/>
    <w:tmpl w:val="E8720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903FD2"/>
    <w:multiLevelType w:val="hybridMultilevel"/>
    <w:tmpl w:val="1B7A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C65230"/>
    <w:multiLevelType w:val="hybridMultilevel"/>
    <w:tmpl w:val="A756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232783">
    <w:abstractNumId w:val="4"/>
  </w:num>
  <w:num w:numId="2" w16cid:durableId="1707757812">
    <w:abstractNumId w:val="6"/>
  </w:num>
  <w:num w:numId="3" w16cid:durableId="942422082">
    <w:abstractNumId w:val="16"/>
  </w:num>
  <w:num w:numId="4" w16cid:durableId="192229376">
    <w:abstractNumId w:val="8"/>
  </w:num>
  <w:num w:numId="5" w16cid:durableId="958415811">
    <w:abstractNumId w:val="20"/>
  </w:num>
  <w:num w:numId="6" w16cid:durableId="866135805">
    <w:abstractNumId w:val="24"/>
  </w:num>
  <w:num w:numId="7" w16cid:durableId="811210612">
    <w:abstractNumId w:val="21"/>
  </w:num>
  <w:num w:numId="8" w16cid:durableId="1718701145">
    <w:abstractNumId w:val="1"/>
  </w:num>
  <w:num w:numId="9" w16cid:durableId="291256368">
    <w:abstractNumId w:val="22"/>
  </w:num>
  <w:num w:numId="10" w16cid:durableId="525675550">
    <w:abstractNumId w:val="19"/>
  </w:num>
  <w:num w:numId="11" w16cid:durableId="309754932">
    <w:abstractNumId w:val="27"/>
  </w:num>
  <w:num w:numId="12" w16cid:durableId="1423717209">
    <w:abstractNumId w:val="18"/>
  </w:num>
  <w:num w:numId="13" w16cid:durableId="761266337">
    <w:abstractNumId w:val="14"/>
  </w:num>
  <w:num w:numId="14" w16cid:durableId="1467048757">
    <w:abstractNumId w:val="29"/>
  </w:num>
  <w:num w:numId="15" w16cid:durableId="930628412">
    <w:abstractNumId w:val="5"/>
  </w:num>
  <w:num w:numId="16" w16cid:durableId="346903710">
    <w:abstractNumId w:val="13"/>
  </w:num>
  <w:num w:numId="17" w16cid:durableId="1169367655">
    <w:abstractNumId w:val="3"/>
  </w:num>
  <w:num w:numId="18" w16cid:durableId="2009941931">
    <w:abstractNumId w:val="17"/>
  </w:num>
  <w:num w:numId="19" w16cid:durableId="1223104499">
    <w:abstractNumId w:val="25"/>
  </w:num>
  <w:num w:numId="20" w16cid:durableId="1787698417">
    <w:abstractNumId w:val="12"/>
  </w:num>
  <w:num w:numId="21" w16cid:durableId="755789749">
    <w:abstractNumId w:val="2"/>
  </w:num>
  <w:num w:numId="22" w16cid:durableId="1658604923">
    <w:abstractNumId w:val="28"/>
  </w:num>
  <w:num w:numId="23" w16cid:durableId="647825412">
    <w:abstractNumId w:val="23"/>
  </w:num>
  <w:num w:numId="24" w16cid:durableId="1164131606">
    <w:abstractNumId w:val="15"/>
  </w:num>
  <w:num w:numId="25" w16cid:durableId="1109934645">
    <w:abstractNumId w:val="10"/>
  </w:num>
  <w:num w:numId="26" w16cid:durableId="298266705">
    <w:abstractNumId w:val="11"/>
  </w:num>
  <w:num w:numId="27" w16cid:durableId="1345783727">
    <w:abstractNumId w:val="26"/>
  </w:num>
  <w:num w:numId="28" w16cid:durableId="169833929">
    <w:abstractNumId w:val="9"/>
  </w:num>
  <w:num w:numId="29" w16cid:durableId="214122304">
    <w:abstractNumId w:val="7"/>
  </w:num>
  <w:num w:numId="30" w16cid:durableId="69299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C6"/>
    <w:rsid w:val="00044F26"/>
    <w:rsid w:val="00095987"/>
    <w:rsid w:val="00135084"/>
    <w:rsid w:val="001740D2"/>
    <w:rsid w:val="00300D7F"/>
    <w:rsid w:val="004218BE"/>
    <w:rsid w:val="0045225F"/>
    <w:rsid w:val="00461EEF"/>
    <w:rsid w:val="005F318A"/>
    <w:rsid w:val="006134BB"/>
    <w:rsid w:val="006213C4"/>
    <w:rsid w:val="00665143"/>
    <w:rsid w:val="007A75B6"/>
    <w:rsid w:val="007B6BB4"/>
    <w:rsid w:val="00802BEF"/>
    <w:rsid w:val="008A1EE4"/>
    <w:rsid w:val="008C71A3"/>
    <w:rsid w:val="009256FA"/>
    <w:rsid w:val="0094133A"/>
    <w:rsid w:val="0099647A"/>
    <w:rsid w:val="00AB2DB3"/>
    <w:rsid w:val="00B44FB8"/>
    <w:rsid w:val="00B50891"/>
    <w:rsid w:val="00B67E19"/>
    <w:rsid w:val="00C5151C"/>
    <w:rsid w:val="00C742C6"/>
    <w:rsid w:val="00C7696C"/>
    <w:rsid w:val="00C80334"/>
    <w:rsid w:val="00DE6B39"/>
    <w:rsid w:val="00DF4945"/>
    <w:rsid w:val="00DF5485"/>
    <w:rsid w:val="00E01362"/>
    <w:rsid w:val="00E07CE8"/>
    <w:rsid w:val="00EB37BE"/>
    <w:rsid w:val="00EC64C4"/>
    <w:rsid w:val="00ED72F4"/>
    <w:rsid w:val="00EE43DF"/>
    <w:rsid w:val="00F84741"/>
    <w:rsid w:val="00FA616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02A53"/>
  <w15:docId w15:val="{5CBC3F24-6CB8-4597-A5C0-A3AB0404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4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2C6"/>
    <w:pPr>
      <w:spacing w:after="0" w:line="240" w:lineRule="auto"/>
    </w:pPr>
  </w:style>
  <w:style w:type="paragraph" w:styleId="ListParagraph">
    <w:name w:val="List Paragraph"/>
    <w:basedOn w:val="Normal"/>
    <w:uiPriority w:val="34"/>
    <w:qFormat/>
    <w:rsid w:val="00C742C6"/>
    <w:pPr>
      <w:ind w:left="720"/>
      <w:contextualSpacing/>
    </w:pPr>
  </w:style>
  <w:style w:type="paragraph" w:customStyle="1" w:styleId="Default">
    <w:name w:val="Default"/>
    <w:rsid w:val="00C7696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52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5F"/>
  </w:style>
  <w:style w:type="paragraph" w:styleId="Footer">
    <w:name w:val="footer"/>
    <w:basedOn w:val="Normal"/>
    <w:link w:val="FooterChar"/>
    <w:uiPriority w:val="99"/>
    <w:unhideWhenUsed/>
    <w:rsid w:val="00452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25F"/>
  </w:style>
  <w:style w:type="paragraph" w:styleId="BalloonText">
    <w:name w:val="Balloon Text"/>
    <w:basedOn w:val="Normal"/>
    <w:link w:val="BalloonTextChar"/>
    <w:uiPriority w:val="99"/>
    <w:semiHidden/>
    <w:unhideWhenUsed/>
    <w:rsid w:val="00421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8BE"/>
    <w:rPr>
      <w:rFonts w:ascii="Tahoma" w:hAnsi="Tahoma" w:cs="Tahoma"/>
      <w:sz w:val="16"/>
      <w:szCs w:val="16"/>
    </w:rPr>
  </w:style>
  <w:style w:type="paragraph" w:styleId="BodyText">
    <w:name w:val="Body Text"/>
    <w:basedOn w:val="Normal"/>
    <w:link w:val="BodyTextChar"/>
    <w:unhideWhenUsed/>
    <w:rsid w:val="00DF5485"/>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F5485"/>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09834">
      <w:bodyDiv w:val="1"/>
      <w:marLeft w:val="0"/>
      <w:marRight w:val="0"/>
      <w:marTop w:val="0"/>
      <w:marBottom w:val="0"/>
      <w:divBdr>
        <w:top w:val="none" w:sz="0" w:space="0" w:color="auto"/>
        <w:left w:val="none" w:sz="0" w:space="0" w:color="auto"/>
        <w:bottom w:val="none" w:sz="0" w:space="0" w:color="auto"/>
        <w:right w:val="none" w:sz="0" w:space="0" w:color="auto"/>
      </w:divBdr>
    </w:div>
    <w:div w:id="456414599">
      <w:bodyDiv w:val="1"/>
      <w:marLeft w:val="0"/>
      <w:marRight w:val="0"/>
      <w:marTop w:val="0"/>
      <w:marBottom w:val="0"/>
      <w:divBdr>
        <w:top w:val="none" w:sz="0" w:space="0" w:color="auto"/>
        <w:left w:val="none" w:sz="0" w:space="0" w:color="auto"/>
        <w:bottom w:val="none" w:sz="0" w:space="0" w:color="auto"/>
        <w:right w:val="none" w:sz="0" w:space="0" w:color="auto"/>
      </w:divBdr>
    </w:div>
    <w:div w:id="748422784">
      <w:bodyDiv w:val="1"/>
      <w:marLeft w:val="0"/>
      <w:marRight w:val="0"/>
      <w:marTop w:val="0"/>
      <w:marBottom w:val="0"/>
      <w:divBdr>
        <w:top w:val="none" w:sz="0" w:space="0" w:color="auto"/>
        <w:left w:val="none" w:sz="0" w:space="0" w:color="auto"/>
        <w:bottom w:val="none" w:sz="0" w:space="0" w:color="auto"/>
        <w:right w:val="none" w:sz="0" w:space="0" w:color="auto"/>
      </w:divBdr>
    </w:div>
    <w:div w:id="1906185661">
      <w:bodyDiv w:val="1"/>
      <w:marLeft w:val="0"/>
      <w:marRight w:val="0"/>
      <w:marTop w:val="0"/>
      <w:marBottom w:val="0"/>
      <w:divBdr>
        <w:top w:val="none" w:sz="0" w:space="0" w:color="auto"/>
        <w:left w:val="none" w:sz="0" w:space="0" w:color="auto"/>
        <w:bottom w:val="none" w:sz="0" w:space="0" w:color="auto"/>
        <w:right w:val="none" w:sz="0" w:space="0" w:color="auto"/>
      </w:divBdr>
    </w:div>
    <w:div w:id="191542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Argent</dc:creator>
  <cp:lastModifiedBy>Shafina Cachra</cp:lastModifiedBy>
  <cp:revision>2</cp:revision>
  <cp:lastPrinted>2016-01-27T14:13:00Z</cp:lastPrinted>
  <dcterms:created xsi:type="dcterms:W3CDTF">2026-04-22T12:31:00Z</dcterms:created>
  <dcterms:modified xsi:type="dcterms:W3CDTF">2026-04-22T12:31:00Z</dcterms:modified>
</cp:coreProperties>
</file>