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5C87" w14:textId="77777777" w:rsidR="0073570E" w:rsidRPr="00AA4EFE" w:rsidRDefault="0073570E" w:rsidP="0073570E">
      <w:pPr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AA4EFE">
        <w:rPr>
          <w:rFonts w:ascii="Arial" w:hAnsi="Arial" w:cs="Arial"/>
          <w:b/>
          <w:sz w:val="22"/>
          <w:szCs w:val="22"/>
          <w:u w:val="single"/>
          <w:lang w:val="en-GB"/>
        </w:rPr>
        <w:t>Team Leader/TLR Roles and Responsibilities – Hazeldown School</w:t>
      </w:r>
    </w:p>
    <w:p w14:paraId="5ECD5C17" w14:textId="77777777" w:rsidR="0073570E" w:rsidRDefault="0073570E" w:rsidP="0073570E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(20</w:t>
      </w:r>
      <w:r>
        <w:rPr>
          <w:rFonts w:ascii="Arial" w:hAnsi="Arial" w:cs="Arial"/>
          <w:sz w:val="22"/>
          <w:szCs w:val="22"/>
          <w:lang w:val="en-GB"/>
        </w:rPr>
        <w:t>26</w:t>
      </w:r>
      <w:r w:rsidRPr="00AA4EFE">
        <w:rPr>
          <w:rFonts w:ascii="Arial" w:hAnsi="Arial" w:cs="Arial"/>
          <w:sz w:val="22"/>
          <w:szCs w:val="22"/>
          <w:lang w:val="en-GB"/>
        </w:rPr>
        <w:t>)</w:t>
      </w:r>
    </w:p>
    <w:p w14:paraId="0752CF47" w14:textId="77777777" w:rsidR="0073570E" w:rsidRPr="00AA4EFE" w:rsidRDefault="0073570E" w:rsidP="0073570E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0EE68002" w14:textId="77777777" w:rsidR="0073570E" w:rsidRPr="00AA4EFE" w:rsidRDefault="0073570E" w:rsidP="0073570E">
      <w:p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The key purpose of the role is to: (The aim)</w:t>
      </w:r>
    </w:p>
    <w:p w14:paraId="3BC97C75" w14:textId="77777777" w:rsidR="0073570E" w:rsidRPr="00AA4EFE" w:rsidRDefault="0073570E" w:rsidP="0073570E">
      <w:pPr>
        <w:numPr>
          <w:ilvl w:val="0"/>
          <w:numId w:val="20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Ensure high quality teaching and learning across the team</w:t>
      </w:r>
    </w:p>
    <w:p w14:paraId="3BB86308" w14:textId="77777777" w:rsidR="0073570E" w:rsidRPr="00AA4EFE" w:rsidRDefault="0073570E" w:rsidP="0073570E">
      <w:pPr>
        <w:numPr>
          <w:ilvl w:val="0"/>
          <w:numId w:val="20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Ensure outcomes for pupils are in line with or above national</w:t>
      </w:r>
      <w:r>
        <w:rPr>
          <w:rFonts w:ascii="Arial" w:hAnsi="Arial" w:cs="Arial"/>
          <w:sz w:val="22"/>
          <w:szCs w:val="22"/>
          <w:lang w:val="en-GB"/>
        </w:rPr>
        <w:t xml:space="preserve"> figures</w:t>
      </w:r>
    </w:p>
    <w:p w14:paraId="2BBBEB2C" w14:textId="77777777" w:rsidR="0073570E" w:rsidRPr="00AA4EFE" w:rsidRDefault="0073570E" w:rsidP="0073570E">
      <w:pPr>
        <w:numPr>
          <w:ilvl w:val="0"/>
          <w:numId w:val="20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Be a visible presence in the school, modelling and reinforcing consistency and expectations.</w:t>
      </w:r>
    </w:p>
    <w:p w14:paraId="6339B27A" w14:textId="77777777" w:rsidR="0073570E" w:rsidRPr="00AA4EFE" w:rsidRDefault="0073570E" w:rsidP="0073570E">
      <w:pPr>
        <w:rPr>
          <w:rFonts w:ascii="Arial" w:hAnsi="Arial" w:cs="Arial"/>
          <w:sz w:val="22"/>
          <w:szCs w:val="22"/>
          <w:lang w:val="en-GB"/>
        </w:rPr>
      </w:pPr>
    </w:p>
    <w:p w14:paraId="3780D4B4" w14:textId="77777777" w:rsidR="0073570E" w:rsidRPr="00AA4EFE" w:rsidRDefault="0073570E" w:rsidP="0073570E">
      <w:p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Main responsibilities: (What do you need to do?)</w:t>
      </w:r>
    </w:p>
    <w:p w14:paraId="646CC3D2" w14:textId="77777777" w:rsidR="0073570E" w:rsidRPr="00AA4EFE" w:rsidRDefault="0073570E" w:rsidP="0073570E">
      <w:pPr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 xml:space="preserve">Modelling high quality teaching and </w:t>
      </w:r>
      <w:proofErr w:type="gramStart"/>
      <w:r w:rsidRPr="00AA4EFE">
        <w:rPr>
          <w:rFonts w:ascii="Arial" w:hAnsi="Arial" w:cs="Arial"/>
          <w:sz w:val="22"/>
          <w:szCs w:val="22"/>
          <w:lang w:val="en-GB"/>
        </w:rPr>
        <w:t>learning at all times</w:t>
      </w:r>
      <w:proofErr w:type="gramEnd"/>
      <w:r w:rsidRPr="00AA4EFE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3BA1459A" w14:textId="77777777" w:rsidR="0073570E" w:rsidRPr="00AA4EFE" w:rsidRDefault="0073570E" w:rsidP="0073570E">
      <w:pPr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 xml:space="preserve">Pro-actively sharing and promoting </w:t>
      </w:r>
      <w:r>
        <w:rPr>
          <w:rFonts w:ascii="Arial" w:hAnsi="Arial" w:cs="Arial"/>
          <w:sz w:val="22"/>
          <w:szCs w:val="22"/>
          <w:lang w:val="en-GB"/>
        </w:rPr>
        <w:t>SLT</w:t>
      </w:r>
      <w:r w:rsidRPr="00AA4EFE">
        <w:rPr>
          <w:rFonts w:ascii="Arial" w:hAnsi="Arial" w:cs="Arial"/>
          <w:sz w:val="22"/>
          <w:szCs w:val="22"/>
          <w:lang w:val="en-GB"/>
        </w:rPr>
        <w:t xml:space="preserve"> expectations</w:t>
      </w:r>
    </w:p>
    <w:p w14:paraId="34F7F784" w14:textId="77777777" w:rsidR="0073570E" w:rsidRPr="00E863AD" w:rsidRDefault="0073570E" w:rsidP="0073570E">
      <w:pPr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Ensure the quality of teaching and learning within your team</w:t>
      </w:r>
    </w:p>
    <w:p w14:paraId="27DF633D" w14:textId="77777777" w:rsidR="0073570E" w:rsidRPr="00AA4EFE" w:rsidRDefault="0073570E" w:rsidP="0073570E">
      <w:pPr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Monitor the quality of teaching and learning through:</w:t>
      </w:r>
    </w:p>
    <w:p w14:paraId="3FEEDE4C" w14:textId="77777777" w:rsidR="0073570E" w:rsidRPr="00AA4EFE" w:rsidRDefault="0073570E" w:rsidP="0073570E">
      <w:pPr>
        <w:numPr>
          <w:ilvl w:val="1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The ‘blink’ observation process, scrutiny of work, moderation, pupil conferencing, checking implementation of provision map activities, joint observations with other SLT members</w:t>
      </w:r>
    </w:p>
    <w:p w14:paraId="49D2D9DB" w14:textId="77777777" w:rsidR="0073570E" w:rsidRPr="00AA4EFE" w:rsidRDefault="0073570E" w:rsidP="0073570E">
      <w:pPr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Support staff in maintaining and improving the quality of teaching and learning through feedback on the above</w:t>
      </w:r>
      <w:r>
        <w:rPr>
          <w:rFonts w:ascii="Arial" w:hAnsi="Arial" w:cs="Arial"/>
          <w:sz w:val="22"/>
          <w:szCs w:val="22"/>
          <w:lang w:val="en-GB"/>
        </w:rPr>
        <w:t xml:space="preserve"> and through the appraisal process, including coaching.</w:t>
      </w:r>
    </w:p>
    <w:p w14:paraId="38FC9501" w14:textId="77777777" w:rsidR="0073570E" w:rsidRPr="00AA4EFE" w:rsidRDefault="0073570E" w:rsidP="0073570E">
      <w:pPr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 xml:space="preserve">Monitoring implementation of agreed actions </w:t>
      </w:r>
      <w:r>
        <w:rPr>
          <w:rFonts w:ascii="Arial" w:hAnsi="Arial" w:cs="Arial"/>
          <w:sz w:val="22"/>
          <w:szCs w:val="22"/>
          <w:lang w:val="en-GB"/>
        </w:rPr>
        <w:t>and e</w:t>
      </w:r>
      <w:r w:rsidRPr="00AA4EFE">
        <w:rPr>
          <w:rFonts w:ascii="Arial" w:hAnsi="Arial" w:cs="Arial"/>
          <w:sz w:val="22"/>
          <w:szCs w:val="22"/>
          <w:lang w:val="en-GB"/>
        </w:rPr>
        <w:t>nsuring support is in place as appropriate following pupil progress meetings which may include links to the staff development process, involvement of other leaders and/or literacy and numeracy subject leaders.</w:t>
      </w:r>
    </w:p>
    <w:p w14:paraId="4CED1729" w14:textId="77777777" w:rsidR="0073570E" w:rsidRPr="00AA4EFE" w:rsidRDefault="0073570E" w:rsidP="0073570E">
      <w:pPr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Leading the development of the teaching and learning elements of School Improvement Plan Priorities within your team.</w:t>
      </w:r>
    </w:p>
    <w:p w14:paraId="3E9E6AE4" w14:textId="77777777" w:rsidR="0073570E" w:rsidRPr="00AA4EFE" w:rsidRDefault="0073570E" w:rsidP="0073570E">
      <w:pPr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Ensuring curriculum expectations and coverage is in place across the team including trips, visitors and celebration events are planned into the year.</w:t>
      </w:r>
    </w:p>
    <w:p w14:paraId="5E77955A" w14:textId="77777777" w:rsidR="0073570E" w:rsidRPr="00AA4EFE" w:rsidRDefault="0073570E" w:rsidP="0073570E">
      <w:pPr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Data Analysis each term.</w:t>
      </w:r>
    </w:p>
    <w:p w14:paraId="2CA98672" w14:textId="77777777" w:rsidR="0073570E" w:rsidRPr="00AA4EFE" w:rsidRDefault="0073570E" w:rsidP="0073570E">
      <w:pPr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Manage behaviour across the team.</w:t>
      </w:r>
    </w:p>
    <w:p w14:paraId="7E979AB4" w14:textId="77777777" w:rsidR="0073570E" w:rsidRPr="00AA4EFE" w:rsidRDefault="0073570E" w:rsidP="0073570E">
      <w:pPr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 xml:space="preserve">PP and SEND “mini champion” – It’s important. </w:t>
      </w:r>
    </w:p>
    <w:p w14:paraId="1916DCAF" w14:textId="77777777" w:rsidR="0073570E" w:rsidRPr="00AA4EFE" w:rsidRDefault="0073570E" w:rsidP="0073570E">
      <w:pPr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Learning environments across the team</w:t>
      </w:r>
    </w:p>
    <w:p w14:paraId="1D1CF1A1" w14:textId="77777777" w:rsidR="0073570E" w:rsidRPr="00AA4EFE" w:rsidRDefault="0073570E" w:rsidP="0073570E">
      <w:pPr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‘Mentoring’ new staff</w:t>
      </w:r>
    </w:p>
    <w:p w14:paraId="7A6E6EF9" w14:textId="77777777" w:rsidR="0073570E" w:rsidRPr="00AA4EFE" w:rsidRDefault="0073570E" w:rsidP="0073570E">
      <w:pPr>
        <w:rPr>
          <w:rFonts w:ascii="Arial" w:hAnsi="Arial" w:cs="Arial"/>
          <w:sz w:val="22"/>
          <w:szCs w:val="22"/>
          <w:lang w:val="en-GB"/>
        </w:rPr>
      </w:pPr>
    </w:p>
    <w:p w14:paraId="79A43D37" w14:textId="77777777" w:rsidR="0073570E" w:rsidRPr="00AA4EFE" w:rsidRDefault="0073570E" w:rsidP="0073570E">
      <w:pPr>
        <w:rPr>
          <w:rFonts w:ascii="Arial" w:hAnsi="Arial" w:cs="Arial"/>
          <w:sz w:val="22"/>
          <w:szCs w:val="22"/>
          <w:lang w:val="en-GB"/>
        </w:rPr>
      </w:pPr>
    </w:p>
    <w:p w14:paraId="2CCD6370" w14:textId="77777777" w:rsidR="0073570E" w:rsidRPr="00AA4EFE" w:rsidRDefault="0073570E" w:rsidP="0073570E">
      <w:p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Also:</w:t>
      </w:r>
    </w:p>
    <w:p w14:paraId="5E6C8E49" w14:textId="77777777" w:rsidR="0073570E" w:rsidRPr="00AA4EFE" w:rsidRDefault="0073570E" w:rsidP="0073570E">
      <w:pPr>
        <w:numPr>
          <w:ilvl w:val="0"/>
          <w:numId w:val="19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Developing a sense of ‘</w:t>
      </w:r>
      <w:proofErr w:type="spellStart"/>
      <w:r w:rsidRPr="00AA4EFE">
        <w:rPr>
          <w:rFonts w:ascii="Arial" w:hAnsi="Arial" w:cs="Arial"/>
          <w:sz w:val="22"/>
          <w:szCs w:val="22"/>
          <w:lang w:val="en-GB"/>
        </w:rPr>
        <w:t>teamness</w:t>
      </w:r>
      <w:proofErr w:type="spellEnd"/>
      <w:r w:rsidRPr="00AA4EFE">
        <w:rPr>
          <w:rFonts w:ascii="Arial" w:hAnsi="Arial" w:cs="Arial"/>
          <w:sz w:val="22"/>
          <w:szCs w:val="22"/>
          <w:lang w:val="en-GB"/>
        </w:rPr>
        <w:t>’.</w:t>
      </w:r>
    </w:p>
    <w:p w14:paraId="059B751E" w14:textId="77777777" w:rsidR="0073570E" w:rsidRPr="00AA4EFE" w:rsidRDefault="0073570E" w:rsidP="0073570E">
      <w:pPr>
        <w:numPr>
          <w:ilvl w:val="0"/>
          <w:numId w:val="19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Supporting staff and children within your team, being the ‘first port of call’ to support staff with day to day and longer-term issues.</w:t>
      </w:r>
    </w:p>
    <w:p w14:paraId="37E8B745" w14:textId="77777777" w:rsidR="0073570E" w:rsidRPr="00AA4EFE" w:rsidRDefault="0073570E" w:rsidP="0073570E">
      <w:pPr>
        <w:numPr>
          <w:ilvl w:val="0"/>
          <w:numId w:val="19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Supporting children and staff with behaviour through the rewards and sanctions process.</w:t>
      </w:r>
    </w:p>
    <w:p w14:paraId="75CBB4D2" w14:textId="77777777" w:rsidR="0073570E" w:rsidRPr="00AA4EFE" w:rsidRDefault="0073570E" w:rsidP="0073570E">
      <w:pPr>
        <w:numPr>
          <w:ilvl w:val="0"/>
          <w:numId w:val="19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Supporting staff – planning process, assessment, meeting parents etc.</w:t>
      </w:r>
    </w:p>
    <w:p w14:paraId="22E4C591" w14:textId="77777777" w:rsidR="0073570E" w:rsidRPr="00AA4EFE" w:rsidRDefault="0073570E" w:rsidP="0073570E">
      <w:pPr>
        <w:numPr>
          <w:ilvl w:val="0"/>
          <w:numId w:val="19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Leading team meetings.</w:t>
      </w:r>
    </w:p>
    <w:p w14:paraId="3D7C0718" w14:textId="77777777" w:rsidR="0073570E" w:rsidRPr="00AA4EFE" w:rsidRDefault="0073570E" w:rsidP="0073570E">
      <w:pPr>
        <w:numPr>
          <w:ilvl w:val="0"/>
          <w:numId w:val="19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Team/Class assemblies, to cover British Values and PSHE elements of the curriculum.</w:t>
      </w:r>
    </w:p>
    <w:p w14:paraId="5A28FF21" w14:textId="77777777" w:rsidR="0073570E" w:rsidRPr="00AA4EFE" w:rsidRDefault="0073570E" w:rsidP="0073570E">
      <w:pPr>
        <w:numPr>
          <w:ilvl w:val="0"/>
          <w:numId w:val="19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Playtime rotas, Lunch duties etc</w:t>
      </w:r>
    </w:p>
    <w:p w14:paraId="71D085E7" w14:textId="77777777" w:rsidR="0073570E" w:rsidRPr="00AA4EFE" w:rsidRDefault="0073570E" w:rsidP="0073570E">
      <w:pPr>
        <w:numPr>
          <w:ilvl w:val="0"/>
          <w:numId w:val="19"/>
        </w:numPr>
        <w:rPr>
          <w:rFonts w:ascii="Arial" w:hAnsi="Arial" w:cs="Arial"/>
          <w:sz w:val="22"/>
          <w:szCs w:val="22"/>
          <w:lang w:val="en-GB"/>
        </w:rPr>
      </w:pPr>
      <w:r w:rsidRPr="00AA4EFE">
        <w:rPr>
          <w:rFonts w:ascii="Arial" w:hAnsi="Arial" w:cs="Arial"/>
          <w:sz w:val="22"/>
          <w:szCs w:val="22"/>
          <w:lang w:val="en-GB"/>
        </w:rPr>
        <w:t>Ensuring team ‘events’ take place.</w:t>
      </w:r>
    </w:p>
    <w:p w14:paraId="67ADE4DA" w14:textId="77777777" w:rsidR="0073570E" w:rsidRPr="001E5E29" w:rsidRDefault="0073570E" w:rsidP="0073570E">
      <w:pPr>
        <w:numPr>
          <w:ilvl w:val="0"/>
          <w:numId w:val="19"/>
        </w:numPr>
        <w:rPr>
          <w:rFonts w:ascii="Arial" w:hAnsi="Arial" w:cs="Arial"/>
          <w:sz w:val="22"/>
          <w:szCs w:val="22"/>
          <w:lang w:val="en-GB"/>
        </w:rPr>
      </w:pPr>
      <w:r w:rsidRPr="001E5E29">
        <w:rPr>
          <w:rFonts w:ascii="Arial" w:hAnsi="Arial" w:cs="Arial"/>
          <w:sz w:val="22"/>
          <w:szCs w:val="22"/>
          <w:lang w:val="en-GB"/>
        </w:rPr>
        <w:t xml:space="preserve">Absence – book supply, planned and unplanned. </w:t>
      </w:r>
    </w:p>
    <w:p w14:paraId="068C2388" w14:textId="49B24231" w:rsidR="003801BC" w:rsidRPr="00183FB1" w:rsidRDefault="003801BC" w:rsidP="00775374">
      <w:pPr>
        <w:rPr>
          <w:rFonts w:ascii="Arial" w:eastAsiaTheme="majorEastAsia" w:hAnsi="Arial" w:cs="Arial"/>
          <w:lang w:val="en-GB"/>
        </w:rPr>
      </w:pPr>
    </w:p>
    <w:sectPr w:rsidR="003801BC" w:rsidRPr="00183FB1" w:rsidSect="00DE4A6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899" w:h="16838"/>
      <w:pgMar w:top="720" w:right="720" w:bottom="720" w:left="720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063FF" w14:textId="77777777" w:rsidR="00BE04E4" w:rsidRDefault="00BE04E4">
      <w:r>
        <w:separator/>
      </w:r>
    </w:p>
  </w:endnote>
  <w:endnote w:type="continuationSeparator" w:id="0">
    <w:p w14:paraId="24F1215F" w14:textId="77777777" w:rsidR="00BE04E4" w:rsidRDefault="00BE04E4">
      <w:r>
        <w:continuationSeparator/>
      </w:r>
    </w:p>
  </w:endnote>
  <w:endnote w:type="continuationNotice" w:id="1">
    <w:p w14:paraId="1EC876AA" w14:textId="77777777" w:rsidR="00BE04E4" w:rsidRDefault="00BE0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5272D4" w:rsidRDefault="005272D4">
    <w:pPr>
      <w:pStyle w:val="Footer"/>
    </w:pPr>
    <w:r>
      <w:rPr>
        <w:lang w:eastAsia="en-GB"/>
      </w:rPr>
      <w:drawing>
        <wp:inline distT="0" distB="0" distL="0" distR="0" wp14:anchorId="4B8F3BCC" wp14:editId="50F5EF2E">
          <wp:extent cx="6007100" cy="762000"/>
          <wp:effectExtent l="0" t="0" r="12700" b="0"/>
          <wp:docPr id="5" name="Picture 5" descr="Macintosh HD:Users:alastairpalmer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alastairpalmer:Desktop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5272D4" w:rsidRDefault="005272D4">
    <w:pPr>
      <w:pStyle w:val="Footer"/>
    </w:pPr>
    <w:r>
      <w:rPr>
        <w:lang w:eastAsia="en-GB"/>
      </w:rPr>
      <w:drawing>
        <wp:inline distT="0" distB="0" distL="0" distR="0" wp14:anchorId="52CDF118" wp14:editId="41A6F9B7">
          <wp:extent cx="6007100" cy="762000"/>
          <wp:effectExtent l="0" t="0" r="12700" b="0"/>
          <wp:docPr id="3" name="Picture 3" descr="Macintosh HD:Users:alastairpalmer:Desktop:C0951 Hazeldown Primary Letterhead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alastairpalmer:Desktop:C0951 Hazeldown Primary Letterhead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A2DA" w14:textId="77777777" w:rsidR="00BE04E4" w:rsidRDefault="00BE04E4">
      <w:r>
        <w:separator/>
      </w:r>
    </w:p>
  </w:footnote>
  <w:footnote w:type="continuationSeparator" w:id="0">
    <w:p w14:paraId="522D00D2" w14:textId="77777777" w:rsidR="00BE04E4" w:rsidRDefault="00BE04E4">
      <w:r>
        <w:continuationSeparator/>
      </w:r>
    </w:p>
  </w:footnote>
  <w:footnote w:type="continuationNotice" w:id="1">
    <w:p w14:paraId="5089612C" w14:textId="77777777" w:rsidR="00BE04E4" w:rsidRDefault="00BE04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6"/>
      <w:gridCol w:w="3486"/>
      <w:gridCol w:w="3486"/>
    </w:tblGrid>
    <w:tr w:rsidR="2DB79700" w14:paraId="4243AD02" w14:textId="77777777" w:rsidTr="2DB79700">
      <w:tc>
        <w:tcPr>
          <w:tcW w:w="3486" w:type="dxa"/>
        </w:tcPr>
        <w:p w14:paraId="44FF1F07" w14:textId="53B35E6C" w:rsidR="2DB79700" w:rsidRDefault="2DB79700" w:rsidP="2DB79700">
          <w:pPr>
            <w:pStyle w:val="Header"/>
            <w:ind w:left="-115"/>
          </w:pPr>
        </w:p>
      </w:tc>
      <w:tc>
        <w:tcPr>
          <w:tcW w:w="3486" w:type="dxa"/>
        </w:tcPr>
        <w:p w14:paraId="762C7352" w14:textId="1358CFDF" w:rsidR="2DB79700" w:rsidRDefault="2DB79700" w:rsidP="2DB79700">
          <w:pPr>
            <w:pStyle w:val="Header"/>
            <w:jc w:val="center"/>
          </w:pPr>
        </w:p>
      </w:tc>
      <w:tc>
        <w:tcPr>
          <w:tcW w:w="3486" w:type="dxa"/>
        </w:tcPr>
        <w:p w14:paraId="64F4CC05" w14:textId="2AF05179" w:rsidR="2DB79700" w:rsidRDefault="2DB79700" w:rsidP="2DB79700">
          <w:pPr>
            <w:pStyle w:val="Header"/>
            <w:ind w:right="-115"/>
            <w:jc w:val="right"/>
          </w:pPr>
        </w:p>
      </w:tc>
    </w:tr>
  </w:tbl>
  <w:p w14:paraId="0E6C947A" w14:textId="21761DEA" w:rsidR="2DB79700" w:rsidRDefault="2DB79700" w:rsidP="2DB79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5272D4" w:rsidRDefault="005272D4">
    <w:pPr>
      <w:pStyle w:val="Header"/>
    </w:pPr>
    <w:r>
      <w:rPr>
        <w:lang w:eastAsia="en-GB"/>
      </w:rPr>
      <w:drawing>
        <wp:inline distT="0" distB="0" distL="0" distR="0" wp14:anchorId="05E58B09" wp14:editId="52138B25">
          <wp:extent cx="6121400" cy="2476500"/>
          <wp:effectExtent l="0" t="0" r="0" b="12700"/>
          <wp:docPr id="1" name="Picture 1" descr="Macintosh HD:Users:alastairpalmer:Desktop: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lastairpalmer:Desktop: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247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0F43430"/>
    <w:lvl w:ilvl="0">
      <w:numFmt w:val="bullet"/>
      <w:lvlText w:val="*"/>
      <w:lvlJc w:val="left"/>
    </w:lvl>
  </w:abstractNum>
  <w:abstractNum w:abstractNumId="1" w15:restartNumberingAfterBreak="0">
    <w:nsid w:val="09621329"/>
    <w:multiLevelType w:val="multilevel"/>
    <w:tmpl w:val="6D96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92455"/>
    <w:multiLevelType w:val="hybridMultilevel"/>
    <w:tmpl w:val="F3AA44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D4A"/>
    <w:multiLevelType w:val="hybridMultilevel"/>
    <w:tmpl w:val="1E4CCEA6"/>
    <w:lvl w:ilvl="0" w:tplc="59488B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076D0"/>
    <w:multiLevelType w:val="hybridMultilevel"/>
    <w:tmpl w:val="A006B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10711"/>
    <w:multiLevelType w:val="multilevel"/>
    <w:tmpl w:val="69C6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A22C7"/>
    <w:multiLevelType w:val="multilevel"/>
    <w:tmpl w:val="C10E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41F84"/>
    <w:multiLevelType w:val="multilevel"/>
    <w:tmpl w:val="8356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43A59"/>
    <w:multiLevelType w:val="hybridMultilevel"/>
    <w:tmpl w:val="91668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46A8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32D59B9"/>
    <w:multiLevelType w:val="hybridMultilevel"/>
    <w:tmpl w:val="53D68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A10DB"/>
    <w:multiLevelType w:val="hybridMultilevel"/>
    <w:tmpl w:val="AD763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C2275"/>
    <w:multiLevelType w:val="multilevel"/>
    <w:tmpl w:val="4ADA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A0AA2"/>
    <w:multiLevelType w:val="multilevel"/>
    <w:tmpl w:val="176C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23E12"/>
    <w:multiLevelType w:val="hybridMultilevel"/>
    <w:tmpl w:val="D7CAFF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4015B"/>
    <w:multiLevelType w:val="hybridMultilevel"/>
    <w:tmpl w:val="3848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407CB"/>
    <w:multiLevelType w:val="hybridMultilevel"/>
    <w:tmpl w:val="5E0AFE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407C1"/>
    <w:multiLevelType w:val="multilevel"/>
    <w:tmpl w:val="2F3C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3502B"/>
    <w:multiLevelType w:val="singleLevel"/>
    <w:tmpl w:val="6BCA819A"/>
    <w:lvl w:ilvl="0">
      <w:start w:val="1"/>
      <w:numFmt w:val="lowerRoman"/>
      <w:lvlText w:val="%1)"/>
      <w:legacy w:legacy="1" w:legacySpace="120" w:legacyIndent="720"/>
      <w:lvlJc w:val="left"/>
      <w:pPr>
        <w:ind w:left="1440" w:hanging="720"/>
      </w:pPr>
    </w:lvl>
  </w:abstractNum>
  <w:abstractNum w:abstractNumId="19" w15:restartNumberingAfterBreak="0">
    <w:nsid w:val="7A734E17"/>
    <w:multiLevelType w:val="hybridMultilevel"/>
    <w:tmpl w:val="8482D932"/>
    <w:lvl w:ilvl="0" w:tplc="060AEE34">
      <w:start w:val="1"/>
      <w:numFmt w:val="bullet"/>
      <w:pStyle w:val="tabs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961304368">
    <w:abstractNumId w:val="19"/>
  </w:num>
  <w:num w:numId="2" w16cid:durableId="205877420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603421827">
    <w:abstractNumId w:val="18"/>
  </w:num>
  <w:num w:numId="4" w16cid:durableId="2109110828">
    <w:abstractNumId w:val="3"/>
  </w:num>
  <w:num w:numId="5" w16cid:durableId="721908668">
    <w:abstractNumId w:val="6"/>
  </w:num>
  <w:num w:numId="6" w16cid:durableId="897785428">
    <w:abstractNumId w:val="5"/>
  </w:num>
  <w:num w:numId="7" w16cid:durableId="123082971">
    <w:abstractNumId w:val="13"/>
  </w:num>
  <w:num w:numId="8" w16cid:durableId="258955536">
    <w:abstractNumId w:val="17"/>
  </w:num>
  <w:num w:numId="9" w16cid:durableId="1814787181">
    <w:abstractNumId w:val="12"/>
  </w:num>
  <w:num w:numId="10" w16cid:durableId="1892963677">
    <w:abstractNumId w:val="7"/>
  </w:num>
  <w:num w:numId="11" w16cid:durableId="566385157">
    <w:abstractNumId w:val="1"/>
  </w:num>
  <w:num w:numId="12" w16cid:durableId="1254437328">
    <w:abstractNumId w:val="10"/>
  </w:num>
  <w:num w:numId="13" w16cid:durableId="243270912">
    <w:abstractNumId w:val="14"/>
  </w:num>
  <w:num w:numId="14" w16cid:durableId="698553278">
    <w:abstractNumId w:val="9"/>
  </w:num>
  <w:num w:numId="15" w16cid:durableId="722024026">
    <w:abstractNumId w:val="2"/>
  </w:num>
  <w:num w:numId="16" w16cid:durableId="1565221428">
    <w:abstractNumId w:val="15"/>
  </w:num>
  <w:num w:numId="17" w16cid:durableId="969824525">
    <w:abstractNumId w:val="16"/>
  </w:num>
  <w:num w:numId="18" w16cid:durableId="1915427398">
    <w:abstractNumId w:val="8"/>
  </w:num>
  <w:num w:numId="19" w16cid:durableId="876553512">
    <w:abstractNumId w:val="4"/>
  </w:num>
  <w:num w:numId="20" w16cid:durableId="1986353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F7"/>
    <w:rsid w:val="0000308F"/>
    <w:rsid w:val="00010BB5"/>
    <w:rsid w:val="0001235B"/>
    <w:rsid w:val="00027C0F"/>
    <w:rsid w:val="00030AD9"/>
    <w:rsid w:val="000330EA"/>
    <w:rsid w:val="000401D7"/>
    <w:rsid w:val="000449D7"/>
    <w:rsid w:val="00053538"/>
    <w:rsid w:val="00060C49"/>
    <w:rsid w:val="00060DEB"/>
    <w:rsid w:val="00063E53"/>
    <w:rsid w:val="00064E02"/>
    <w:rsid w:val="0006525F"/>
    <w:rsid w:val="00066F56"/>
    <w:rsid w:val="000708AF"/>
    <w:rsid w:val="000714FA"/>
    <w:rsid w:val="00071A4D"/>
    <w:rsid w:val="00071B1F"/>
    <w:rsid w:val="0007200F"/>
    <w:rsid w:val="000727E1"/>
    <w:rsid w:val="000A2E39"/>
    <w:rsid w:val="000C7DD4"/>
    <w:rsid w:val="000E2F7B"/>
    <w:rsid w:val="000E7515"/>
    <w:rsid w:val="000F0B23"/>
    <w:rsid w:val="000F25F7"/>
    <w:rsid w:val="000F4BB5"/>
    <w:rsid w:val="000F5198"/>
    <w:rsid w:val="000F758A"/>
    <w:rsid w:val="000F7B8E"/>
    <w:rsid w:val="00104105"/>
    <w:rsid w:val="00114C79"/>
    <w:rsid w:val="0011617B"/>
    <w:rsid w:val="001162D2"/>
    <w:rsid w:val="001244AC"/>
    <w:rsid w:val="00124905"/>
    <w:rsid w:val="00135AF0"/>
    <w:rsid w:val="001403AC"/>
    <w:rsid w:val="0015316D"/>
    <w:rsid w:val="00161E20"/>
    <w:rsid w:val="00162336"/>
    <w:rsid w:val="00167C2E"/>
    <w:rsid w:val="00172363"/>
    <w:rsid w:val="0017258B"/>
    <w:rsid w:val="00172CE8"/>
    <w:rsid w:val="00172E3A"/>
    <w:rsid w:val="001731DD"/>
    <w:rsid w:val="00173312"/>
    <w:rsid w:val="00175C2C"/>
    <w:rsid w:val="00181064"/>
    <w:rsid w:val="00183FB1"/>
    <w:rsid w:val="001852A2"/>
    <w:rsid w:val="0019006A"/>
    <w:rsid w:val="00190848"/>
    <w:rsid w:val="00191A8B"/>
    <w:rsid w:val="001938A1"/>
    <w:rsid w:val="0019447E"/>
    <w:rsid w:val="001A0163"/>
    <w:rsid w:val="001A0400"/>
    <w:rsid w:val="001A06F9"/>
    <w:rsid w:val="001A45DF"/>
    <w:rsid w:val="001B7219"/>
    <w:rsid w:val="001C662E"/>
    <w:rsid w:val="001C7F73"/>
    <w:rsid w:val="001D5AF3"/>
    <w:rsid w:val="001D7598"/>
    <w:rsid w:val="001E0FC1"/>
    <w:rsid w:val="001E16E5"/>
    <w:rsid w:val="001F3964"/>
    <w:rsid w:val="001F419C"/>
    <w:rsid w:val="001F7A54"/>
    <w:rsid w:val="00212A7F"/>
    <w:rsid w:val="002202FA"/>
    <w:rsid w:val="0022776F"/>
    <w:rsid w:val="002350B5"/>
    <w:rsid w:val="002409FC"/>
    <w:rsid w:val="00242DAC"/>
    <w:rsid w:val="00243BE7"/>
    <w:rsid w:val="00244A2C"/>
    <w:rsid w:val="002648BF"/>
    <w:rsid w:val="00270E78"/>
    <w:rsid w:val="00276F7D"/>
    <w:rsid w:val="002814B1"/>
    <w:rsid w:val="00283B28"/>
    <w:rsid w:val="00290798"/>
    <w:rsid w:val="00291823"/>
    <w:rsid w:val="00293560"/>
    <w:rsid w:val="002973EB"/>
    <w:rsid w:val="002A3173"/>
    <w:rsid w:val="002A350A"/>
    <w:rsid w:val="002B68CE"/>
    <w:rsid w:val="002B6FD7"/>
    <w:rsid w:val="002C6D86"/>
    <w:rsid w:val="002C787B"/>
    <w:rsid w:val="002D27F7"/>
    <w:rsid w:val="002D28C1"/>
    <w:rsid w:val="002D6F15"/>
    <w:rsid w:val="002E01DC"/>
    <w:rsid w:val="002E62B5"/>
    <w:rsid w:val="002E6520"/>
    <w:rsid w:val="002E6D1D"/>
    <w:rsid w:val="002F11CD"/>
    <w:rsid w:val="00302317"/>
    <w:rsid w:val="00302621"/>
    <w:rsid w:val="003121AE"/>
    <w:rsid w:val="00321697"/>
    <w:rsid w:val="00330867"/>
    <w:rsid w:val="00360FBE"/>
    <w:rsid w:val="00365DEF"/>
    <w:rsid w:val="003742B5"/>
    <w:rsid w:val="003742D7"/>
    <w:rsid w:val="00376033"/>
    <w:rsid w:val="0037772D"/>
    <w:rsid w:val="003801BC"/>
    <w:rsid w:val="00381022"/>
    <w:rsid w:val="00384F3A"/>
    <w:rsid w:val="00386A6A"/>
    <w:rsid w:val="003A5840"/>
    <w:rsid w:val="003B2EB2"/>
    <w:rsid w:val="003B648E"/>
    <w:rsid w:val="003C2B34"/>
    <w:rsid w:val="003C4AE4"/>
    <w:rsid w:val="003D6056"/>
    <w:rsid w:val="003E157B"/>
    <w:rsid w:val="003F3A61"/>
    <w:rsid w:val="003F525E"/>
    <w:rsid w:val="00406EFC"/>
    <w:rsid w:val="0040773C"/>
    <w:rsid w:val="00407FDA"/>
    <w:rsid w:val="004101F0"/>
    <w:rsid w:val="00411936"/>
    <w:rsid w:val="004146C1"/>
    <w:rsid w:val="00414FA2"/>
    <w:rsid w:val="004174FD"/>
    <w:rsid w:val="00431C45"/>
    <w:rsid w:val="00434120"/>
    <w:rsid w:val="00440412"/>
    <w:rsid w:val="00443E77"/>
    <w:rsid w:val="004573B1"/>
    <w:rsid w:val="0046015C"/>
    <w:rsid w:val="0046327C"/>
    <w:rsid w:val="004640BA"/>
    <w:rsid w:val="00474CE1"/>
    <w:rsid w:val="00484C6C"/>
    <w:rsid w:val="00490BA4"/>
    <w:rsid w:val="004A5B2E"/>
    <w:rsid w:val="004A7AA8"/>
    <w:rsid w:val="004B191B"/>
    <w:rsid w:val="004C1628"/>
    <w:rsid w:val="004C2D4D"/>
    <w:rsid w:val="004C6695"/>
    <w:rsid w:val="004E4220"/>
    <w:rsid w:val="004F0FAC"/>
    <w:rsid w:val="004F449F"/>
    <w:rsid w:val="004F7E75"/>
    <w:rsid w:val="00504AFE"/>
    <w:rsid w:val="00523288"/>
    <w:rsid w:val="005244EE"/>
    <w:rsid w:val="005253A1"/>
    <w:rsid w:val="00525D4A"/>
    <w:rsid w:val="005272D4"/>
    <w:rsid w:val="00530209"/>
    <w:rsid w:val="0053072C"/>
    <w:rsid w:val="00532C54"/>
    <w:rsid w:val="00533EA2"/>
    <w:rsid w:val="00534173"/>
    <w:rsid w:val="00541E20"/>
    <w:rsid w:val="00556B19"/>
    <w:rsid w:val="00560BB1"/>
    <w:rsid w:val="00562582"/>
    <w:rsid w:val="00574396"/>
    <w:rsid w:val="00574F25"/>
    <w:rsid w:val="00575A04"/>
    <w:rsid w:val="00575DCB"/>
    <w:rsid w:val="00595E0E"/>
    <w:rsid w:val="005A015B"/>
    <w:rsid w:val="005A58BC"/>
    <w:rsid w:val="005A7E4E"/>
    <w:rsid w:val="005B3EB3"/>
    <w:rsid w:val="005B6570"/>
    <w:rsid w:val="005E2A87"/>
    <w:rsid w:val="005E3687"/>
    <w:rsid w:val="005F7654"/>
    <w:rsid w:val="005F7D33"/>
    <w:rsid w:val="006002A8"/>
    <w:rsid w:val="00601F7F"/>
    <w:rsid w:val="00602576"/>
    <w:rsid w:val="006068CA"/>
    <w:rsid w:val="0061260B"/>
    <w:rsid w:val="00615F96"/>
    <w:rsid w:val="0061679F"/>
    <w:rsid w:val="00621DA3"/>
    <w:rsid w:val="00624CCC"/>
    <w:rsid w:val="006270C2"/>
    <w:rsid w:val="0064000A"/>
    <w:rsid w:val="00640E9D"/>
    <w:rsid w:val="00652C2B"/>
    <w:rsid w:val="00656F03"/>
    <w:rsid w:val="0066136F"/>
    <w:rsid w:val="00663888"/>
    <w:rsid w:val="00665E6D"/>
    <w:rsid w:val="006752B2"/>
    <w:rsid w:val="00684E50"/>
    <w:rsid w:val="006A277D"/>
    <w:rsid w:val="006A7AC3"/>
    <w:rsid w:val="006B1548"/>
    <w:rsid w:val="006B6203"/>
    <w:rsid w:val="006B68CC"/>
    <w:rsid w:val="006C6B7D"/>
    <w:rsid w:val="006E120A"/>
    <w:rsid w:val="006E4620"/>
    <w:rsid w:val="006E4830"/>
    <w:rsid w:val="006E5667"/>
    <w:rsid w:val="006E720B"/>
    <w:rsid w:val="007031CC"/>
    <w:rsid w:val="007109A1"/>
    <w:rsid w:val="00713BF4"/>
    <w:rsid w:val="00724C68"/>
    <w:rsid w:val="00730319"/>
    <w:rsid w:val="007325AE"/>
    <w:rsid w:val="0073570E"/>
    <w:rsid w:val="00744FDE"/>
    <w:rsid w:val="00753E01"/>
    <w:rsid w:val="00754539"/>
    <w:rsid w:val="007549C2"/>
    <w:rsid w:val="0076560F"/>
    <w:rsid w:val="00766DA4"/>
    <w:rsid w:val="00775374"/>
    <w:rsid w:val="00787E1A"/>
    <w:rsid w:val="00790323"/>
    <w:rsid w:val="00790998"/>
    <w:rsid w:val="007A1D9D"/>
    <w:rsid w:val="007A648F"/>
    <w:rsid w:val="007B3287"/>
    <w:rsid w:val="007B49CD"/>
    <w:rsid w:val="007C2A31"/>
    <w:rsid w:val="007D059E"/>
    <w:rsid w:val="007D3D6F"/>
    <w:rsid w:val="007E1769"/>
    <w:rsid w:val="007E22C1"/>
    <w:rsid w:val="007E36D4"/>
    <w:rsid w:val="007F5D66"/>
    <w:rsid w:val="007F8615"/>
    <w:rsid w:val="00801019"/>
    <w:rsid w:val="00812F02"/>
    <w:rsid w:val="00817ADD"/>
    <w:rsid w:val="0082472A"/>
    <w:rsid w:val="00845A46"/>
    <w:rsid w:val="0085244A"/>
    <w:rsid w:val="008546FC"/>
    <w:rsid w:val="0087734E"/>
    <w:rsid w:val="0089086B"/>
    <w:rsid w:val="00893F6E"/>
    <w:rsid w:val="008A7AB4"/>
    <w:rsid w:val="008D0540"/>
    <w:rsid w:val="008D5B6D"/>
    <w:rsid w:val="008E1AC3"/>
    <w:rsid w:val="008E1E9A"/>
    <w:rsid w:val="008E50A9"/>
    <w:rsid w:val="00903243"/>
    <w:rsid w:val="00921549"/>
    <w:rsid w:val="00922E15"/>
    <w:rsid w:val="009248C5"/>
    <w:rsid w:val="00933714"/>
    <w:rsid w:val="00937574"/>
    <w:rsid w:val="00940658"/>
    <w:rsid w:val="009422E1"/>
    <w:rsid w:val="00954553"/>
    <w:rsid w:val="00960041"/>
    <w:rsid w:val="00962049"/>
    <w:rsid w:val="00966D5E"/>
    <w:rsid w:val="00972A13"/>
    <w:rsid w:val="0097753F"/>
    <w:rsid w:val="00983674"/>
    <w:rsid w:val="0098468C"/>
    <w:rsid w:val="00987680"/>
    <w:rsid w:val="009915C9"/>
    <w:rsid w:val="00997D40"/>
    <w:rsid w:val="009A404D"/>
    <w:rsid w:val="009B00AF"/>
    <w:rsid w:val="009C22E9"/>
    <w:rsid w:val="009D53E2"/>
    <w:rsid w:val="009D654F"/>
    <w:rsid w:val="009E3792"/>
    <w:rsid w:val="009F36C5"/>
    <w:rsid w:val="009F3A03"/>
    <w:rsid w:val="00A00546"/>
    <w:rsid w:val="00A01C96"/>
    <w:rsid w:val="00A01E7F"/>
    <w:rsid w:val="00A07481"/>
    <w:rsid w:val="00A117D7"/>
    <w:rsid w:val="00A23109"/>
    <w:rsid w:val="00A23B84"/>
    <w:rsid w:val="00A260EB"/>
    <w:rsid w:val="00A33C05"/>
    <w:rsid w:val="00A40037"/>
    <w:rsid w:val="00A411A2"/>
    <w:rsid w:val="00A419AB"/>
    <w:rsid w:val="00A439B6"/>
    <w:rsid w:val="00A454DB"/>
    <w:rsid w:val="00A61CE4"/>
    <w:rsid w:val="00A65E74"/>
    <w:rsid w:val="00A81700"/>
    <w:rsid w:val="00A81D31"/>
    <w:rsid w:val="00A86C3A"/>
    <w:rsid w:val="00A90EF3"/>
    <w:rsid w:val="00A928FF"/>
    <w:rsid w:val="00A97906"/>
    <w:rsid w:val="00AA0BD9"/>
    <w:rsid w:val="00AA1673"/>
    <w:rsid w:val="00AB2CE0"/>
    <w:rsid w:val="00AB3D1D"/>
    <w:rsid w:val="00AC116B"/>
    <w:rsid w:val="00AC2DC6"/>
    <w:rsid w:val="00AD32D7"/>
    <w:rsid w:val="00AD3AB9"/>
    <w:rsid w:val="00AE5E60"/>
    <w:rsid w:val="00AF4418"/>
    <w:rsid w:val="00B03E87"/>
    <w:rsid w:val="00B07094"/>
    <w:rsid w:val="00B11644"/>
    <w:rsid w:val="00B14183"/>
    <w:rsid w:val="00B14721"/>
    <w:rsid w:val="00B1718D"/>
    <w:rsid w:val="00B36D90"/>
    <w:rsid w:val="00B400E5"/>
    <w:rsid w:val="00B405F5"/>
    <w:rsid w:val="00B408A8"/>
    <w:rsid w:val="00B46980"/>
    <w:rsid w:val="00B50228"/>
    <w:rsid w:val="00B54E32"/>
    <w:rsid w:val="00B657BE"/>
    <w:rsid w:val="00B6731B"/>
    <w:rsid w:val="00B67A33"/>
    <w:rsid w:val="00B67D2A"/>
    <w:rsid w:val="00B743E3"/>
    <w:rsid w:val="00B765FF"/>
    <w:rsid w:val="00B76758"/>
    <w:rsid w:val="00B93DD8"/>
    <w:rsid w:val="00B9439C"/>
    <w:rsid w:val="00BA183F"/>
    <w:rsid w:val="00BA48B2"/>
    <w:rsid w:val="00BA53EF"/>
    <w:rsid w:val="00BA77EC"/>
    <w:rsid w:val="00BA7FE7"/>
    <w:rsid w:val="00BC3E2F"/>
    <w:rsid w:val="00BD7CFA"/>
    <w:rsid w:val="00BE04E4"/>
    <w:rsid w:val="00BF6334"/>
    <w:rsid w:val="00C02FB8"/>
    <w:rsid w:val="00C14E18"/>
    <w:rsid w:val="00C1562A"/>
    <w:rsid w:val="00C26352"/>
    <w:rsid w:val="00C3354E"/>
    <w:rsid w:val="00C35A15"/>
    <w:rsid w:val="00C35AB4"/>
    <w:rsid w:val="00C36C25"/>
    <w:rsid w:val="00C5204E"/>
    <w:rsid w:val="00C52E35"/>
    <w:rsid w:val="00C61346"/>
    <w:rsid w:val="00C62B47"/>
    <w:rsid w:val="00C674CE"/>
    <w:rsid w:val="00C703EB"/>
    <w:rsid w:val="00C748B1"/>
    <w:rsid w:val="00C748D3"/>
    <w:rsid w:val="00C87ADE"/>
    <w:rsid w:val="00C94C01"/>
    <w:rsid w:val="00C95D55"/>
    <w:rsid w:val="00CB74CD"/>
    <w:rsid w:val="00CC0E70"/>
    <w:rsid w:val="00CC0F66"/>
    <w:rsid w:val="00CC2764"/>
    <w:rsid w:val="00CD1AD1"/>
    <w:rsid w:val="00CD697F"/>
    <w:rsid w:val="00CD6E15"/>
    <w:rsid w:val="00CE3B12"/>
    <w:rsid w:val="00CE3E74"/>
    <w:rsid w:val="00CE4614"/>
    <w:rsid w:val="00CE6B6C"/>
    <w:rsid w:val="00CE7104"/>
    <w:rsid w:val="00CF0371"/>
    <w:rsid w:val="00CF0DB6"/>
    <w:rsid w:val="00CF5537"/>
    <w:rsid w:val="00D0054A"/>
    <w:rsid w:val="00D02D05"/>
    <w:rsid w:val="00D12749"/>
    <w:rsid w:val="00D13C2F"/>
    <w:rsid w:val="00D15B7B"/>
    <w:rsid w:val="00D15D43"/>
    <w:rsid w:val="00D1649A"/>
    <w:rsid w:val="00D230CC"/>
    <w:rsid w:val="00D26082"/>
    <w:rsid w:val="00D317AD"/>
    <w:rsid w:val="00D32F46"/>
    <w:rsid w:val="00D373CF"/>
    <w:rsid w:val="00D46427"/>
    <w:rsid w:val="00D54AA0"/>
    <w:rsid w:val="00D55400"/>
    <w:rsid w:val="00D64BD0"/>
    <w:rsid w:val="00D760ED"/>
    <w:rsid w:val="00D82FF0"/>
    <w:rsid w:val="00D9325A"/>
    <w:rsid w:val="00D94FAD"/>
    <w:rsid w:val="00D9518C"/>
    <w:rsid w:val="00D96E6B"/>
    <w:rsid w:val="00DA570A"/>
    <w:rsid w:val="00DA6086"/>
    <w:rsid w:val="00DB4C9E"/>
    <w:rsid w:val="00DC0DA3"/>
    <w:rsid w:val="00DC44D5"/>
    <w:rsid w:val="00DE1273"/>
    <w:rsid w:val="00DE14F2"/>
    <w:rsid w:val="00DE4A61"/>
    <w:rsid w:val="00DF0C92"/>
    <w:rsid w:val="00DF25B5"/>
    <w:rsid w:val="00E153AA"/>
    <w:rsid w:val="00E16CFC"/>
    <w:rsid w:val="00E255CD"/>
    <w:rsid w:val="00E30A9C"/>
    <w:rsid w:val="00E31662"/>
    <w:rsid w:val="00E35EF8"/>
    <w:rsid w:val="00E3730E"/>
    <w:rsid w:val="00E37989"/>
    <w:rsid w:val="00E4128C"/>
    <w:rsid w:val="00E41AFA"/>
    <w:rsid w:val="00E42960"/>
    <w:rsid w:val="00E55821"/>
    <w:rsid w:val="00E613FB"/>
    <w:rsid w:val="00E620B1"/>
    <w:rsid w:val="00E6325A"/>
    <w:rsid w:val="00E7081F"/>
    <w:rsid w:val="00E82826"/>
    <w:rsid w:val="00E87E59"/>
    <w:rsid w:val="00EB398A"/>
    <w:rsid w:val="00EC2659"/>
    <w:rsid w:val="00EC3523"/>
    <w:rsid w:val="00EC42A7"/>
    <w:rsid w:val="00ED58FC"/>
    <w:rsid w:val="00EE05B9"/>
    <w:rsid w:val="00EE0E40"/>
    <w:rsid w:val="00EE23A7"/>
    <w:rsid w:val="00EE6E3A"/>
    <w:rsid w:val="00EF3456"/>
    <w:rsid w:val="00F031B1"/>
    <w:rsid w:val="00F03D93"/>
    <w:rsid w:val="00F13225"/>
    <w:rsid w:val="00F159D4"/>
    <w:rsid w:val="00F16183"/>
    <w:rsid w:val="00F20234"/>
    <w:rsid w:val="00F259DA"/>
    <w:rsid w:val="00F3153E"/>
    <w:rsid w:val="00F372DB"/>
    <w:rsid w:val="00F4710B"/>
    <w:rsid w:val="00F51405"/>
    <w:rsid w:val="00F55CC2"/>
    <w:rsid w:val="00F6590C"/>
    <w:rsid w:val="00F755BC"/>
    <w:rsid w:val="00F87764"/>
    <w:rsid w:val="00FA4195"/>
    <w:rsid w:val="00FA7634"/>
    <w:rsid w:val="00FB17B6"/>
    <w:rsid w:val="00FB6A6E"/>
    <w:rsid w:val="00FC776D"/>
    <w:rsid w:val="00FD654D"/>
    <w:rsid w:val="00FE2E13"/>
    <w:rsid w:val="00FE492E"/>
    <w:rsid w:val="00FE56AB"/>
    <w:rsid w:val="00FE6903"/>
    <w:rsid w:val="00FE7943"/>
    <w:rsid w:val="00FF0A4C"/>
    <w:rsid w:val="00FF0DB4"/>
    <w:rsid w:val="00FF1D79"/>
    <w:rsid w:val="04533A29"/>
    <w:rsid w:val="0771B28E"/>
    <w:rsid w:val="0AA95350"/>
    <w:rsid w:val="0B9528BD"/>
    <w:rsid w:val="0DE0F412"/>
    <w:rsid w:val="0EC9D522"/>
    <w:rsid w:val="14503596"/>
    <w:rsid w:val="1D35E211"/>
    <w:rsid w:val="1E76DDDF"/>
    <w:rsid w:val="1ED1B272"/>
    <w:rsid w:val="24594221"/>
    <w:rsid w:val="296C57AB"/>
    <w:rsid w:val="2C99168A"/>
    <w:rsid w:val="2CF1DC00"/>
    <w:rsid w:val="2DB79700"/>
    <w:rsid w:val="2E34E6EB"/>
    <w:rsid w:val="2FDB992F"/>
    <w:rsid w:val="311AD262"/>
    <w:rsid w:val="3A327669"/>
    <w:rsid w:val="3D0148CD"/>
    <w:rsid w:val="3F30872E"/>
    <w:rsid w:val="4506CF88"/>
    <w:rsid w:val="55BDDA02"/>
    <w:rsid w:val="5801B7D1"/>
    <w:rsid w:val="6414232B"/>
    <w:rsid w:val="6493F5D8"/>
    <w:rsid w:val="68E7944E"/>
    <w:rsid w:val="6A4A7956"/>
    <w:rsid w:val="6D12F803"/>
    <w:rsid w:val="704A98C5"/>
    <w:rsid w:val="77CEE62A"/>
    <w:rsid w:val="7EBE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A1FDD4"/>
  <w14:defaultImageDpi w14:val="300"/>
  <w15:docId w15:val="{FD06A484-C54F-3E41-A5D3-2DCCCE39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A15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5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3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624CCC"/>
    <w:pPr>
      <w:keepNext/>
      <w:outlineLvl w:val="7"/>
    </w:pPr>
    <w:rPr>
      <w:rFonts w:ascii="Arial" w:hAnsi="Arial"/>
      <w:b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Normal"/>
    <w:pPr>
      <w:spacing w:after="240" w:line="320" w:lineRule="exact"/>
    </w:pPr>
    <w:rPr>
      <w:rFonts w:ascii="Arial" w:hAnsi="Arial"/>
      <w:b/>
      <w:color w:val="333399"/>
      <w:sz w:val="32"/>
    </w:rPr>
  </w:style>
  <w:style w:type="paragraph" w:customStyle="1" w:styleId="sub">
    <w:name w:val="sub"/>
    <w:basedOn w:val="Normal"/>
    <w:pPr>
      <w:spacing w:before="240" w:after="120"/>
    </w:pPr>
    <w:rPr>
      <w:rFonts w:ascii="Arial" w:hAnsi="Arial"/>
      <w:b/>
      <w:color w:val="333399"/>
      <w:sz w:val="20"/>
    </w:rPr>
  </w:style>
  <w:style w:type="paragraph" w:customStyle="1" w:styleId="tabs">
    <w:name w:val="tabs"/>
    <w:basedOn w:val="Normal"/>
    <w:pPr>
      <w:numPr>
        <w:numId w:val="1"/>
      </w:numPr>
    </w:pPr>
    <w:rPr>
      <w:rFonts w:ascii="Arial" w:hAnsi="Arial"/>
      <w:sz w:val="20"/>
    </w:rPr>
  </w:style>
  <w:style w:type="paragraph" w:customStyle="1" w:styleId="blocktext">
    <w:name w:val="blocktext"/>
    <w:basedOn w:val="Normal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noProof/>
      <w:szCs w:val="20"/>
      <w:lang w:val="en-GB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noProof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DD8"/>
    <w:rPr>
      <w:rFonts w:ascii="Lucida Grande" w:hAnsi="Lucida Grande" w:cs="Lucida Grande"/>
      <w:noProof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DD8"/>
    <w:rPr>
      <w:rFonts w:ascii="Lucida Grande" w:hAnsi="Lucida Grande" w:cs="Lucida Grande"/>
      <w:noProof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624CCC"/>
    <w:rPr>
      <w:rFonts w:ascii="Arial" w:hAnsi="Arial"/>
      <w:b/>
      <w:sz w:val="24"/>
      <w:lang w:eastAsia="en-GB"/>
    </w:rPr>
  </w:style>
  <w:style w:type="paragraph" w:customStyle="1" w:styleId="WfxFaxNum">
    <w:name w:val="WfxFaxNum"/>
    <w:basedOn w:val="Normal"/>
    <w:rsid w:val="00624CCC"/>
    <w:pPr>
      <w:jc w:val="both"/>
    </w:pPr>
    <w:rPr>
      <w:rFonts w:ascii="Arial" w:hAnsi="Arial"/>
      <w:szCs w:val="20"/>
      <w:lang w:val="en-GB" w:eastAsia="en-GB"/>
    </w:rPr>
  </w:style>
  <w:style w:type="paragraph" w:customStyle="1" w:styleId="Default">
    <w:name w:val="Default"/>
    <w:rsid w:val="003F3A6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4A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613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yperlink">
    <w:name w:val="Hyperlink"/>
    <w:rsid w:val="00E613F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753E01"/>
    <w:rPr>
      <w:noProof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5E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EF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E15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hart\Downloads\Letter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C:\Users\mjhart\Downloads\LetterTEMPLATE.dotx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Once upon a time there were three little pigs and the all lived together in a little wooden house in the middle of a great big</vt:lpstr>
    </vt:vector>
  </TitlesOfParts>
  <Company>chalkface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 there were three little pigs and the all lived together in a little wooden house in the middle of a great big</dc:title>
  <dc:subject/>
  <dc:creator>mjhart</dc:creator>
  <cp:keywords/>
  <cp:lastModifiedBy>Maxine Hart - Hazeldown</cp:lastModifiedBy>
  <cp:revision>2</cp:revision>
  <cp:lastPrinted>2025-12-08T10:37:00Z</cp:lastPrinted>
  <dcterms:created xsi:type="dcterms:W3CDTF">2026-04-27T07:40:00Z</dcterms:created>
  <dcterms:modified xsi:type="dcterms:W3CDTF">2026-04-27T07:40:00Z</dcterms:modified>
</cp:coreProperties>
</file>