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D4" w:rsidRPr="009D4E96" w:rsidRDefault="000959FC" w:rsidP="00904EFF">
      <w:pPr>
        <w:spacing w:after="0" w:line="240" w:lineRule="auto"/>
        <w:jc w:val="center"/>
        <w:rPr>
          <w:rFonts w:eastAsia="Times New Roman" w:cstheme="minorHAnsi"/>
          <w:b/>
        </w:rPr>
      </w:pPr>
      <w:r w:rsidRPr="009D4E96">
        <w:rPr>
          <w:rFonts w:eastAsia="Times New Roman" w:cstheme="minorHAnsi"/>
          <w:b/>
        </w:rPr>
        <w:t>ALPHA TRUST</w:t>
      </w:r>
    </w:p>
    <w:p w:rsidR="00616A14" w:rsidRPr="009D4E96" w:rsidRDefault="00616A14" w:rsidP="008D4D50">
      <w:pPr>
        <w:spacing w:after="0" w:line="240" w:lineRule="auto"/>
        <w:rPr>
          <w:rFonts w:eastAsia="Times New Roman" w:cstheme="minorHAnsi"/>
          <w:b/>
        </w:rPr>
      </w:pPr>
    </w:p>
    <w:p w:rsidR="005F70D4" w:rsidRPr="009D4E96" w:rsidRDefault="005F70D4" w:rsidP="005F70D4">
      <w:pPr>
        <w:shd w:val="clear" w:color="auto" w:fill="FFFFFF"/>
        <w:spacing w:after="0" w:line="240" w:lineRule="auto"/>
        <w:textAlignment w:val="baseline"/>
        <w:rPr>
          <w:rFonts w:eastAsia="Times New Roman" w:cstheme="minorHAnsi"/>
          <w:lang w:eastAsia="en-GB"/>
        </w:rPr>
      </w:pPr>
      <w:r w:rsidRPr="009D4E96">
        <w:rPr>
          <w:rFonts w:eastAsia="Times New Roman" w:cstheme="minorHAnsi"/>
          <w:lang w:eastAsia="en-GB"/>
        </w:rPr>
        <w:t>We warmly welcome you to the Alpha Trust.</w:t>
      </w:r>
      <w:r w:rsidR="00D6120C">
        <w:rPr>
          <w:rFonts w:eastAsia="Times New Roman" w:cstheme="minorHAnsi"/>
          <w:lang w:eastAsia="en-GB"/>
        </w:rPr>
        <w:t xml:space="preserve"> </w:t>
      </w:r>
      <w:r w:rsidRPr="009D4E96">
        <w:rPr>
          <w:rFonts w:eastAsia="Times New Roman" w:cstheme="minorHAnsi"/>
          <w:lang w:eastAsia="en-GB"/>
        </w:rPr>
        <w:t xml:space="preserve"> We believe that every child in our schools can achieve the highest academic standards whilst enjoying a vibrant, broad and balanced curriculum. </w:t>
      </w:r>
      <w:r w:rsidR="00D6120C">
        <w:rPr>
          <w:rFonts w:eastAsia="Times New Roman" w:cstheme="minorHAnsi"/>
          <w:lang w:eastAsia="en-GB"/>
        </w:rPr>
        <w:t xml:space="preserve"> </w:t>
      </w:r>
      <w:r w:rsidRPr="009D4E96">
        <w:rPr>
          <w:rFonts w:eastAsia="Times New Roman" w:cstheme="minorHAnsi"/>
          <w:lang w:eastAsia="en-GB"/>
        </w:rPr>
        <w:t>We are committed to excellence in all that we do and are unashamedly ambitious for the future success of our students.</w:t>
      </w:r>
    </w:p>
    <w:p w:rsidR="00616A14" w:rsidRPr="009D4E96" w:rsidRDefault="00616A14" w:rsidP="005F70D4">
      <w:pPr>
        <w:shd w:val="clear" w:color="auto" w:fill="FFFFFF"/>
        <w:spacing w:after="0" w:line="240" w:lineRule="auto"/>
        <w:textAlignment w:val="baseline"/>
        <w:rPr>
          <w:rFonts w:eastAsia="Times New Roman" w:cstheme="minorHAnsi"/>
          <w:lang w:eastAsia="en-GB"/>
        </w:rPr>
      </w:pPr>
    </w:p>
    <w:p w:rsidR="005F70D4" w:rsidRPr="009D4E96" w:rsidRDefault="005F70D4" w:rsidP="005F70D4">
      <w:pPr>
        <w:shd w:val="clear" w:color="auto" w:fill="FFFFFF"/>
        <w:spacing w:after="0" w:line="240" w:lineRule="auto"/>
        <w:textAlignment w:val="baseline"/>
        <w:rPr>
          <w:rFonts w:eastAsia="Times New Roman" w:cstheme="minorHAnsi"/>
          <w:lang w:eastAsia="en-GB"/>
        </w:rPr>
      </w:pPr>
      <w:r w:rsidRPr="009D4E96">
        <w:rPr>
          <w:rFonts w:eastAsia="Times New Roman" w:cstheme="minorHAnsi"/>
          <w:lang w:eastAsia="en-GB"/>
        </w:rPr>
        <w:t xml:space="preserve">Our schools retain their own unique features to meet the needs of the </w:t>
      </w:r>
      <w:proofErr w:type="gramStart"/>
      <w:r w:rsidRPr="009D4E96">
        <w:rPr>
          <w:rFonts w:eastAsia="Times New Roman" w:cstheme="minorHAnsi"/>
          <w:lang w:eastAsia="en-GB"/>
        </w:rPr>
        <w:t>communities which</w:t>
      </w:r>
      <w:proofErr w:type="gramEnd"/>
      <w:r w:rsidRPr="009D4E96">
        <w:rPr>
          <w:rFonts w:eastAsia="Times New Roman" w:cstheme="minorHAnsi"/>
          <w:lang w:eastAsia="en-GB"/>
        </w:rPr>
        <w:t xml:space="preserve"> they serve, but we are united in the core purpose of providing an outstanding educational experience which includes a rich and varied extra-curricular programme. </w:t>
      </w:r>
      <w:r w:rsidR="00D6120C">
        <w:rPr>
          <w:rFonts w:eastAsia="Times New Roman" w:cstheme="minorHAnsi"/>
          <w:lang w:eastAsia="en-GB"/>
        </w:rPr>
        <w:t xml:space="preserve"> </w:t>
      </w:r>
      <w:r w:rsidRPr="009D4E96">
        <w:rPr>
          <w:rFonts w:eastAsia="Times New Roman" w:cstheme="minorHAnsi"/>
          <w:lang w:eastAsia="en-GB"/>
        </w:rPr>
        <w:t xml:space="preserve">The Trust has a proven </w:t>
      </w:r>
      <w:proofErr w:type="gramStart"/>
      <w:r w:rsidRPr="009D4E96">
        <w:rPr>
          <w:rFonts w:eastAsia="Times New Roman" w:cstheme="minorHAnsi"/>
          <w:lang w:eastAsia="en-GB"/>
        </w:rPr>
        <w:t>track record</w:t>
      </w:r>
      <w:proofErr w:type="gramEnd"/>
      <w:r w:rsidRPr="009D4E96">
        <w:rPr>
          <w:rFonts w:eastAsia="Times New Roman" w:cstheme="minorHAnsi"/>
          <w:lang w:eastAsia="en-GB"/>
        </w:rPr>
        <w:t xml:space="preserve"> of success and it is a pleasure and privilege to work with like-minded, ambitious professional leaders and Trustees.</w:t>
      </w:r>
    </w:p>
    <w:p w:rsidR="005F70D4" w:rsidRPr="009D4E96" w:rsidRDefault="005F70D4" w:rsidP="005F70D4">
      <w:pPr>
        <w:shd w:val="clear" w:color="auto" w:fill="FFFFFF"/>
        <w:spacing w:after="0" w:line="240" w:lineRule="auto"/>
        <w:textAlignment w:val="baseline"/>
        <w:rPr>
          <w:rFonts w:eastAsia="Times New Roman" w:cstheme="minorHAnsi"/>
          <w:lang w:eastAsia="en-GB"/>
        </w:rPr>
      </w:pPr>
      <w:r w:rsidRPr="009D4E96">
        <w:rPr>
          <w:rFonts w:eastAsia="Times New Roman" w:cstheme="minorHAnsi"/>
          <w:lang w:eastAsia="en-GB"/>
        </w:rPr>
        <w:t> </w:t>
      </w:r>
    </w:p>
    <w:p w:rsidR="005F70D4" w:rsidRPr="009D4E96" w:rsidRDefault="005F70D4" w:rsidP="005F70D4">
      <w:pPr>
        <w:shd w:val="clear" w:color="auto" w:fill="FFFFFF"/>
        <w:spacing w:after="0" w:line="240" w:lineRule="auto"/>
        <w:textAlignment w:val="baseline"/>
        <w:rPr>
          <w:rFonts w:eastAsia="Times New Roman" w:cstheme="minorHAnsi"/>
          <w:lang w:eastAsia="en-GB"/>
        </w:rPr>
      </w:pPr>
      <w:r w:rsidRPr="009D4E96">
        <w:rPr>
          <w:rFonts w:eastAsia="Times New Roman" w:cstheme="minorHAnsi"/>
          <w:lang w:eastAsia="en-GB"/>
        </w:rPr>
        <w:t xml:space="preserve">We are mutually supportive and financially disciplined with a culture and ethos </w:t>
      </w:r>
      <w:proofErr w:type="gramStart"/>
      <w:r w:rsidRPr="009D4E96">
        <w:rPr>
          <w:rFonts w:eastAsia="Times New Roman" w:cstheme="minorHAnsi"/>
          <w:lang w:eastAsia="en-GB"/>
        </w:rPr>
        <w:t>that benefits</w:t>
      </w:r>
      <w:proofErr w:type="gramEnd"/>
      <w:r w:rsidRPr="009D4E96">
        <w:rPr>
          <w:rFonts w:eastAsia="Times New Roman" w:cstheme="minorHAnsi"/>
          <w:lang w:eastAsia="en-GB"/>
        </w:rPr>
        <w:t xml:space="preserve"> from shared expertise and success. </w:t>
      </w:r>
      <w:r w:rsidR="00D6120C">
        <w:rPr>
          <w:rFonts w:eastAsia="Times New Roman" w:cstheme="minorHAnsi"/>
          <w:lang w:eastAsia="en-GB"/>
        </w:rPr>
        <w:t xml:space="preserve"> </w:t>
      </w:r>
      <w:r w:rsidRPr="009D4E96">
        <w:rPr>
          <w:rFonts w:eastAsia="Times New Roman" w:cstheme="minorHAnsi"/>
          <w:lang w:eastAsia="en-GB"/>
        </w:rPr>
        <w:t xml:space="preserve">We share a morally sound vision with a focus on the individual student. </w:t>
      </w:r>
      <w:r w:rsidR="00D6120C">
        <w:rPr>
          <w:rFonts w:eastAsia="Times New Roman" w:cstheme="minorHAnsi"/>
          <w:lang w:eastAsia="en-GB"/>
        </w:rPr>
        <w:t xml:space="preserve"> </w:t>
      </w:r>
      <w:r w:rsidRPr="009D4E96">
        <w:rPr>
          <w:rFonts w:eastAsia="Times New Roman" w:cstheme="minorHAnsi"/>
          <w:lang w:eastAsia="en-GB"/>
        </w:rPr>
        <w:t>We aim to provide the care and support to enable each individual to flourish.</w:t>
      </w:r>
    </w:p>
    <w:p w:rsidR="005F70D4" w:rsidRPr="009D4E96" w:rsidRDefault="005F70D4" w:rsidP="005F70D4">
      <w:pPr>
        <w:shd w:val="clear" w:color="auto" w:fill="FFFFFF"/>
        <w:spacing w:after="0" w:line="240" w:lineRule="auto"/>
        <w:textAlignment w:val="baseline"/>
        <w:rPr>
          <w:rFonts w:eastAsia="Times New Roman" w:cstheme="minorHAnsi"/>
          <w:lang w:eastAsia="en-GB"/>
        </w:rPr>
      </w:pPr>
      <w:r w:rsidRPr="009D4E96">
        <w:rPr>
          <w:rFonts w:eastAsia="Times New Roman" w:cstheme="minorHAnsi"/>
          <w:lang w:eastAsia="en-GB"/>
        </w:rPr>
        <w:t> </w:t>
      </w:r>
    </w:p>
    <w:p w:rsidR="005F70D4" w:rsidRDefault="005F70D4" w:rsidP="005F70D4">
      <w:pPr>
        <w:shd w:val="clear" w:color="auto" w:fill="FFFFFF"/>
        <w:spacing w:after="0" w:line="240" w:lineRule="auto"/>
        <w:textAlignment w:val="baseline"/>
        <w:rPr>
          <w:rFonts w:eastAsia="Times New Roman" w:cstheme="minorHAnsi"/>
          <w:lang w:eastAsia="en-GB"/>
        </w:rPr>
      </w:pPr>
      <w:r w:rsidRPr="009D4E96">
        <w:rPr>
          <w:rFonts w:eastAsia="Times New Roman" w:cstheme="minorHAnsi"/>
          <w:lang w:eastAsia="en-GB"/>
        </w:rPr>
        <w:t>We are committed to the development of our staff and as a National Teaching School (NEETSA) and provider of Outstanding Initial Teacher Training (CTTC)</w:t>
      </w:r>
      <w:proofErr w:type="gramStart"/>
      <w:r w:rsidRPr="009D4E96">
        <w:rPr>
          <w:rFonts w:eastAsia="Times New Roman" w:cstheme="minorHAnsi"/>
          <w:lang w:eastAsia="en-GB"/>
        </w:rPr>
        <w:t>,</w:t>
      </w:r>
      <w:proofErr w:type="gramEnd"/>
      <w:r w:rsidRPr="009D4E96">
        <w:rPr>
          <w:rFonts w:eastAsia="Times New Roman" w:cstheme="minorHAnsi"/>
          <w:lang w:eastAsia="en-GB"/>
        </w:rPr>
        <w:t xml:space="preserve"> we are able to offer first class professional development.</w:t>
      </w:r>
    </w:p>
    <w:p w:rsidR="00D6120C" w:rsidRPr="009D4E96" w:rsidRDefault="00D6120C" w:rsidP="005F70D4">
      <w:pPr>
        <w:shd w:val="clear" w:color="auto" w:fill="FFFFFF"/>
        <w:spacing w:after="0" w:line="240" w:lineRule="auto"/>
        <w:textAlignment w:val="baseline"/>
        <w:rPr>
          <w:rFonts w:eastAsia="Times New Roman" w:cstheme="minorHAnsi"/>
          <w:lang w:eastAsia="en-GB"/>
        </w:rPr>
      </w:pPr>
    </w:p>
    <w:p w:rsidR="005F70D4" w:rsidRPr="009D4E96" w:rsidRDefault="005F70D4" w:rsidP="005F70D4">
      <w:pPr>
        <w:shd w:val="clear" w:color="auto" w:fill="FFFFFF"/>
        <w:spacing w:after="0" w:line="240" w:lineRule="auto"/>
        <w:textAlignment w:val="baseline"/>
        <w:rPr>
          <w:rFonts w:eastAsia="Times New Roman" w:cstheme="minorHAnsi"/>
          <w:lang w:eastAsia="en-GB"/>
        </w:rPr>
      </w:pPr>
      <w:r w:rsidRPr="009D4E96">
        <w:rPr>
          <w:rFonts w:eastAsia="Times New Roman" w:cstheme="minorHAnsi"/>
          <w:lang w:eastAsia="en-GB"/>
        </w:rPr>
        <w:t>It is central to the philosophy of this Trust that our students will learn in an orderly atmosphere, developing the capacity for creative independent thought and the ability to communicate effectively.</w:t>
      </w:r>
    </w:p>
    <w:p w:rsidR="005F70D4" w:rsidRPr="009D4E96" w:rsidRDefault="005F70D4" w:rsidP="005F70D4">
      <w:pPr>
        <w:shd w:val="clear" w:color="auto" w:fill="FFFFFF"/>
        <w:spacing w:after="0" w:line="240" w:lineRule="auto"/>
        <w:textAlignment w:val="baseline"/>
        <w:rPr>
          <w:rFonts w:eastAsia="Times New Roman" w:cstheme="minorHAnsi"/>
          <w:lang w:eastAsia="en-GB"/>
        </w:rPr>
      </w:pPr>
      <w:r w:rsidRPr="009D4E96">
        <w:rPr>
          <w:rFonts w:eastAsia="Times New Roman" w:cstheme="minorHAnsi"/>
          <w:lang w:eastAsia="en-GB"/>
        </w:rPr>
        <w:t> </w:t>
      </w:r>
    </w:p>
    <w:p w:rsidR="005F70D4" w:rsidRPr="009D4E96" w:rsidRDefault="005F70D4" w:rsidP="005F70D4">
      <w:pPr>
        <w:shd w:val="clear" w:color="auto" w:fill="FFFFFF"/>
        <w:spacing w:after="0" w:line="240" w:lineRule="auto"/>
        <w:textAlignment w:val="baseline"/>
        <w:rPr>
          <w:rFonts w:eastAsia="Times New Roman" w:cstheme="minorHAnsi"/>
          <w:lang w:eastAsia="en-GB"/>
        </w:rPr>
      </w:pPr>
      <w:r w:rsidRPr="009D4E96">
        <w:rPr>
          <w:rFonts w:eastAsia="Times New Roman" w:cstheme="minorHAnsi"/>
          <w:lang w:eastAsia="en-GB"/>
        </w:rPr>
        <w:t>Our vision has school improvement at the core of every decision we take to ensure every child is given the opportunity to achieve outstanding outcomes. We believe that the partnership unique to Alpha Trust forms the solid foundation to ensuring this success.</w:t>
      </w:r>
    </w:p>
    <w:p w:rsidR="005F70D4" w:rsidRPr="009D4E96" w:rsidRDefault="005F70D4" w:rsidP="005F70D4">
      <w:pPr>
        <w:shd w:val="clear" w:color="auto" w:fill="FFFFFF"/>
        <w:spacing w:after="0" w:line="240" w:lineRule="auto"/>
        <w:textAlignment w:val="baseline"/>
        <w:rPr>
          <w:rFonts w:eastAsia="Times New Roman" w:cstheme="minorHAnsi"/>
          <w:color w:val="3D3D3D"/>
          <w:lang w:eastAsia="en-GB"/>
        </w:rPr>
      </w:pPr>
      <w:r w:rsidRPr="009D4E96">
        <w:rPr>
          <w:rFonts w:eastAsia="Times New Roman" w:cstheme="minorHAnsi"/>
          <w:color w:val="3D3D3D"/>
          <w:lang w:eastAsia="en-GB"/>
        </w:rPr>
        <w:t> </w:t>
      </w:r>
    </w:p>
    <w:p w:rsidR="00904EFF" w:rsidRPr="009D4E96" w:rsidRDefault="00904EFF" w:rsidP="005F70D4">
      <w:pPr>
        <w:shd w:val="clear" w:color="auto" w:fill="FFFFFF"/>
        <w:spacing w:after="0" w:line="240" w:lineRule="auto"/>
        <w:textAlignment w:val="baseline"/>
        <w:rPr>
          <w:rFonts w:eastAsia="Times New Roman" w:cstheme="minorHAnsi"/>
          <w:b/>
          <w:bCs/>
          <w:color w:val="000000"/>
          <w:lang w:eastAsia="en-GB"/>
        </w:rPr>
      </w:pPr>
    </w:p>
    <w:p w:rsidR="005F70D4" w:rsidRPr="009D4E96" w:rsidRDefault="005F70D4" w:rsidP="005F70D4">
      <w:pPr>
        <w:shd w:val="clear" w:color="auto" w:fill="FFFFFF"/>
        <w:spacing w:after="0" w:line="240" w:lineRule="auto"/>
        <w:textAlignment w:val="baseline"/>
        <w:rPr>
          <w:rFonts w:eastAsia="Times New Roman" w:cstheme="minorHAnsi"/>
          <w:color w:val="3D3D3D"/>
          <w:lang w:eastAsia="en-GB"/>
        </w:rPr>
      </w:pPr>
      <w:r w:rsidRPr="009D4E96">
        <w:rPr>
          <w:rFonts w:eastAsia="Times New Roman" w:cstheme="minorHAnsi"/>
          <w:b/>
          <w:bCs/>
          <w:color w:val="000000"/>
          <w:lang w:eastAsia="en-GB"/>
        </w:rPr>
        <w:t>Gillian Marshall CEO</w:t>
      </w:r>
    </w:p>
    <w:p w:rsidR="005F70D4" w:rsidRPr="009D4E96" w:rsidRDefault="00904EFF" w:rsidP="005F70D4">
      <w:pPr>
        <w:shd w:val="clear" w:color="auto" w:fill="FFFFFF"/>
        <w:spacing w:after="0" w:line="240" w:lineRule="auto"/>
        <w:textAlignment w:val="baseline"/>
        <w:rPr>
          <w:rFonts w:eastAsia="Times New Roman" w:cstheme="minorHAnsi"/>
          <w:color w:val="3D3D3D"/>
          <w:lang w:eastAsia="en-GB"/>
        </w:rPr>
      </w:pPr>
      <w:r w:rsidRPr="009D4E96">
        <w:rPr>
          <w:rFonts w:eastAsia="Times New Roman" w:cstheme="minorHAnsi"/>
          <w:b/>
          <w:bCs/>
          <w:color w:val="000000"/>
          <w:lang w:eastAsia="en-GB"/>
        </w:rPr>
        <w:t>Alpha Trust</w:t>
      </w:r>
    </w:p>
    <w:p w:rsidR="005F70D4" w:rsidRPr="009D4E96" w:rsidRDefault="005F70D4" w:rsidP="008D4D50">
      <w:pPr>
        <w:spacing w:after="0" w:line="240" w:lineRule="auto"/>
        <w:rPr>
          <w:rFonts w:eastAsia="Times New Roman" w:cstheme="minorHAnsi"/>
          <w:b/>
        </w:rPr>
      </w:pPr>
    </w:p>
    <w:p w:rsidR="00EC4CCC" w:rsidRPr="009D4E96" w:rsidRDefault="00EC4CCC" w:rsidP="008D4D50">
      <w:pPr>
        <w:spacing w:after="0" w:line="240" w:lineRule="auto"/>
        <w:rPr>
          <w:rFonts w:eastAsia="Times New Roman" w:cstheme="minorHAnsi"/>
          <w:b/>
        </w:rPr>
      </w:pPr>
    </w:p>
    <w:p w:rsidR="00904EFF" w:rsidRPr="009D4E96" w:rsidRDefault="00904EFF">
      <w:pPr>
        <w:rPr>
          <w:rFonts w:eastAsia="Times New Roman" w:cstheme="minorHAnsi"/>
          <w:b/>
        </w:rPr>
      </w:pPr>
      <w:r w:rsidRPr="009D4E96">
        <w:rPr>
          <w:rFonts w:eastAsia="Times New Roman" w:cstheme="minorHAnsi"/>
          <w:b/>
        </w:rPr>
        <w:br w:type="page"/>
      </w:r>
    </w:p>
    <w:p w:rsidR="009D4E96" w:rsidRDefault="009D4E96" w:rsidP="008D4D50">
      <w:pPr>
        <w:spacing w:after="0" w:line="240" w:lineRule="auto"/>
        <w:rPr>
          <w:rFonts w:eastAsia="Times New Roman" w:cstheme="minorHAnsi"/>
          <w:b/>
        </w:rPr>
      </w:pPr>
    </w:p>
    <w:p w:rsidR="009D4E96" w:rsidRDefault="009D4E96" w:rsidP="008D4D50">
      <w:pPr>
        <w:spacing w:after="0" w:line="240" w:lineRule="auto"/>
        <w:rPr>
          <w:rFonts w:eastAsia="Times New Roman" w:cstheme="minorHAnsi"/>
          <w:b/>
        </w:rPr>
      </w:pPr>
    </w:p>
    <w:p w:rsidR="009D4E96" w:rsidRDefault="009D4E96" w:rsidP="008D4D50">
      <w:pPr>
        <w:spacing w:after="0" w:line="240" w:lineRule="auto"/>
        <w:rPr>
          <w:rFonts w:eastAsia="Times New Roman" w:cstheme="minorHAnsi"/>
          <w:b/>
        </w:rPr>
      </w:pPr>
    </w:p>
    <w:p w:rsidR="0074297A" w:rsidRPr="009D4E96" w:rsidRDefault="008D4D50" w:rsidP="008D4D50">
      <w:pPr>
        <w:spacing w:after="0" w:line="240" w:lineRule="auto"/>
        <w:rPr>
          <w:rFonts w:eastAsia="Times New Roman" w:cstheme="minorHAnsi"/>
          <w:b/>
        </w:rPr>
      </w:pPr>
      <w:r w:rsidRPr="009D4E96">
        <w:rPr>
          <w:rFonts w:eastAsia="Times New Roman" w:cstheme="minorHAnsi"/>
          <w:b/>
        </w:rPr>
        <w:t>A</w:t>
      </w:r>
      <w:r w:rsidR="0074297A" w:rsidRPr="009D4E96">
        <w:rPr>
          <w:rFonts w:eastAsia="Times New Roman" w:cstheme="minorHAnsi"/>
          <w:b/>
        </w:rPr>
        <w:t xml:space="preserve">DVANTAGES OF WORKING AT </w:t>
      </w:r>
      <w:r w:rsidR="00896D78" w:rsidRPr="009D4E96">
        <w:rPr>
          <w:rFonts w:eastAsia="Times New Roman" w:cstheme="minorHAnsi"/>
          <w:b/>
        </w:rPr>
        <w:t>ALPHA TRUST</w:t>
      </w:r>
    </w:p>
    <w:p w:rsidR="00EC4CCC" w:rsidRPr="009D4E96" w:rsidRDefault="00EC4CCC" w:rsidP="008D4D50">
      <w:pPr>
        <w:spacing w:after="0" w:line="240" w:lineRule="auto"/>
        <w:rPr>
          <w:rFonts w:eastAsia="Times New Roman" w:cstheme="minorHAnsi"/>
          <w:b/>
        </w:rPr>
      </w:pPr>
    </w:p>
    <w:p w:rsidR="008D4D50" w:rsidRPr="009D4E96" w:rsidRDefault="008D4D50" w:rsidP="008D4D50">
      <w:pPr>
        <w:pStyle w:val="ListParagraph"/>
        <w:numPr>
          <w:ilvl w:val="0"/>
          <w:numId w:val="6"/>
        </w:numPr>
        <w:spacing w:after="0" w:line="240" w:lineRule="auto"/>
        <w:rPr>
          <w:rFonts w:eastAsia="Times New Roman" w:cstheme="minorHAnsi"/>
        </w:rPr>
      </w:pPr>
      <w:r w:rsidRPr="009D4E96">
        <w:rPr>
          <w:rFonts w:eastAsia="Times New Roman" w:cstheme="minorHAnsi"/>
        </w:rPr>
        <w:t>Founded within the last three years, Alpha Trust is cross phase, expanding and already highly regarded. You will join a team dedicated to its ethos of being committed to excellence in all we do</w:t>
      </w:r>
    </w:p>
    <w:p w:rsidR="00C001B9" w:rsidRPr="009D4E96" w:rsidRDefault="00C001B9" w:rsidP="008D4D50">
      <w:pPr>
        <w:pStyle w:val="ListParagraph"/>
        <w:numPr>
          <w:ilvl w:val="0"/>
          <w:numId w:val="6"/>
        </w:numPr>
        <w:spacing w:after="0" w:line="240" w:lineRule="auto"/>
        <w:rPr>
          <w:rFonts w:eastAsia="Times New Roman" w:cstheme="minorHAnsi"/>
        </w:rPr>
      </w:pPr>
      <w:r w:rsidRPr="009D4E96">
        <w:rPr>
          <w:rFonts w:eastAsia="Times New Roman" w:cstheme="minorHAnsi"/>
        </w:rPr>
        <w:t xml:space="preserve">We share the same values, ambitions and issues across the Trust but each school works within its own local context. </w:t>
      </w:r>
      <w:r w:rsidR="00D6120C">
        <w:rPr>
          <w:rFonts w:eastAsia="Times New Roman" w:cstheme="minorHAnsi"/>
        </w:rPr>
        <w:t xml:space="preserve"> </w:t>
      </w:r>
      <w:r w:rsidRPr="009D4E96">
        <w:rPr>
          <w:rFonts w:eastAsia="Times New Roman" w:cstheme="minorHAnsi"/>
        </w:rPr>
        <w:t>Support of each other is one of</w:t>
      </w:r>
      <w:r w:rsidR="00D6120C">
        <w:rPr>
          <w:rFonts w:eastAsia="Times New Roman" w:cstheme="minorHAnsi"/>
        </w:rPr>
        <w:t xml:space="preserve"> our foundation starting points</w:t>
      </w:r>
    </w:p>
    <w:p w:rsidR="00DE21AC" w:rsidRPr="009D4E96" w:rsidRDefault="00DE21AC" w:rsidP="008D4D50">
      <w:pPr>
        <w:pStyle w:val="ListParagraph"/>
        <w:numPr>
          <w:ilvl w:val="0"/>
          <w:numId w:val="6"/>
        </w:numPr>
        <w:spacing w:after="0" w:line="240" w:lineRule="auto"/>
        <w:rPr>
          <w:rFonts w:eastAsia="Times New Roman" w:cstheme="minorHAnsi"/>
        </w:rPr>
      </w:pPr>
      <w:r w:rsidRPr="009D4E96">
        <w:rPr>
          <w:rFonts w:eastAsia="Times New Roman" w:cstheme="minorHAnsi"/>
        </w:rPr>
        <w:t>You will be w</w:t>
      </w:r>
      <w:r w:rsidR="008D4D50" w:rsidRPr="009D4E96">
        <w:rPr>
          <w:rFonts w:eastAsia="Times New Roman" w:cstheme="minorHAnsi"/>
        </w:rPr>
        <w:t xml:space="preserve">orking with </w:t>
      </w:r>
      <w:r w:rsidR="009F30E6" w:rsidRPr="009D4E96">
        <w:rPr>
          <w:rFonts w:eastAsia="Times New Roman" w:cstheme="minorHAnsi"/>
        </w:rPr>
        <w:t xml:space="preserve">a team intent on </w:t>
      </w:r>
      <w:r w:rsidR="008D4D50" w:rsidRPr="009D4E96">
        <w:rPr>
          <w:rFonts w:eastAsia="Times New Roman" w:cstheme="minorHAnsi"/>
        </w:rPr>
        <w:t>deliver</w:t>
      </w:r>
      <w:r w:rsidR="009F30E6" w:rsidRPr="009D4E96">
        <w:rPr>
          <w:rFonts w:eastAsia="Times New Roman" w:cstheme="minorHAnsi"/>
        </w:rPr>
        <w:t>ing</w:t>
      </w:r>
      <w:r w:rsidR="008D4D50" w:rsidRPr="009D4E96">
        <w:rPr>
          <w:rFonts w:eastAsia="Times New Roman" w:cstheme="minorHAnsi"/>
        </w:rPr>
        <w:t xml:space="preserve"> the best outcomes for all its students</w:t>
      </w:r>
      <w:r w:rsidR="009F30E6" w:rsidRPr="009D4E96">
        <w:rPr>
          <w:rFonts w:eastAsia="Times New Roman" w:cstheme="minorHAnsi"/>
        </w:rPr>
        <w:t>, including finding solutions for their difficulties and breaking down barriers to young people’</w:t>
      </w:r>
      <w:r w:rsidRPr="009D4E96">
        <w:rPr>
          <w:rFonts w:eastAsia="Times New Roman" w:cstheme="minorHAnsi"/>
        </w:rPr>
        <w:t xml:space="preserve">s </w:t>
      </w:r>
      <w:r w:rsidR="009F30E6" w:rsidRPr="009D4E96">
        <w:rPr>
          <w:rFonts w:eastAsia="Times New Roman" w:cstheme="minorHAnsi"/>
        </w:rPr>
        <w:t>ultimate success.</w:t>
      </w:r>
      <w:r w:rsidRPr="009D4E96">
        <w:rPr>
          <w:rFonts w:eastAsia="Times New Roman" w:cstheme="minorHAnsi"/>
        </w:rPr>
        <w:t xml:space="preserve"> Everyone at Alpha Trust has a part to play in this</w:t>
      </w:r>
    </w:p>
    <w:p w:rsidR="00EC4CCC" w:rsidRPr="009D4E96" w:rsidRDefault="00EC4CCC" w:rsidP="00EC4CCC">
      <w:pPr>
        <w:pStyle w:val="ListParagraph"/>
        <w:numPr>
          <w:ilvl w:val="0"/>
          <w:numId w:val="6"/>
        </w:numPr>
        <w:spacing w:after="0" w:line="240" w:lineRule="auto"/>
        <w:rPr>
          <w:rFonts w:eastAsia="Times New Roman" w:cstheme="minorHAnsi"/>
        </w:rPr>
      </w:pPr>
      <w:r w:rsidRPr="009D4E96">
        <w:rPr>
          <w:rFonts w:eastAsia="Times New Roman" w:cstheme="minorHAnsi"/>
        </w:rPr>
        <w:t>All schools in our Trust are currently rated outstanding or good with a new secondary free school opening in September 2021. We expect all our schools to continue to develop and improve; a key element in how we conduct the Trust’s business</w:t>
      </w:r>
    </w:p>
    <w:p w:rsidR="008D4D50" w:rsidRPr="009D4E96" w:rsidRDefault="00DE21AC" w:rsidP="008D4D50">
      <w:pPr>
        <w:pStyle w:val="ListParagraph"/>
        <w:numPr>
          <w:ilvl w:val="0"/>
          <w:numId w:val="6"/>
        </w:numPr>
        <w:spacing w:after="0" w:line="240" w:lineRule="auto"/>
        <w:rPr>
          <w:rFonts w:eastAsia="Times New Roman" w:cstheme="minorHAnsi"/>
        </w:rPr>
      </w:pPr>
      <w:r w:rsidRPr="009D4E96">
        <w:rPr>
          <w:rFonts w:eastAsia="Times New Roman" w:cstheme="minorHAnsi"/>
        </w:rPr>
        <w:t>We share ideas, best practice, experience and expertise across the Trust</w:t>
      </w:r>
    </w:p>
    <w:p w:rsidR="005F70D4" w:rsidRPr="009D4E96" w:rsidRDefault="005F70D4" w:rsidP="00FD089E">
      <w:pPr>
        <w:pStyle w:val="ListParagraph"/>
        <w:numPr>
          <w:ilvl w:val="0"/>
          <w:numId w:val="6"/>
        </w:numPr>
        <w:spacing w:after="0" w:line="240" w:lineRule="auto"/>
        <w:rPr>
          <w:rFonts w:eastAsia="Times New Roman" w:cstheme="minorHAnsi"/>
        </w:rPr>
      </w:pPr>
      <w:r w:rsidRPr="009D4E96">
        <w:rPr>
          <w:rFonts w:cstheme="minorHAnsi"/>
        </w:rPr>
        <w:t xml:space="preserve">All </w:t>
      </w:r>
      <w:r w:rsidR="00FD089E" w:rsidRPr="009D4E96">
        <w:rPr>
          <w:rFonts w:cstheme="minorHAnsi"/>
        </w:rPr>
        <w:t xml:space="preserve">our </w:t>
      </w:r>
      <w:r w:rsidRPr="009D4E96">
        <w:rPr>
          <w:rFonts w:cstheme="minorHAnsi"/>
        </w:rPr>
        <w:t xml:space="preserve">employees are highly valued and </w:t>
      </w:r>
      <w:r w:rsidR="00FD089E" w:rsidRPr="009D4E96">
        <w:rPr>
          <w:rFonts w:eastAsia="Times New Roman" w:cstheme="minorHAnsi"/>
        </w:rPr>
        <w:t>we want to retain and develop the best people for the job. We promote positive staff well-being by encouraging good working relationships</w:t>
      </w:r>
      <w:r w:rsidR="00190013" w:rsidRPr="009D4E96">
        <w:rPr>
          <w:rFonts w:eastAsia="Times New Roman" w:cstheme="minorHAnsi"/>
        </w:rPr>
        <w:t>,</w:t>
      </w:r>
      <w:r w:rsidR="00FD089E" w:rsidRPr="009D4E96">
        <w:rPr>
          <w:rFonts w:eastAsia="Times New Roman" w:cstheme="minorHAnsi"/>
        </w:rPr>
        <w:t xml:space="preserve"> with mutual respect for people whatever their role</w:t>
      </w:r>
      <w:r w:rsidR="00190013" w:rsidRPr="009D4E96">
        <w:rPr>
          <w:rFonts w:eastAsia="Times New Roman" w:cstheme="minorHAnsi"/>
        </w:rPr>
        <w:t>,</w:t>
      </w:r>
      <w:r w:rsidR="00FD089E" w:rsidRPr="009D4E96">
        <w:rPr>
          <w:rFonts w:eastAsia="Times New Roman" w:cstheme="minorHAnsi"/>
        </w:rPr>
        <w:t xml:space="preserve"> and by creating a workplace where everyone feels safe and appreciated.</w:t>
      </w:r>
    </w:p>
    <w:p w:rsidR="009F30E6" w:rsidRPr="009D4E96" w:rsidRDefault="009F30E6" w:rsidP="008D4D50">
      <w:pPr>
        <w:pStyle w:val="ListParagraph"/>
        <w:numPr>
          <w:ilvl w:val="0"/>
          <w:numId w:val="6"/>
        </w:numPr>
        <w:spacing w:after="0" w:line="240" w:lineRule="auto"/>
        <w:rPr>
          <w:rFonts w:eastAsia="Times New Roman" w:cstheme="minorHAnsi"/>
        </w:rPr>
      </w:pPr>
      <w:r w:rsidRPr="009D4E96">
        <w:rPr>
          <w:rFonts w:eastAsia="Times New Roman" w:cstheme="minorHAnsi"/>
        </w:rPr>
        <w:t>You will join dedicated, creative professionals who ask as much of themselves as of others.</w:t>
      </w:r>
    </w:p>
    <w:p w:rsidR="009F30E6" w:rsidRPr="009D4E96" w:rsidRDefault="009F30E6" w:rsidP="008D4D50">
      <w:pPr>
        <w:pStyle w:val="ListParagraph"/>
        <w:numPr>
          <w:ilvl w:val="0"/>
          <w:numId w:val="6"/>
        </w:numPr>
        <w:spacing w:after="0" w:line="240" w:lineRule="auto"/>
        <w:rPr>
          <w:rFonts w:eastAsia="Times New Roman" w:cstheme="minorHAnsi"/>
        </w:rPr>
      </w:pPr>
      <w:r w:rsidRPr="009D4E96">
        <w:rPr>
          <w:rFonts w:eastAsia="Times New Roman" w:cstheme="minorHAnsi"/>
        </w:rPr>
        <w:t>Innovative thinking is encouraged in all aspects of the Trust’s operations</w:t>
      </w:r>
      <w:r w:rsidR="00DE21AC" w:rsidRPr="009D4E96">
        <w:rPr>
          <w:rFonts w:eastAsia="Times New Roman" w:cstheme="minorHAnsi"/>
        </w:rPr>
        <w:t>; we look to the future and anticipate challenges and change as much as is possible</w:t>
      </w:r>
    </w:p>
    <w:p w:rsidR="00C001B9" w:rsidRPr="009D4E96" w:rsidRDefault="00DE21AC" w:rsidP="008D4D50">
      <w:pPr>
        <w:pStyle w:val="ListParagraph"/>
        <w:numPr>
          <w:ilvl w:val="0"/>
          <w:numId w:val="6"/>
        </w:numPr>
        <w:spacing w:after="0" w:line="240" w:lineRule="auto"/>
        <w:rPr>
          <w:rFonts w:eastAsia="Times New Roman" w:cstheme="minorHAnsi"/>
        </w:rPr>
      </w:pPr>
      <w:r w:rsidRPr="009D4E96">
        <w:rPr>
          <w:rFonts w:eastAsia="Times New Roman" w:cstheme="minorHAnsi"/>
        </w:rPr>
        <w:t>Safeguarding is at th</w:t>
      </w:r>
      <w:r w:rsidR="00D6120C">
        <w:rPr>
          <w:rFonts w:eastAsia="Times New Roman" w:cstheme="minorHAnsi"/>
        </w:rPr>
        <w:t>e centre of our way of working</w:t>
      </w:r>
    </w:p>
    <w:p w:rsidR="008D4D50" w:rsidRPr="009D4E96" w:rsidRDefault="009F30E6" w:rsidP="007671C5">
      <w:pPr>
        <w:pStyle w:val="ListParagraph"/>
        <w:numPr>
          <w:ilvl w:val="0"/>
          <w:numId w:val="6"/>
        </w:numPr>
        <w:spacing w:after="0" w:line="240" w:lineRule="auto"/>
        <w:rPr>
          <w:rFonts w:eastAsia="Times New Roman" w:cstheme="minorHAnsi"/>
        </w:rPr>
      </w:pPr>
      <w:r w:rsidRPr="009D4E96">
        <w:rPr>
          <w:rFonts w:eastAsia="Times New Roman" w:cstheme="minorHAnsi"/>
        </w:rPr>
        <w:t>We endeavour to be at the forefront of developments in teaching and learning and the provision of high quality education whatever the local circumstances</w:t>
      </w:r>
    </w:p>
    <w:p w:rsidR="009F30E6" w:rsidRPr="009D4E96" w:rsidRDefault="00DE21AC" w:rsidP="008D4D50">
      <w:pPr>
        <w:pStyle w:val="ListParagraph"/>
        <w:numPr>
          <w:ilvl w:val="0"/>
          <w:numId w:val="6"/>
        </w:numPr>
        <w:spacing w:after="0" w:line="240" w:lineRule="auto"/>
        <w:rPr>
          <w:rFonts w:eastAsia="Times New Roman" w:cstheme="minorHAnsi"/>
        </w:rPr>
      </w:pPr>
      <w:r w:rsidRPr="009D4E96">
        <w:rPr>
          <w:rFonts w:eastAsia="Times New Roman" w:cstheme="minorHAnsi"/>
        </w:rPr>
        <w:t>We ensure we deliver value for money whilst pursuing our ambitions for our schools</w:t>
      </w:r>
    </w:p>
    <w:p w:rsidR="00DE21AC" w:rsidRPr="009D4E96" w:rsidRDefault="00DE21AC" w:rsidP="008D4D50">
      <w:pPr>
        <w:pStyle w:val="ListParagraph"/>
        <w:numPr>
          <w:ilvl w:val="0"/>
          <w:numId w:val="6"/>
        </w:numPr>
        <w:spacing w:after="0" w:line="240" w:lineRule="auto"/>
        <w:rPr>
          <w:rFonts w:eastAsia="Times New Roman" w:cstheme="minorHAnsi"/>
        </w:rPr>
      </w:pPr>
      <w:r w:rsidRPr="009D4E96">
        <w:rPr>
          <w:rFonts w:eastAsia="Times New Roman" w:cstheme="minorHAnsi"/>
        </w:rPr>
        <w:t xml:space="preserve">There are </w:t>
      </w:r>
      <w:r w:rsidR="005F70D4" w:rsidRPr="009D4E96">
        <w:rPr>
          <w:rFonts w:eastAsia="Times New Roman" w:cstheme="minorHAnsi"/>
        </w:rPr>
        <w:t>excellent</w:t>
      </w:r>
      <w:r w:rsidRPr="009D4E96">
        <w:rPr>
          <w:rFonts w:eastAsia="Times New Roman" w:cstheme="minorHAnsi"/>
        </w:rPr>
        <w:t xml:space="preserve"> opportunities for professional development</w:t>
      </w:r>
    </w:p>
    <w:p w:rsidR="005F70D4" w:rsidRPr="009D4E96" w:rsidRDefault="00DE21AC" w:rsidP="005F70D4">
      <w:pPr>
        <w:pStyle w:val="ListParagraph"/>
        <w:numPr>
          <w:ilvl w:val="0"/>
          <w:numId w:val="7"/>
        </w:numPr>
        <w:spacing w:after="0" w:line="240" w:lineRule="auto"/>
        <w:rPr>
          <w:rFonts w:cstheme="minorHAnsi"/>
        </w:rPr>
      </w:pPr>
      <w:r w:rsidRPr="009D4E96">
        <w:rPr>
          <w:rFonts w:eastAsia="Times New Roman" w:cstheme="minorHAnsi"/>
        </w:rPr>
        <w:t>CTTC is an important component of the Trust</w:t>
      </w:r>
      <w:r w:rsidR="005F70D4" w:rsidRPr="009D4E96">
        <w:rPr>
          <w:rFonts w:eastAsia="Times New Roman" w:cstheme="minorHAnsi"/>
        </w:rPr>
        <w:t xml:space="preserve"> </w:t>
      </w:r>
      <w:r w:rsidR="005F70D4" w:rsidRPr="009D4E96">
        <w:rPr>
          <w:rFonts w:cstheme="minorHAnsi"/>
        </w:rPr>
        <w:t xml:space="preserve">providing access to the most recent developments and innovation in pedagogy and practice </w:t>
      </w:r>
    </w:p>
    <w:p w:rsidR="00DE21AC" w:rsidRPr="009D4E96" w:rsidRDefault="00DE21AC" w:rsidP="005F70D4">
      <w:pPr>
        <w:pStyle w:val="ListParagraph"/>
        <w:spacing w:after="0" w:line="240" w:lineRule="auto"/>
        <w:rPr>
          <w:rFonts w:eastAsia="Times New Roman" w:cstheme="minorHAnsi"/>
        </w:rPr>
      </w:pPr>
    </w:p>
    <w:p w:rsidR="008D4D50" w:rsidRPr="009D4E96" w:rsidRDefault="008D4D50" w:rsidP="008D4D50">
      <w:pPr>
        <w:spacing w:after="0" w:line="240" w:lineRule="auto"/>
        <w:rPr>
          <w:rFonts w:eastAsia="Times New Roman" w:cstheme="minorHAnsi"/>
          <w:b/>
        </w:rPr>
      </w:pPr>
    </w:p>
    <w:p w:rsidR="00904EFF" w:rsidRPr="009D4E96" w:rsidRDefault="00904EFF">
      <w:pPr>
        <w:rPr>
          <w:rFonts w:eastAsia="Times New Roman" w:cstheme="minorHAnsi"/>
          <w:b/>
        </w:rPr>
      </w:pPr>
      <w:r w:rsidRPr="009D4E96">
        <w:rPr>
          <w:rFonts w:eastAsia="Times New Roman" w:cstheme="minorHAnsi"/>
          <w:b/>
        </w:rPr>
        <w:br w:type="page"/>
      </w:r>
    </w:p>
    <w:p w:rsidR="008D4D50" w:rsidRPr="009D4E96" w:rsidRDefault="009D4E96" w:rsidP="008D4D50">
      <w:pPr>
        <w:spacing w:after="0" w:line="240" w:lineRule="auto"/>
        <w:rPr>
          <w:rFonts w:eastAsia="Times New Roman" w:cstheme="minorHAnsi"/>
          <w:b/>
        </w:rPr>
      </w:pPr>
      <w:r w:rsidRPr="009D4E96">
        <w:rPr>
          <w:rFonts w:cstheme="minorHAnsi"/>
          <w:noProof/>
          <w:lang w:eastAsia="en-GB"/>
        </w:rPr>
        <w:lastRenderedPageBreak/>
        <w:drawing>
          <wp:anchor distT="0" distB="0" distL="114300" distR="114300" simplePos="0" relativeHeight="251659264" behindDoc="0" locked="0" layoutInCell="1" allowOverlap="1" wp14:anchorId="22BDDE7C" wp14:editId="690CFDF5">
            <wp:simplePos x="0" y="0"/>
            <wp:positionH relativeFrom="margin">
              <wp:align>left</wp:align>
            </wp:positionH>
            <wp:positionV relativeFrom="paragraph">
              <wp:posOffset>-78740</wp:posOffset>
            </wp:positionV>
            <wp:extent cx="569595" cy="590550"/>
            <wp:effectExtent l="0" t="0" r="1905" b="0"/>
            <wp:wrapNone/>
            <wp:docPr id="22" name="Picture 1" descr="Lettering CCHSG Larg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Lettering CCHSG Large Logo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595" cy="5905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8D4D50" w:rsidRPr="009D4E96" w:rsidRDefault="008D4D50" w:rsidP="008D4D50">
      <w:pPr>
        <w:spacing w:after="0" w:line="240" w:lineRule="auto"/>
        <w:rPr>
          <w:rFonts w:eastAsia="Times New Roman" w:cstheme="minorHAnsi"/>
          <w:b/>
        </w:rPr>
      </w:pPr>
    </w:p>
    <w:p w:rsidR="0074297A" w:rsidRPr="009D4E96" w:rsidRDefault="0074297A" w:rsidP="0074297A">
      <w:pPr>
        <w:spacing w:after="0" w:line="240" w:lineRule="auto"/>
        <w:jc w:val="center"/>
        <w:rPr>
          <w:rFonts w:eastAsia="Times New Roman" w:cstheme="minorHAnsi"/>
          <w:b/>
        </w:rPr>
      </w:pPr>
    </w:p>
    <w:p w:rsidR="008D4D50" w:rsidRPr="009D4E96" w:rsidRDefault="008D4D50" w:rsidP="00EC4CCC">
      <w:pPr>
        <w:spacing w:after="0" w:line="240" w:lineRule="auto"/>
        <w:rPr>
          <w:rFonts w:eastAsia="Times New Roman" w:cstheme="minorHAnsi"/>
          <w:b/>
        </w:rPr>
      </w:pPr>
    </w:p>
    <w:p w:rsidR="00EC4CCC" w:rsidRPr="009D4E96" w:rsidRDefault="00EC4CCC" w:rsidP="00EC4CCC">
      <w:pPr>
        <w:spacing w:after="0" w:line="240" w:lineRule="auto"/>
        <w:rPr>
          <w:rFonts w:eastAsia="Times New Roman" w:cstheme="minorHAnsi"/>
          <w:b/>
        </w:rPr>
      </w:pPr>
      <w:r w:rsidRPr="009D4E96">
        <w:rPr>
          <w:rFonts w:eastAsia="Times New Roman" w:cstheme="minorHAnsi"/>
          <w:b/>
        </w:rPr>
        <w:t>ADVANTAGES OF WORKING AT CCHSG</w:t>
      </w:r>
    </w:p>
    <w:p w:rsidR="008D4D50" w:rsidRPr="009D4E96" w:rsidRDefault="008D4D50" w:rsidP="00EC4CCC">
      <w:pPr>
        <w:spacing w:after="0" w:line="240" w:lineRule="auto"/>
        <w:rPr>
          <w:rFonts w:eastAsia="Times New Roman" w:cstheme="minorHAnsi"/>
          <w:b/>
        </w:rPr>
      </w:pP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All students are well motivated to succeed and excellently behaved.</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 xml:space="preserve">Parents are keen to send their </w:t>
      </w:r>
      <w:r w:rsidR="003E1820" w:rsidRPr="009D4E96">
        <w:rPr>
          <w:rFonts w:eastAsia="Times New Roman" w:cstheme="minorHAnsi"/>
        </w:rPr>
        <w:t>children</w:t>
      </w:r>
      <w:r w:rsidRPr="009D4E96">
        <w:rPr>
          <w:rFonts w:eastAsia="Times New Roman" w:cstheme="minorHAnsi"/>
        </w:rPr>
        <w:t xml:space="preserve"> here and the school is over subscribed.</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We are successful but not complacent. The school is always striving to move forward.</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There is an extensive induction course for new staff to support them as they adjust to teaching here.  There is also a wealth of informal support from subject departments, pastoral teams and support staff.</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The staff, both teaching and support, are very friendly, caring and helpful.  Continuing Professional Development has a high priority.  Training is personalised to meet the needs of individual staff and to reflect school improvement priorities.  CPD days are a mixture of whole days and twilight sessions taken across the academic year.  The School is committed to developing the potential of every member of staff and build future leadership capacity.</w:t>
      </w:r>
    </w:p>
    <w:p w:rsidR="0074297A" w:rsidRPr="009D4E96" w:rsidRDefault="003E1820" w:rsidP="00D6120C">
      <w:pPr>
        <w:numPr>
          <w:ilvl w:val="0"/>
          <w:numId w:val="1"/>
        </w:numPr>
        <w:spacing w:after="0" w:line="240" w:lineRule="auto"/>
        <w:rPr>
          <w:rFonts w:eastAsia="Times New Roman" w:cstheme="minorHAnsi"/>
        </w:rPr>
      </w:pPr>
      <w:r w:rsidRPr="009D4E96">
        <w:rPr>
          <w:rFonts w:eastAsia="Times New Roman" w:cstheme="minorHAnsi"/>
        </w:rPr>
        <w:t>CCHSG</w:t>
      </w:r>
      <w:r w:rsidR="0074297A" w:rsidRPr="009D4E96">
        <w:rPr>
          <w:rFonts w:eastAsia="Times New Roman" w:cstheme="minorHAnsi"/>
        </w:rPr>
        <w:t xml:space="preserve"> has been designated as lead school for the North East Essex Teaching School Alliance (NEETSA) and Colchester Teacher Training Consortium (CTTC).</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 xml:space="preserve">We have a culture of sharing good practice both within and across subjects, and across NEETSA. </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Life-long learning is a reality here with many staff still studying and/or undertaking action research.  They pursue courses both to further their career and just for pleasure.</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We teach creative and critical thinking skills to our students and encourage the development of thinking skills and creativity across all subjects.</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Many of our students are highly creative; many have a range of talents outside the curriculum.  They all have a wealth of interests and the school runs a huge number of extra-curricular activities, many of which are run by the students themselves.  We have a very active Student Voice which contributes to the development of the school.</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We encourage an extensive range of educational trips and visits nationally and internationally, including a thriving Duke of Edinburgh’s Award Scheme.</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We have good links with universities, particularly Oxford and Cambridge and are developing our link with universities overseas, including Harvard.</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As part of NEETSA, we work in partnership with a range of local primary and secondary schools as well as exploring links to similar selective grammar schools.</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We are linked to a range of International Schools, and more locally with community groups and charities.</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 xml:space="preserve">Classrooms and practical rooms are well-equipped; all classrooms have ICT data projectors and many have interactive white boards, tablets are also available as learning tools. </w:t>
      </w:r>
    </w:p>
    <w:p w:rsidR="0074297A" w:rsidRPr="009D4E96" w:rsidRDefault="0074297A" w:rsidP="00D6120C">
      <w:pPr>
        <w:numPr>
          <w:ilvl w:val="0"/>
          <w:numId w:val="1"/>
        </w:numPr>
        <w:spacing w:after="0" w:line="240" w:lineRule="auto"/>
        <w:rPr>
          <w:rFonts w:eastAsia="Times New Roman" w:cstheme="minorHAnsi"/>
        </w:rPr>
      </w:pPr>
      <w:r w:rsidRPr="009D4E96">
        <w:rPr>
          <w:rFonts w:eastAsia="Times New Roman" w:cstheme="minorHAnsi"/>
        </w:rPr>
        <w:t>The canteen is exceptionally good with a wide range of excellent hot and cold food available each day for a very modest price.  The menu, including a wide range of vegetarian food, changes often and the catering manager will use recipes given by the staff or students.  We also have free coffee and tea in the recently refurbished staff room.</w:t>
      </w:r>
    </w:p>
    <w:p w:rsidR="00153A48" w:rsidRPr="009D4E96" w:rsidRDefault="0074297A" w:rsidP="00D6120C">
      <w:pPr>
        <w:numPr>
          <w:ilvl w:val="0"/>
          <w:numId w:val="1"/>
        </w:numPr>
        <w:spacing w:after="0" w:line="240" w:lineRule="auto"/>
        <w:rPr>
          <w:rFonts w:cstheme="minorHAnsi"/>
        </w:rPr>
      </w:pPr>
      <w:r w:rsidRPr="009D4E96">
        <w:rPr>
          <w:rFonts w:eastAsia="Times New Roman" w:cstheme="minorHAnsi"/>
        </w:rPr>
        <w:t>The school is on a pleasant site with ample, safe car parking. Colchester has excellent transport links.  The school is close to the A12, with bus links to the town centre, and is about a 30 minute walk from the station.</w:t>
      </w:r>
      <w:bookmarkStart w:id="0" w:name="_GoBack"/>
      <w:bookmarkEnd w:id="0"/>
    </w:p>
    <w:p w:rsidR="0046081C" w:rsidRPr="009D4E96" w:rsidRDefault="0046081C" w:rsidP="00D6120C">
      <w:pPr>
        <w:spacing w:after="0" w:line="240" w:lineRule="auto"/>
        <w:rPr>
          <w:rFonts w:eastAsia="Times New Roman" w:cstheme="minorHAnsi"/>
        </w:rPr>
      </w:pPr>
    </w:p>
    <w:p w:rsidR="0046081C" w:rsidRPr="009D4E96" w:rsidRDefault="0046081C" w:rsidP="00D6120C">
      <w:pPr>
        <w:spacing w:after="0" w:line="240" w:lineRule="auto"/>
        <w:rPr>
          <w:rFonts w:eastAsia="Times New Roman" w:cstheme="minorHAnsi"/>
        </w:rPr>
      </w:pPr>
    </w:p>
    <w:p w:rsidR="0046081C" w:rsidRPr="009D4E96" w:rsidRDefault="0046081C" w:rsidP="00D6120C">
      <w:pPr>
        <w:spacing w:after="0" w:line="240" w:lineRule="auto"/>
        <w:rPr>
          <w:rFonts w:eastAsia="Times New Roman" w:cstheme="minorHAnsi"/>
        </w:rPr>
      </w:pPr>
    </w:p>
    <w:sectPr w:rsidR="0046081C" w:rsidRPr="009D4E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50" w:rsidRDefault="008D4D50" w:rsidP="008D4D50">
      <w:pPr>
        <w:spacing w:after="0" w:line="240" w:lineRule="auto"/>
      </w:pPr>
      <w:r>
        <w:separator/>
      </w:r>
    </w:p>
  </w:endnote>
  <w:endnote w:type="continuationSeparator" w:id="0">
    <w:p w:rsidR="008D4D50" w:rsidRDefault="008D4D50" w:rsidP="008D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29717"/>
      <w:docPartObj>
        <w:docPartGallery w:val="Page Numbers (Bottom of Page)"/>
        <w:docPartUnique/>
      </w:docPartObj>
    </w:sdtPr>
    <w:sdtEndPr>
      <w:rPr>
        <w:noProof/>
      </w:rPr>
    </w:sdtEndPr>
    <w:sdtContent>
      <w:p w:rsidR="0000729D" w:rsidRDefault="0000729D">
        <w:pPr>
          <w:pStyle w:val="Footer"/>
          <w:jc w:val="center"/>
        </w:pPr>
        <w:r>
          <w:fldChar w:fldCharType="begin"/>
        </w:r>
        <w:r>
          <w:instrText xml:space="preserve"> PAGE   \* MERGEFORMAT </w:instrText>
        </w:r>
        <w:r>
          <w:fldChar w:fldCharType="separate"/>
        </w:r>
        <w:r w:rsidR="00D6120C">
          <w:rPr>
            <w:noProof/>
          </w:rPr>
          <w:t>1</w:t>
        </w:r>
        <w:r>
          <w:rPr>
            <w:noProof/>
          </w:rPr>
          <w:fldChar w:fldCharType="end"/>
        </w:r>
      </w:p>
    </w:sdtContent>
  </w:sdt>
  <w:p w:rsidR="0000729D" w:rsidRDefault="0000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50" w:rsidRDefault="008D4D50" w:rsidP="008D4D50">
      <w:pPr>
        <w:spacing w:after="0" w:line="240" w:lineRule="auto"/>
      </w:pPr>
      <w:r>
        <w:separator/>
      </w:r>
    </w:p>
  </w:footnote>
  <w:footnote w:type="continuationSeparator" w:id="0">
    <w:p w:rsidR="008D4D50" w:rsidRDefault="008D4D50" w:rsidP="008D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D60" w:rsidRDefault="00904EFF" w:rsidP="00904EFF">
    <w:pPr>
      <w:pStyle w:val="Header"/>
      <w:jc w:val="center"/>
    </w:pPr>
    <w:r w:rsidRPr="003A7770">
      <w:rPr>
        <w:noProof/>
        <w:lang w:eastAsia="en-GB"/>
      </w:rPr>
      <w:drawing>
        <wp:inline distT="0" distB="0" distL="0" distR="0" wp14:anchorId="2C2E97E8" wp14:editId="12865B60">
          <wp:extent cx="1219200" cy="649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165" cy="656319"/>
                  </a:xfrm>
                  <a:prstGeom prst="rect">
                    <a:avLst/>
                  </a:prstGeom>
                  <a:noFill/>
                  <a:ln>
                    <a:noFill/>
                  </a:ln>
                </pic:spPr>
              </pic:pic>
            </a:graphicData>
          </a:graphic>
        </wp:inline>
      </w:drawing>
    </w:r>
  </w:p>
  <w:p w:rsidR="004F2D60" w:rsidRDefault="004F2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E93"/>
    <w:multiLevelType w:val="hybridMultilevel"/>
    <w:tmpl w:val="4EAA2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B0FF9"/>
    <w:multiLevelType w:val="multilevel"/>
    <w:tmpl w:val="CFC2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F1472"/>
    <w:multiLevelType w:val="multilevel"/>
    <w:tmpl w:val="FE0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F0507"/>
    <w:multiLevelType w:val="multilevel"/>
    <w:tmpl w:val="224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64AB2"/>
    <w:multiLevelType w:val="multilevel"/>
    <w:tmpl w:val="C4C6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D2E3B"/>
    <w:multiLevelType w:val="hybridMultilevel"/>
    <w:tmpl w:val="9936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A"/>
    <w:rsid w:val="0000729D"/>
    <w:rsid w:val="000959FC"/>
    <w:rsid w:val="00095A7A"/>
    <w:rsid w:val="00153A48"/>
    <w:rsid w:val="00190013"/>
    <w:rsid w:val="00325565"/>
    <w:rsid w:val="003E1820"/>
    <w:rsid w:val="0046081C"/>
    <w:rsid w:val="00497AC3"/>
    <w:rsid w:val="004F2D60"/>
    <w:rsid w:val="005C7954"/>
    <w:rsid w:val="005E78D1"/>
    <w:rsid w:val="005F70D4"/>
    <w:rsid w:val="00616A14"/>
    <w:rsid w:val="006C780C"/>
    <w:rsid w:val="0074297A"/>
    <w:rsid w:val="00896D78"/>
    <w:rsid w:val="008D4D50"/>
    <w:rsid w:val="00904EFF"/>
    <w:rsid w:val="009A3764"/>
    <w:rsid w:val="009D4E96"/>
    <w:rsid w:val="009F30E6"/>
    <w:rsid w:val="00C001B9"/>
    <w:rsid w:val="00CD3294"/>
    <w:rsid w:val="00D6120C"/>
    <w:rsid w:val="00DE21AC"/>
    <w:rsid w:val="00EC4CCC"/>
    <w:rsid w:val="00FD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AFD5"/>
  <w15:chartTrackingRefBased/>
  <w15:docId w15:val="{40235E37-C988-4892-8417-1F498B7D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7A"/>
  </w:style>
  <w:style w:type="paragraph" w:styleId="Heading2">
    <w:name w:val="heading 2"/>
    <w:basedOn w:val="Normal"/>
    <w:link w:val="Heading2Char"/>
    <w:uiPriority w:val="9"/>
    <w:qFormat/>
    <w:rsid w:val="0046081C"/>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608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6081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81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6081C"/>
    <w:pPr>
      <w:spacing w:after="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6081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6081C"/>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46081C"/>
    <w:rPr>
      <w:strike w:val="0"/>
      <w:dstrike w:val="0"/>
      <w:color w:val="0000FF"/>
      <w:u w:val="none"/>
      <w:effect w:val="none"/>
      <w:shd w:val="clear" w:color="auto" w:fill="auto"/>
    </w:rPr>
  </w:style>
  <w:style w:type="character" w:styleId="Strong">
    <w:name w:val="Strong"/>
    <w:basedOn w:val="DefaultParagraphFont"/>
    <w:uiPriority w:val="22"/>
    <w:qFormat/>
    <w:rsid w:val="0046081C"/>
    <w:rPr>
      <w:b/>
      <w:bCs/>
    </w:rPr>
  </w:style>
  <w:style w:type="character" w:customStyle="1" w:styleId="footerlink-separator2">
    <w:name w:val="footer__link-separator2"/>
    <w:basedOn w:val="DefaultParagraphFont"/>
    <w:rsid w:val="0046081C"/>
  </w:style>
  <w:style w:type="paragraph" w:styleId="Header">
    <w:name w:val="header"/>
    <w:basedOn w:val="Normal"/>
    <w:link w:val="HeaderChar"/>
    <w:uiPriority w:val="99"/>
    <w:unhideWhenUsed/>
    <w:rsid w:val="008D4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D50"/>
  </w:style>
  <w:style w:type="paragraph" w:styleId="Footer">
    <w:name w:val="footer"/>
    <w:basedOn w:val="Normal"/>
    <w:link w:val="FooterChar"/>
    <w:uiPriority w:val="99"/>
    <w:unhideWhenUsed/>
    <w:rsid w:val="008D4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D50"/>
  </w:style>
  <w:style w:type="paragraph" w:styleId="ListParagraph">
    <w:name w:val="List Paragraph"/>
    <w:basedOn w:val="Normal"/>
    <w:uiPriority w:val="34"/>
    <w:qFormat/>
    <w:rsid w:val="008D4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02555">
      <w:bodyDiv w:val="1"/>
      <w:marLeft w:val="0"/>
      <w:marRight w:val="0"/>
      <w:marTop w:val="0"/>
      <w:marBottom w:val="0"/>
      <w:divBdr>
        <w:top w:val="none" w:sz="0" w:space="0" w:color="auto"/>
        <w:left w:val="none" w:sz="0" w:space="0" w:color="auto"/>
        <w:bottom w:val="none" w:sz="0" w:space="0" w:color="auto"/>
        <w:right w:val="none" w:sz="0" w:space="0" w:color="auto"/>
      </w:divBdr>
    </w:div>
    <w:div w:id="1111164477">
      <w:bodyDiv w:val="1"/>
      <w:marLeft w:val="0"/>
      <w:marRight w:val="0"/>
      <w:marTop w:val="0"/>
      <w:marBottom w:val="0"/>
      <w:divBdr>
        <w:top w:val="none" w:sz="0" w:space="0" w:color="auto"/>
        <w:left w:val="none" w:sz="0" w:space="0" w:color="auto"/>
        <w:bottom w:val="none" w:sz="0" w:space="0" w:color="auto"/>
        <w:right w:val="none" w:sz="0" w:space="0" w:color="auto"/>
      </w:divBdr>
      <w:divsChild>
        <w:div w:id="1020158364">
          <w:marLeft w:val="0"/>
          <w:marRight w:val="0"/>
          <w:marTop w:val="100"/>
          <w:marBottom w:val="100"/>
          <w:divBdr>
            <w:top w:val="none" w:sz="0" w:space="0" w:color="auto"/>
            <w:left w:val="none" w:sz="0" w:space="0" w:color="auto"/>
            <w:bottom w:val="none" w:sz="0" w:space="0" w:color="auto"/>
            <w:right w:val="none" w:sz="0" w:space="0" w:color="auto"/>
          </w:divBdr>
          <w:divsChild>
            <w:div w:id="1539703114">
              <w:marLeft w:val="0"/>
              <w:marRight w:val="0"/>
              <w:marTop w:val="0"/>
              <w:marBottom w:val="0"/>
              <w:divBdr>
                <w:top w:val="none" w:sz="0" w:space="0" w:color="auto"/>
                <w:left w:val="none" w:sz="0" w:space="0" w:color="auto"/>
                <w:bottom w:val="none" w:sz="0" w:space="0" w:color="auto"/>
                <w:right w:val="none" w:sz="0" w:space="0" w:color="auto"/>
              </w:divBdr>
              <w:divsChild>
                <w:div w:id="1274939002">
                  <w:marLeft w:val="0"/>
                  <w:marRight w:val="0"/>
                  <w:marTop w:val="0"/>
                  <w:marBottom w:val="0"/>
                  <w:divBdr>
                    <w:top w:val="none" w:sz="0" w:space="0" w:color="auto"/>
                    <w:left w:val="none" w:sz="0" w:space="0" w:color="auto"/>
                    <w:bottom w:val="none" w:sz="0" w:space="0" w:color="auto"/>
                    <w:right w:val="none" w:sz="0" w:space="0" w:color="auto"/>
                  </w:divBdr>
                  <w:divsChild>
                    <w:div w:id="1226258538">
                      <w:marLeft w:val="0"/>
                      <w:marRight w:val="0"/>
                      <w:marTop w:val="0"/>
                      <w:marBottom w:val="0"/>
                      <w:divBdr>
                        <w:top w:val="none" w:sz="0" w:space="0" w:color="auto"/>
                        <w:left w:val="none" w:sz="0" w:space="0" w:color="auto"/>
                        <w:bottom w:val="none" w:sz="0" w:space="0" w:color="auto"/>
                        <w:right w:val="none" w:sz="0" w:space="0" w:color="auto"/>
                      </w:divBdr>
                      <w:divsChild>
                        <w:div w:id="928001566">
                          <w:marLeft w:val="0"/>
                          <w:marRight w:val="0"/>
                          <w:marTop w:val="0"/>
                          <w:marBottom w:val="420"/>
                          <w:divBdr>
                            <w:top w:val="none" w:sz="0" w:space="0" w:color="auto"/>
                            <w:left w:val="none" w:sz="0" w:space="0" w:color="auto"/>
                            <w:bottom w:val="none" w:sz="0" w:space="0" w:color="auto"/>
                            <w:right w:val="none" w:sz="0" w:space="0" w:color="auto"/>
                          </w:divBdr>
                          <w:divsChild>
                            <w:div w:id="1409765360">
                              <w:marLeft w:val="0"/>
                              <w:marRight w:val="0"/>
                              <w:marTop w:val="0"/>
                              <w:marBottom w:val="0"/>
                              <w:divBdr>
                                <w:top w:val="none" w:sz="0" w:space="0" w:color="auto"/>
                                <w:left w:val="none" w:sz="0" w:space="0" w:color="auto"/>
                                <w:bottom w:val="none" w:sz="0" w:space="0" w:color="auto"/>
                                <w:right w:val="none" w:sz="0" w:space="0" w:color="auto"/>
                              </w:divBdr>
                              <w:divsChild>
                                <w:div w:id="2094548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864696">
                                  <w:marLeft w:val="0"/>
                                  <w:marRight w:val="0"/>
                                  <w:marTop w:val="0"/>
                                  <w:marBottom w:val="420"/>
                                  <w:divBdr>
                                    <w:top w:val="none" w:sz="0" w:space="0" w:color="auto"/>
                                    <w:left w:val="none" w:sz="0" w:space="0" w:color="auto"/>
                                    <w:bottom w:val="none" w:sz="0" w:space="0" w:color="auto"/>
                                    <w:right w:val="none" w:sz="0" w:space="0" w:color="auto"/>
                                  </w:divBdr>
                                  <w:divsChild>
                                    <w:div w:id="1207643352">
                                      <w:marLeft w:val="0"/>
                                      <w:marRight w:val="0"/>
                                      <w:marTop w:val="0"/>
                                      <w:marBottom w:val="0"/>
                                      <w:divBdr>
                                        <w:top w:val="none" w:sz="0" w:space="0" w:color="auto"/>
                                        <w:left w:val="none" w:sz="0" w:space="0" w:color="auto"/>
                                        <w:bottom w:val="none" w:sz="0" w:space="0" w:color="auto"/>
                                        <w:right w:val="none" w:sz="0" w:space="0" w:color="auto"/>
                                      </w:divBdr>
                                    </w:div>
                                    <w:div w:id="9023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9443">
                  <w:marLeft w:val="0"/>
                  <w:marRight w:val="0"/>
                  <w:marTop w:val="0"/>
                  <w:marBottom w:val="0"/>
                  <w:divBdr>
                    <w:top w:val="none" w:sz="0" w:space="0" w:color="auto"/>
                    <w:left w:val="none" w:sz="0" w:space="0" w:color="auto"/>
                    <w:bottom w:val="none" w:sz="0" w:space="0" w:color="auto"/>
                    <w:right w:val="none" w:sz="0" w:space="0" w:color="auto"/>
                  </w:divBdr>
                  <w:divsChild>
                    <w:div w:id="186217524">
                      <w:marLeft w:val="0"/>
                      <w:marRight w:val="0"/>
                      <w:marTop w:val="0"/>
                      <w:marBottom w:val="0"/>
                      <w:divBdr>
                        <w:top w:val="none" w:sz="0" w:space="0" w:color="auto"/>
                        <w:left w:val="none" w:sz="0" w:space="0" w:color="auto"/>
                        <w:bottom w:val="none" w:sz="0" w:space="0" w:color="auto"/>
                        <w:right w:val="none" w:sz="0" w:space="0" w:color="auto"/>
                      </w:divBdr>
                      <w:divsChild>
                        <w:div w:id="1092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8635">
              <w:marLeft w:val="0"/>
              <w:marRight w:val="0"/>
              <w:marTop w:val="0"/>
              <w:marBottom w:val="0"/>
              <w:divBdr>
                <w:top w:val="none" w:sz="0" w:space="0" w:color="auto"/>
                <w:left w:val="none" w:sz="0" w:space="0" w:color="auto"/>
                <w:bottom w:val="none" w:sz="0" w:space="0" w:color="auto"/>
                <w:right w:val="none" w:sz="0" w:space="0" w:color="auto"/>
              </w:divBdr>
              <w:divsChild>
                <w:div w:id="129326073">
                  <w:marLeft w:val="0"/>
                  <w:marRight w:val="0"/>
                  <w:marTop w:val="0"/>
                  <w:marBottom w:val="0"/>
                  <w:divBdr>
                    <w:top w:val="none" w:sz="0" w:space="0" w:color="auto"/>
                    <w:left w:val="none" w:sz="0" w:space="0" w:color="auto"/>
                    <w:bottom w:val="none" w:sz="0" w:space="0" w:color="auto"/>
                    <w:right w:val="none" w:sz="0" w:space="0" w:color="auto"/>
                  </w:divBdr>
                </w:div>
                <w:div w:id="2107991063">
                  <w:marLeft w:val="0"/>
                  <w:marRight w:val="0"/>
                  <w:marTop w:val="0"/>
                  <w:marBottom w:val="0"/>
                  <w:divBdr>
                    <w:top w:val="none" w:sz="0" w:space="0" w:color="auto"/>
                    <w:left w:val="none" w:sz="0" w:space="0" w:color="auto"/>
                    <w:bottom w:val="none" w:sz="0" w:space="0" w:color="auto"/>
                    <w:right w:val="none" w:sz="0" w:space="0" w:color="auto"/>
                  </w:divBdr>
                </w:div>
              </w:divsChild>
            </w:div>
            <w:div w:id="1087649897">
              <w:marLeft w:val="0"/>
              <w:marRight w:val="0"/>
              <w:marTop w:val="0"/>
              <w:marBottom w:val="0"/>
              <w:divBdr>
                <w:top w:val="single" w:sz="6" w:space="12" w:color="D8DADD"/>
                <w:left w:val="none" w:sz="0" w:space="0" w:color="auto"/>
                <w:bottom w:val="none" w:sz="0" w:space="0" w:color="auto"/>
                <w:right w:val="none" w:sz="0" w:space="0" w:color="auto"/>
              </w:divBdr>
            </w:div>
          </w:divsChild>
        </w:div>
      </w:divsChild>
    </w:div>
    <w:div w:id="1151599810">
      <w:bodyDiv w:val="1"/>
      <w:marLeft w:val="0"/>
      <w:marRight w:val="0"/>
      <w:marTop w:val="0"/>
      <w:marBottom w:val="0"/>
      <w:divBdr>
        <w:top w:val="none" w:sz="0" w:space="0" w:color="auto"/>
        <w:left w:val="none" w:sz="0" w:space="0" w:color="auto"/>
        <w:bottom w:val="none" w:sz="0" w:space="0" w:color="auto"/>
        <w:right w:val="none" w:sz="0" w:space="0" w:color="auto"/>
      </w:divBdr>
      <w:divsChild>
        <w:div w:id="1903367118">
          <w:marLeft w:val="0"/>
          <w:marRight w:val="0"/>
          <w:marTop w:val="0"/>
          <w:marBottom w:val="0"/>
          <w:divBdr>
            <w:top w:val="none" w:sz="0" w:space="0" w:color="auto"/>
            <w:left w:val="none" w:sz="0" w:space="0" w:color="auto"/>
            <w:bottom w:val="none" w:sz="0" w:space="0" w:color="auto"/>
            <w:right w:val="none" w:sz="0" w:space="0" w:color="auto"/>
          </w:divBdr>
        </w:div>
        <w:div w:id="1659922809">
          <w:marLeft w:val="0"/>
          <w:marRight w:val="0"/>
          <w:marTop w:val="0"/>
          <w:marBottom w:val="0"/>
          <w:divBdr>
            <w:top w:val="none" w:sz="0" w:space="0" w:color="auto"/>
            <w:left w:val="none" w:sz="0" w:space="0" w:color="auto"/>
            <w:bottom w:val="none" w:sz="0" w:space="0" w:color="auto"/>
            <w:right w:val="none" w:sz="0" w:space="0" w:color="auto"/>
          </w:divBdr>
        </w:div>
        <w:div w:id="1618751705">
          <w:marLeft w:val="0"/>
          <w:marRight w:val="0"/>
          <w:marTop w:val="0"/>
          <w:marBottom w:val="0"/>
          <w:divBdr>
            <w:top w:val="none" w:sz="0" w:space="0" w:color="auto"/>
            <w:left w:val="none" w:sz="0" w:space="0" w:color="auto"/>
            <w:bottom w:val="none" w:sz="0" w:space="0" w:color="auto"/>
            <w:right w:val="none" w:sz="0" w:space="0" w:color="auto"/>
          </w:divBdr>
        </w:div>
        <w:div w:id="445083391">
          <w:marLeft w:val="0"/>
          <w:marRight w:val="0"/>
          <w:marTop w:val="0"/>
          <w:marBottom w:val="0"/>
          <w:divBdr>
            <w:top w:val="none" w:sz="0" w:space="0" w:color="auto"/>
            <w:left w:val="none" w:sz="0" w:space="0" w:color="auto"/>
            <w:bottom w:val="none" w:sz="0" w:space="0" w:color="auto"/>
            <w:right w:val="none" w:sz="0" w:space="0" w:color="auto"/>
          </w:divBdr>
        </w:div>
        <w:div w:id="1379862728">
          <w:marLeft w:val="0"/>
          <w:marRight w:val="0"/>
          <w:marTop w:val="0"/>
          <w:marBottom w:val="0"/>
          <w:divBdr>
            <w:top w:val="none" w:sz="0" w:space="0" w:color="auto"/>
            <w:left w:val="none" w:sz="0" w:space="0" w:color="auto"/>
            <w:bottom w:val="none" w:sz="0" w:space="0" w:color="auto"/>
            <w:right w:val="none" w:sz="0" w:space="0" w:color="auto"/>
          </w:divBdr>
        </w:div>
        <w:div w:id="1728139868">
          <w:marLeft w:val="0"/>
          <w:marRight w:val="0"/>
          <w:marTop w:val="0"/>
          <w:marBottom w:val="0"/>
          <w:divBdr>
            <w:top w:val="none" w:sz="0" w:space="0" w:color="auto"/>
            <w:left w:val="none" w:sz="0" w:space="0" w:color="auto"/>
            <w:bottom w:val="none" w:sz="0" w:space="0" w:color="auto"/>
            <w:right w:val="none" w:sz="0" w:space="0" w:color="auto"/>
          </w:divBdr>
        </w:div>
        <w:div w:id="976489410">
          <w:marLeft w:val="0"/>
          <w:marRight w:val="0"/>
          <w:marTop w:val="0"/>
          <w:marBottom w:val="0"/>
          <w:divBdr>
            <w:top w:val="none" w:sz="0" w:space="0" w:color="auto"/>
            <w:left w:val="none" w:sz="0" w:space="0" w:color="auto"/>
            <w:bottom w:val="none" w:sz="0" w:space="0" w:color="auto"/>
            <w:right w:val="none" w:sz="0" w:space="0" w:color="auto"/>
          </w:divBdr>
        </w:div>
        <w:div w:id="703486635">
          <w:marLeft w:val="0"/>
          <w:marRight w:val="0"/>
          <w:marTop w:val="0"/>
          <w:marBottom w:val="0"/>
          <w:divBdr>
            <w:top w:val="none" w:sz="0" w:space="0" w:color="auto"/>
            <w:left w:val="none" w:sz="0" w:space="0" w:color="auto"/>
            <w:bottom w:val="none" w:sz="0" w:space="0" w:color="auto"/>
            <w:right w:val="none" w:sz="0" w:space="0" w:color="auto"/>
          </w:divBdr>
        </w:div>
        <w:div w:id="2062048868">
          <w:marLeft w:val="0"/>
          <w:marRight w:val="0"/>
          <w:marTop w:val="0"/>
          <w:marBottom w:val="0"/>
          <w:divBdr>
            <w:top w:val="none" w:sz="0" w:space="0" w:color="auto"/>
            <w:left w:val="none" w:sz="0" w:space="0" w:color="auto"/>
            <w:bottom w:val="none" w:sz="0" w:space="0" w:color="auto"/>
            <w:right w:val="none" w:sz="0" w:space="0" w:color="auto"/>
          </w:divBdr>
        </w:div>
        <w:div w:id="940406997">
          <w:marLeft w:val="0"/>
          <w:marRight w:val="0"/>
          <w:marTop w:val="0"/>
          <w:marBottom w:val="0"/>
          <w:divBdr>
            <w:top w:val="none" w:sz="0" w:space="0" w:color="auto"/>
            <w:left w:val="none" w:sz="0" w:space="0" w:color="auto"/>
            <w:bottom w:val="none" w:sz="0" w:space="0" w:color="auto"/>
            <w:right w:val="none" w:sz="0" w:space="0" w:color="auto"/>
          </w:divBdr>
        </w:div>
        <w:div w:id="840658056">
          <w:marLeft w:val="0"/>
          <w:marRight w:val="0"/>
          <w:marTop w:val="0"/>
          <w:marBottom w:val="0"/>
          <w:divBdr>
            <w:top w:val="none" w:sz="0" w:space="0" w:color="auto"/>
            <w:left w:val="none" w:sz="0" w:space="0" w:color="auto"/>
            <w:bottom w:val="none" w:sz="0" w:space="0" w:color="auto"/>
            <w:right w:val="none" w:sz="0" w:space="0" w:color="auto"/>
          </w:divBdr>
        </w:div>
        <w:div w:id="1448964543">
          <w:marLeft w:val="0"/>
          <w:marRight w:val="0"/>
          <w:marTop w:val="0"/>
          <w:marBottom w:val="0"/>
          <w:divBdr>
            <w:top w:val="none" w:sz="0" w:space="0" w:color="auto"/>
            <w:left w:val="none" w:sz="0" w:space="0" w:color="auto"/>
            <w:bottom w:val="none" w:sz="0" w:space="0" w:color="auto"/>
            <w:right w:val="none" w:sz="0" w:space="0" w:color="auto"/>
          </w:divBdr>
        </w:div>
      </w:divsChild>
    </w:div>
    <w:div w:id="1164509554">
      <w:bodyDiv w:val="1"/>
      <w:marLeft w:val="0"/>
      <w:marRight w:val="0"/>
      <w:marTop w:val="0"/>
      <w:marBottom w:val="0"/>
      <w:divBdr>
        <w:top w:val="none" w:sz="0" w:space="0" w:color="auto"/>
        <w:left w:val="none" w:sz="0" w:space="0" w:color="auto"/>
        <w:bottom w:val="none" w:sz="0" w:space="0" w:color="auto"/>
        <w:right w:val="none" w:sz="0" w:space="0" w:color="auto"/>
      </w:divBdr>
    </w:div>
    <w:div w:id="1254165735">
      <w:bodyDiv w:val="1"/>
      <w:marLeft w:val="0"/>
      <w:marRight w:val="0"/>
      <w:marTop w:val="0"/>
      <w:marBottom w:val="0"/>
      <w:divBdr>
        <w:top w:val="none" w:sz="0" w:space="0" w:color="auto"/>
        <w:left w:val="none" w:sz="0" w:space="0" w:color="auto"/>
        <w:bottom w:val="none" w:sz="0" w:space="0" w:color="auto"/>
        <w:right w:val="none" w:sz="0" w:space="0" w:color="auto"/>
      </w:divBdr>
      <w:divsChild>
        <w:div w:id="1137457221">
          <w:marLeft w:val="0"/>
          <w:marRight w:val="0"/>
          <w:marTop w:val="100"/>
          <w:marBottom w:val="100"/>
          <w:divBdr>
            <w:top w:val="none" w:sz="0" w:space="0" w:color="auto"/>
            <w:left w:val="none" w:sz="0" w:space="0" w:color="auto"/>
            <w:bottom w:val="none" w:sz="0" w:space="0" w:color="auto"/>
            <w:right w:val="none" w:sz="0" w:space="0" w:color="auto"/>
          </w:divBdr>
          <w:divsChild>
            <w:div w:id="879438499">
              <w:marLeft w:val="0"/>
              <w:marRight w:val="0"/>
              <w:marTop w:val="0"/>
              <w:marBottom w:val="0"/>
              <w:divBdr>
                <w:top w:val="none" w:sz="0" w:space="0" w:color="auto"/>
                <w:left w:val="none" w:sz="0" w:space="0" w:color="auto"/>
                <w:bottom w:val="none" w:sz="0" w:space="0" w:color="auto"/>
                <w:right w:val="none" w:sz="0" w:space="0" w:color="auto"/>
              </w:divBdr>
              <w:divsChild>
                <w:div w:id="1397821195">
                  <w:marLeft w:val="0"/>
                  <w:marRight w:val="0"/>
                  <w:marTop w:val="0"/>
                  <w:marBottom w:val="0"/>
                  <w:divBdr>
                    <w:top w:val="none" w:sz="0" w:space="0" w:color="auto"/>
                    <w:left w:val="none" w:sz="0" w:space="0" w:color="auto"/>
                    <w:bottom w:val="none" w:sz="0" w:space="0" w:color="auto"/>
                    <w:right w:val="none" w:sz="0" w:space="0" w:color="auto"/>
                  </w:divBdr>
                  <w:divsChild>
                    <w:div w:id="1918977885">
                      <w:marLeft w:val="0"/>
                      <w:marRight w:val="0"/>
                      <w:marTop w:val="0"/>
                      <w:marBottom w:val="0"/>
                      <w:divBdr>
                        <w:top w:val="none" w:sz="0" w:space="0" w:color="auto"/>
                        <w:left w:val="none" w:sz="0" w:space="0" w:color="auto"/>
                        <w:bottom w:val="none" w:sz="0" w:space="0" w:color="auto"/>
                        <w:right w:val="none" w:sz="0" w:space="0" w:color="auto"/>
                      </w:divBdr>
                      <w:divsChild>
                        <w:div w:id="1872913181">
                          <w:marLeft w:val="0"/>
                          <w:marRight w:val="0"/>
                          <w:marTop w:val="0"/>
                          <w:marBottom w:val="420"/>
                          <w:divBdr>
                            <w:top w:val="none" w:sz="0" w:space="0" w:color="auto"/>
                            <w:left w:val="none" w:sz="0" w:space="0" w:color="auto"/>
                            <w:bottom w:val="none" w:sz="0" w:space="0" w:color="auto"/>
                            <w:right w:val="none" w:sz="0" w:space="0" w:color="auto"/>
                          </w:divBdr>
                          <w:divsChild>
                            <w:div w:id="2801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5</cp:revision>
  <dcterms:created xsi:type="dcterms:W3CDTF">2021-01-26T12:00:00Z</dcterms:created>
  <dcterms:modified xsi:type="dcterms:W3CDTF">2021-02-26T13:44:00Z</dcterms:modified>
</cp:coreProperties>
</file>