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C5A" w:rsidRDefault="0057329F" w:rsidP="001A61A2">
      <w:pPr>
        <w:pBdr>
          <w:top w:val="nil"/>
          <w:left w:val="nil"/>
          <w:bottom w:val="nil"/>
          <w:right w:val="nil"/>
          <w:between w:val="nil"/>
        </w:pBdr>
        <w:spacing w:after="0" w:line="240" w:lineRule="auto"/>
        <w:jc w:val="both"/>
        <w:rPr>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3940139</wp:posOffset>
                </wp:positionH>
                <wp:positionV relativeFrom="paragraph">
                  <wp:posOffset>-46234</wp:posOffset>
                </wp:positionV>
                <wp:extent cx="2619375" cy="1502703"/>
                <wp:effectExtent l="0" t="0" r="28575" b="21590"/>
                <wp:wrapNone/>
                <wp:docPr id="6" name="Rectangle 6"/>
                <wp:cNvGraphicFramePr/>
                <a:graphic xmlns:a="http://schemas.openxmlformats.org/drawingml/2006/main">
                  <a:graphicData uri="http://schemas.microsoft.com/office/word/2010/wordprocessingShape">
                    <wps:wsp>
                      <wps:cNvSpPr/>
                      <wps:spPr>
                        <a:xfrm>
                          <a:off x="0" y="0"/>
                          <a:ext cx="2619375" cy="1502703"/>
                        </a:xfrm>
                        <a:prstGeom prst="rect">
                          <a:avLst/>
                        </a:prstGeom>
                        <a:solidFill>
                          <a:schemeClr val="lt1"/>
                        </a:solidFill>
                        <a:ln w="9525" cap="flat" cmpd="sng">
                          <a:solidFill>
                            <a:srgbClr val="000000"/>
                          </a:solidFill>
                          <a:prstDash val="solid"/>
                          <a:round/>
                          <a:headEnd type="none" w="sm" len="sm"/>
                          <a:tailEnd type="none" w="sm" len="sm"/>
                        </a:ln>
                      </wps:spPr>
                      <wps:txbx>
                        <w:txbxContent>
                          <w:p w:rsidR="0057329F" w:rsidRDefault="0057329F" w:rsidP="0057329F">
                            <w:pPr>
                              <w:spacing w:after="0"/>
                              <w:jc w:val="right"/>
                              <w:rPr>
                                <w:b/>
                              </w:rPr>
                            </w:pPr>
                            <w:r w:rsidRPr="003D5148">
                              <w:rPr>
                                <w:noProof/>
                              </w:rPr>
                              <w:drawing>
                                <wp:inline distT="0" distB="0" distL="0" distR="0" wp14:anchorId="4BABCC9E" wp14:editId="18D5B692">
                                  <wp:extent cx="428625" cy="3896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195" cy="396541"/>
                                          </a:xfrm>
                                          <a:prstGeom prst="rect">
                                            <a:avLst/>
                                          </a:prstGeom>
                                          <a:noFill/>
                                          <a:ln>
                                            <a:noFill/>
                                          </a:ln>
                                        </pic:spPr>
                                      </pic:pic>
                                    </a:graphicData>
                                  </a:graphic>
                                </wp:inline>
                              </w:drawing>
                            </w:r>
                            <w:r>
                              <w:rPr>
                                <w:noProof/>
                                <w:color w:val="374E88"/>
                              </w:rPr>
                              <w:drawing>
                                <wp:inline distT="0" distB="0" distL="0" distR="0" wp14:anchorId="59C9CB77" wp14:editId="2D8F7890">
                                  <wp:extent cx="342900" cy="366387"/>
                                  <wp:effectExtent l="0" t="0" r="0" b="0"/>
                                  <wp:docPr id="2" name="Picture 2" descr="cid:image001.png@01D798D9.AACC4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98D9.AACC4D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64345" cy="389301"/>
                                          </a:xfrm>
                                          <a:prstGeom prst="rect">
                                            <a:avLst/>
                                          </a:prstGeom>
                                          <a:noFill/>
                                          <a:ln>
                                            <a:noFill/>
                                          </a:ln>
                                        </pic:spPr>
                                      </pic:pic>
                                    </a:graphicData>
                                  </a:graphic>
                                </wp:inline>
                              </w:drawing>
                            </w:r>
                          </w:p>
                          <w:p w:rsidR="0057329F" w:rsidRPr="002E41FB" w:rsidRDefault="0057329F" w:rsidP="0057329F">
                            <w:pPr>
                              <w:spacing w:after="0"/>
                              <w:rPr>
                                <w:b/>
                                <w:sz w:val="28"/>
                                <w:szCs w:val="28"/>
                              </w:rPr>
                            </w:pPr>
                            <w:r w:rsidRPr="002E41FB">
                              <w:rPr>
                                <w:b/>
                                <w:sz w:val="28"/>
                                <w:szCs w:val="28"/>
                              </w:rPr>
                              <w:t>Heanor Gate Spencer Academy</w:t>
                            </w:r>
                          </w:p>
                          <w:p w:rsidR="0057329F" w:rsidRPr="003D5148" w:rsidRDefault="0057329F" w:rsidP="0057329F">
                            <w:pPr>
                              <w:spacing w:after="0"/>
                              <w:rPr>
                                <w:b/>
                                <w:sz w:val="20"/>
                                <w:szCs w:val="20"/>
                              </w:rPr>
                            </w:pPr>
                            <w:r w:rsidRPr="003D5148">
                              <w:rPr>
                                <w:b/>
                                <w:sz w:val="20"/>
                                <w:szCs w:val="20"/>
                              </w:rPr>
                              <w:t>Kirkley Drive</w:t>
                            </w:r>
                            <w:r>
                              <w:rPr>
                                <w:b/>
                                <w:sz w:val="20"/>
                                <w:szCs w:val="20"/>
                              </w:rPr>
                              <w:t xml:space="preserve">, </w:t>
                            </w:r>
                            <w:r w:rsidRPr="003D5148">
                              <w:rPr>
                                <w:b/>
                                <w:sz w:val="20"/>
                                <w:szCs w:val="20"/>
                              </w:rPr>
                              <w:t>Heanor</w:t>
                            </w:r>
                            <w:r>
                              <w:rPr>
                                <w:b/>
                                <w:sz w:val="20"/>
                                <w:szCs w:val="20"/>
                              </w:rPr>
                              <w:t xml:space="preserve">, Derbyshire, </w:t>
                            </w:r>
                            <w:r w:rsidRPr="003D5148">
                              <w:rPr>
                                <w:b/>
                                <w:sz w:val="20"/>
                                <w:szCs w:val="20"/>
                              </w:rPr>
                              <w:t>DE75 7RA</w:t>
                            </w:r>
                          </w:p>
                          <w:p w:rsidR="0057329F" w:rsidRDefault="0057329F" w:rsidP="0057329F">
                            <w:pPr>
                              <w:tabs>
                                <w:tab w:val="left" w:pos="10632"/>
                              </w:tabs>
                              <w:spacing w:after="0" w:line="300" w:lineRule="exact"/>
                              <w:jc w:val="center"/>
                              <w:rPr>
                                <w:color w:val="0257A3"/>
                                <w:sz w:val="20"/>
                                <w:szCs w:val="20"/>
                              </w:rPr>
                            </w:pPr>
                            <w:r w:rsidRPr="003D5148">
                              <w:rPr>
                                <w:color w:val="0257A3"/>
                                <w:sz w:val="20"/>
                                <w:szCs w:val="20"/>
                              </w:rPr>
                              <w:t xml:space="preserve">“Develop all learners </w:t>
                            </w:r>
                          </w:p>
                          <w:p w:rsidR="0057329F" w:rsidRPr="003D5148" w:rsidRDefault="0057329F" w:rsidP="0057329F">
                            <w:pPr>
                              <w:tabs>
                                <w:tab w:val="left" w:pos="10632"/>
                              </w:tabs>
                              <w:spacing w:after="0" w:line="300" w:lineRule="exact"/>
                              <w:jc w:val="center"/>
                              <w:rPr>
                                <w:color w:val="0257A3"/>
                                <w:sz w:val="20"/>
                                <w:szCs w:val="20"/>
                              </w:rPr>
                            </w:pPr>
                            <w:r w:rsidRPr="003D5148">
                              <w:rPr>
                                <w:color w:val="0257A3"/>
                                <w:sz w:val="20"/>
                                <w:szCs w:val="20"/>
                              </w:rPr>
                              <w:t>to achieve their full potential”</w:t>
                            </w:r>
                          </w:p>
                          <w:p w:rsidR="0057329F" w:rsidRPr="003D5148" w:rsidRDefault="0057329F" w:rsidP="0057329F">
                            <w:pPr>
                              <w:tabs>
                                <w:tab w:val="left" w:pos="10632"/>
                              </w:tabs>
                              <w:spacing w:after="0" w:line="300" w:lineRule="exact"/>
                              <w:jc w:val="center"/>
                              <w:rPr>
                                <w:sz w:val="20"/>
                                <w:szCs w:val="20"/>
                              </w:rPr>
                            </w:pPr>
                            <w:r w:rsidRPr="003D5148">
                              <w:rPr>
                                <w:color w:val="0257A3"/>
                                <w:sz w:val="20"/>
                                <w:szCs w:val="20"/>
                              </w:rPr>
                              <w:t>“Create a culture of aspiration”</w:t>
                            </w:r>
                          </w:p>
                          <w:p w:rsidR="006B5C5A" w:rsidRDefault="006B5C5A">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left:0;text-align:left;margin-left:310.25pt;margin-top:-3.65pt;width:206.25pt;height:1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" fillcolor="white [3201]">
                <v:stroke startarrowwidth="narrow" startarrowlength="short" endarrowwidth="narrow" endarrowlength="short" joinstyle="round"/>
                <v:textbox inset="2.53958mm,1.2694mm,2.53958mm,1.2694mm">
                  <w:txbxContent>
                    <w:p w:rsidR="0057329F" w:rsidRDefault="0057329F" w:rsidP="0057329F">
                      <w:pPr>
                        <w:spacing w:after="0"/>
                        <w:jc w:val="right"/>
                        <w:rPr>
                          <w:b/>
                        </w:rPr>
                      </w:pPr>
                      <w:r w:rsidRPr="003D5148">
                        <w:rPr>
                          <w:noProof/>
                        </w:rPr>
                        <w:drawing>
                          <wp:inline distT="0" distB="0" distL="0" distR="0" wp14:anchorId="4BABCC9E" wp14:editId="18D5B692">
                            <wp:extent cx="428625" cy="3896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195" cy="396541"/>
                                    </a:xfrm>
                                    <a:prstGeom prst="rect">
                                      <a:avLst/>
                                    </a:prstGeom>
                                    <a:noFill/>
                                    <a:ln>
                                      <a:noFill/>
                                    </a:ln>
                                  </pic:spPr>
                                </pic:pic>
                              </a:graphicData>
                            </a:graphic>
                          </wp:inline>
                        </w:drawing>
                      </w:r>
                      <w:r>
                        <w:rPr>
                          <w:noProof/>
                          <w:color w:val="374E88"/>
                        </w:rPr>
                        <w:drawing>
                          <wp:inline distT="0" distB="0" distL="0" distR="0" wp14:anchorId="59C9CB77" wp14:editId="2D8F7890">
                            <wp:extent cx="342900" cy="366387"/>
                            <wp:effectExtent l="0" t="0" r="0" b="0"/>
                            <wp:docPr id="2" name="Picture 2" descr="cid:image001.png@01D798D9.AACC4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98D9.AACC4D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64345" cy="389301"/>
                                    </a:xfrm>
                                    <a:prstGeom prst="rect">
                                      <a:avLst/>
                                    </a:prstGeom>
                                    <a:noFill/>
                                    <a:ln>
                                      <a:noFill/>
                                    </a:ln>
                                  </pic:spPr>
                                </pic:pic>
                              </a:graphicData>
                            </a:graphic>
                          </wp:inline>
                        </w:drawing>
                      </w:r>
                    </w:p>
                    <w:p w:rsidR="0057329F" w:rsidRPr="002E41FB" w:rsidRDefault="0057329F" w:rsidP="0057329F">
                      <w:pPr>
                        <w:spacing w:after="0"/>
                        <w:rPr>
                          <w:b/>
                          <w:sz w:val="28"/>
                          <w:szCs w:val="28"/>
                        </w:rPr>
                      </w:pPr>
                      <w:r w:rsidRPr="002E41FB">
                        <w:rPr>
                          <w:b/>
                          <w:sz w:val="28"/>
                          <w:szCs w:val="28"/>
                        </w:rPr>
                        <w:t>Heanor Gate Spencer Academy</w:t>
                      </w:r>
                    </w:p>
                    <w:p w:rsidR="0057329F" w:rsidRPr="003D5148" w:rsidRDefault="0057329F" w:rsidP="0057329F">
                      <w:pPr>
                        <w:spacing w:after="0"/>
                        <w:rPr>
                          <w:b/>
                          <w:sz w:val="20"/>
                          <w:szCs w:val="20"/>
                        </w:rPr>
                      </w:pPr>
                      <w:r w:rsidRPr="003D5148">
                        <w:rPr>
                          <w:b/>
                          <w:sz w:val="20"/>
                          <w:szCs w:val="20"/>
                        </w:rPr>
                        <w:t>Kirkley Drive</w:t>
                      </w:r>
                      <w:r>
                        <w:rPr>
                          <w:b/>
                          <w:sz w:val="20"/>
                          <w:szCs w:val="20"/>
                        </w:rPr>
                        <w:t xml:space="preserve">, </w:t>
                      </w:r>
                      <w:r w:rsidRPr="003D5148">
                        <w:rPr>
                          <w:b/>
                          <w:sz w:val="20"/>
                          <w:szCs w:val="20"/>
                        </w:rPr>
                        <w:t>Heanor</w:t>
                      </w:r>
                      <w:r>
                        <w:rPr>
                          <w:b/>
                          <w:sz w:val="20"/>
                          <w:szCs w:val="20"/>
                        </w:rPr>
                        <w:t xml:space="preserve">, Derbyshire, </w:t>
                      </w:r>
                      <w:r w:rsidRPr="003D5148">
                        <w:rPr>
                          <w:b/>
                          <w:sz w:val="20"/>
                          <w:szCs w:val="20"/>
                        </w:rPr>
                        <w:t>DE75 7RA</w:t>
                      </w:r>
                    </w:p>
                    <w:p w:rsidR="0057329F" w:rsidRDefault="0057329F" w:rsidP="0057329F">
                      <w:pPr>
                        <w:tabs>
                          <w:tab w:val="left" w:pos="10632"/>
                        </w:tabs>
                        <w:spacing w:after="0" w:line="300" w:lineRule="exact"/>
                        <w:jc w:val="center"/>
                        <w:rPr>
                          <w:color w:val="0257A3"/>
                          <w:sz w:val="20"/>
                          <w:szCs w:val="20"/>
                        </w:rPr>
                      </w:pPr>
                      <w:r w:rsidRPr="003D5148">
                        <w:rPr>
                          <w:color w:val="0257A3"/>
                          <w:sz w:val="20"/>
                          <w:szCs w:val="20"/>
                        </w:rPr>
                        <w:t xml:space="preserve">“Develop all learners </w:t>
                      </w:r>
                    </w:p>
                    <w:p w:rsidR="0057329F" w:rsidRPr="003D5148" w:rsidRDefault="0057329F" w:rsidP="0057329F">
                      <w:pPr>
                        <w:tabs>
                          <w:tab w:val="left" w:pos="10632"/>
                        </w:tabs>
                        <w:spacing w:after="0" w:line="300" w:lineRule="exact"/>
                        <w:jc w:val="center"/>
                        <w:rPr>
                          <w:color w:val="0257A3"/>
                          <w:sz w:val="20"/>
                          <w:szCs w:val="20"/>
                        </w:rPr>
                      </w:pPr>
                      <w:r w:rsidRPr="003D5148">
                        <w:rPr>
                          <w:color w:val="0257A3"/>
                          <w:sz w:val="20"/>
                          <w:szCs w:val="20"/>
                        </w:rPr>
                        <w:t>to achieve their full potential”</w:t>
                      </w:r>
                    </w:p>
                    <w:p w:rsidR="0057329F" w:rsidRPr="003D5148" w:rsidRDefault="0057329F" w:rsidP="0057329F">
                      <w:pPr>
                        <w:tabs>
                          <w:tab w:val="left" w:pos="10632"/>
                        </w:tabs>
                        <w:spacing w:after="0" w:line="300" w:lineRule="exact"/>
                        <w:jc w:val="center"/>
                        <w:rPr>
                          <w:sz w:val="20"/>
                          <w:szCs w:val="20"/>
                        </w:rPr>
                      </w:pPr>
                      <w:r w:rsidRPr="003D5148">
                        <w:rPr>
                          <w:color w:val="0257A3"/>
                          <w:sz w:val="20"/>
                          <w:szCs w:val="20"/>
                        </w:rPr>
                        <w:t>“Create a culture of aspiration”</w:t>
                      </w:r>
                    </w:p>
                    <w:p w:rsidR="006B5C5A" w:rsidRDefault="006B5C5A">
                      <w:pPr>
                        <w:spacing w:line="258" w:lineRule="auto"/>
                        <w:textDirection w:val="btLr"/>
                      </w:pPr>
                    </w:p>
                  </w:txbxContent>
                </v:textbox>
              </v:rect>
            </w:pict>
          </mc:Fallback>
        </mc:AlternateContent>
      </w:r>
      <w:r w:rsidR="00231101">
        <w:rPr>
          <w:noProof/>
        </w:rPr>
        <mc:AlternateContent>
          <mc:Choice Requires="wps">
            <w:drawing>
              <wp:anchor distT="0" distB="0" distL="114300" distR="114300" simplePos="0" relativeHeight="251658240" behindDoc="0" locked="0" layoutInCell="1" hidden="0" allowOverlap="1">
                <wp:simplePos x="0" y="0"/>
                <wp:positionH relativeFrom="column">
                  <wp:posOffset>-165099</wp:posOffset>
                </wp:positionH>
                <wp:positionV relativeFrom="paragraph">
                  <wp:posOffset>-76199</wp:posOffset>
                </wp:positionV>
                <wp:extent cx="2819400" cy="1533525"/>
                <wp:effectExtent l="0" t="0" r="0" b="0"/>
                <wp:wrapNone/>
                <wp:docPr id="5" name="Rectangle 5"/>
                <wp:cNvGraphicFramePr/>
                <a:graphic xmlns:a="http://schemas.openxmlformats.org/drawingml/2006/main">
                  <a:graphicData uri="http://schemas.microsoft.com/office/word/2010/wordprocessingShape">
                    <wps:wsp>
                      <wps:cNvSpPr/>
                      <wps:spPr>
                        <a:xfrm>
                          <a:off x="3941063" y="3018000"/>
                          <a:ext cx="2809875" cy="1524000"/>
                        </a:xfrm>
                        <a:prstGeom prst="rect">
                          <a:avLst/>
                        </a:prstGeom>
                        <a:solidFill>
                          <a:schemeClr val="lt1"/>
                        </a:solidFill>
                        <a:ln w="9525" cap="flat" cmpd="sng">
                          <a:solidFill>
                            <a:srgbClr val="000000"/>
                          </a:solidFill>
                          <a:prstDash val="solid"/>
                          <a:round/>
                          <a:headEnd type="none" w="sm" len="sm"/>
                          <a:tailEnd type="none" w="sm" len="sm"/>
                        </a:ln>
                      </wps:spPr>
                      <wps:txbx>
                        <w:txbxContent>
                          <w:p w:rsidR="006B5C5A" w:rsidRDefault="006B5C5A">
                            <w:pPr>
                              <w:spacing w:after="0" w:line="240" w:lineRule="auto"/>
                              <w:textDirection w:val="btLr"/>
                            </w:pPr>
                          </w:p>
                          <w:p w:rsidR="0057329F" w:rsidRDefault="0057329F" w:rsidP="0057329F">
                            <w:pPr>
                              <w:pStyle w:val="NoSpacing"/>
                              <w:rPr>
                                <w:rFonts w:ascii="Arial" w:hAnsi="Arial" w:cs="Arial"/>
                                <w:sz w:val="20"/>
                                <w:szCs w:val="20"/>
                              </w:rPr>
                            </w:pPr>
                            <w:r>
                              <w:rPr>
                                <w:noProof/>
                              </w:rPr>
                              <w:drawing>
                                <wp:inline distT="0" distB="0" distL="0" distR="0" wp14:anchorId="3A2810C6" wp14:editId="2E183EB1">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rsidR="0057329F" w:rsidRPr="00553C46" w:rsidRDefault="0057329F" w:rsidP="0057329F">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rsidR="0057329F" w:rsidRPr="00553C46" w:rsidRDefault="0057329F" w:rsidP="0057329F">
                            <w:pPr>
                              <w:pStyle w:val="NoSpacing"/>
                              <w:rPr>
                                <w:rFonts w:ascii="Arial" w:hAnsi="Arial" w:cs="Arial"/>
                                <w:sz w:val="20"/>
                                <w:szCs w:val="20"/>
                              </w:rPr>
                            </w:pPr>
                            <w:r w:rsidRPr="00553C46">
                              <w:rPr>
                                <w:rFonts w:ascii="Arial" w:hAnsi="Arial" w:cs="Arial"/>
                                <w:sz w:val="20"/>
                                <w:szCs w:val="20"/>
                              </w:rPr>
                              <w:t>Tel: 0115 9170100</w:t>
                            </w:r>
                          </w:p>
                          <w:p w:rsidR="0057329F" w:rsidRPr="00553C46" w:rsidRDefault="0057329F" w:rsidP="0057329F">
                            <w:pPr>
                              <w:pStyle w:val="NoSpacing"/>
                              <w:rPr>
                                <w:rFonts w:ascii="Arial" w:hAnsi="Arial" w:cs="Arial"/>
                                <w:sz w:val="20"/>
                                <w:szCs w:val="20"/>
                              </w:rPr>
                            </w:pPr>
                            <w:r w:rsidRPr="00553C46">
                              <w:rPr>
                                <w:rFonts w:ascii="Arial" w:hAnsi="Arial" w:cs="Arial"/>
                                <w:sz w:val="20"/>
                                <w:szCs w:val="20"/>
                              </w:rPr>
                              <w:t>CEO Paul West</w:t>
                            </w:r>
                          </w:p>
                          <w:p w:rsidR="0057329F" w:rsidRPr="00553C46" w:rsidRDefault="0057329F" w:rsidP="0057329F">
                            <w:pPr>
                              <w:pStyle w:val="NoSpacing"/>
                              <w:rPr>
                                <w:rFonts w:ascii="Arial" w:hAnsi="Arial" w:cs="Arial"/>
                                <w:sz w:val="20"/>
                                <w:szCs w:val="20"/>
                              </w:rPr>
                            </w:pPr>
                            <w:r w:rsidRPr="00553C46">
                              <w:rPr>
                                <w:rFonts w:ascii="Arial" w:hAnsi="Arial" w:cs="Arial"/>
                                <w:sz w:val="20"/>
                                <w:szCs w:val="20"/>
                              </w:rPr>
                              <w:t>www.satrust.com</w:t>
                            </w:r>
                          </w:p>
                          <w:p w:rsidR="006B5C5A" w:rsidRDefault="006B5C5A">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5" o:spid="_x0000_s1027" style="position:absolute;left:0;text-align:left;margin-left:-13pt;margin-top:-6pt;width:222pt;height:12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" fillcolor="white [3201]">
                <v:stroke startarrowwidth="narrow" startarrowlength="short" endarrowwidth="narrow" endarrowlength="short" joinstyle="round"/>
                <v:textbox inset="2.53958mm,1.2694mm,2.53958mm,1.2694mm">
                  <w:txbxContent>
                    <w:p w:rsidR="006B5C5A" w:rsidRDefault="006B5C5A">
                      <w:pPr>
                        <w:spacing w:after="0" w:line="240" w:lineRule="auto"/>
                        <w:textDirection w:val="btLr"/>
                      </w:pPr>
                    </w:p>
                    <w:p w:rsidR="0057329F" w:rsidRDefault="0057329F" w:rsidP="0057329F">
                      <w:pPr>
                        <w:pStyle w:val="NoSpacing"/>
                        <w:rPr>
                          <w:rFonts w:ascii="Arial" w:hAnsi="Arial" w:cs="Arial"/>
                          <w:sz w:val="20"/>
                          <w:szCs w:val="20"/>
                        </w:rPr>
                      </w:pPr>
                      <w:r>
                        <w:rPr>
                          <w:noProof/>
                        </w:rPr>
                        <w:drawing>
                          <wp:inline distT="0" distB="0" distL="0" distR="0" wp14:anchorId="3A2810C6" wp14:editId="2E183EB1">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rsidR="0057329F" w:rsidRPr="00553C46" w:rsidRDefault="0057329F" w:rsidP="0057329F">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rsidR="0057329F" w:rsidRPr="00553C46" w:rsidRDefault="0057329F" w:rsidP="0057329F">
                      <w:pPr>
                        <w:pStyle w:val="NoSpacing"/>
                        <w:rPr>
                          <w:rFonts w:ascii="Arial" w:hAnsi="Arial" w:cs="Arial"/>
                          <w:sz w:val="20"/>
                          <w:szCs w:val="20"/>
                        </w:rPr>
                      </w:pPr>
                      <w:r w:rsidRPr="00553C46">
                        <w:rPr>
                          <w:rFonts w:ascii="Arial" w:hAnsi="Arial" w:cs="Arial"/>
                          <w:sz w:val="20"/>
                          <w:szCs w:val="20"/>
                        </w:rPr>
                        <w:t>Tel: 0115 9170100</w:t>
                      </w:r>
                    </w:p>
                    <w:p w:rsidR="0057329F" w:rsidRPr="00553C46" w:rsidRDefault="0057329F" w:rsidP="0057329F">
                      <w:pPr>
                        <w:pStyle w:val="NoSpacing"/>
                        <w:rPr>
                          <w:rFonts w:ascii="Arial" w:hAnsi="Arial" w:cs="Arial"/>
                          <w:sz w:val="20"/>
                          <w:szCs w:val="20"/>
                        </w:rPr>
                      </w:pPr>
                      <w:r w:rsidRPr="00553C46">
                        <w:rPr>
                          <w:rFonts w:ascii="Arial" w:hAnsi="Arial" w:cs="Arial"/>
                          <w:sz w:val="20"/>
                          <w:szCs w:val="20"/>
                        </w:rPr>
                        <w:t>CEO Paul West</w:t>
                      </w:r>
                    </w:p>
                    <w:p w:rsidR="0057329F" w:rsidRPr="00553C46" w:rsidRDefault="0057329F" w:rsidP="0057329F">
                      <w:pPr>
                        <w:pStyle w:val="NoSpacing"/>
                        <w:rPr>
                          <w:rFonts w:ascii="Arial" w:hAnsi="Arial" w:cs="Arial"/>
                          <w:sz w:val="20"/>
                          <w:szCs w:val="20"/>
                        </w:rPr>
                      </w:pPr>
                      <w:r w:rsidRPr="00553C46">
                        <w:rPr>
                          <w:rFonts w:ascii="Arial" w:hAnsi="Arial" w:cs="Arial"/>
                          <w:sz w:val="20"/>
                          <w:szCs w:val="20"/>
                        </w:rPr>
                        <w:t>www.satrust.com</w:t>
                      </w:r>
                    </w:p>
                    <w:p w:rsidR="006B5C5A" w:rsidRDefault="006B5C5A">
                      <w:pPr>
                        <w:spacing w:line="258" w:lineRule="auto"/>
                        <w:textDirection w:val="btLr"/>
                      </w:pPr>
                    </w:p>
                  </w:txbxContent>
                </v:textbox>
              </v:rect>
            </w:pict>
          </mc:Fallback>
        </mc:AlternateContent>
      </w:r>
    </w:p>
    <w:p w:rsidR="006B5C5A" w:rsidRDefault="006B5C5A" w:rsidP="001A61A2">
      <w:pPr>
        <w:pBdr>
          <w:top w:val="nil"/>
          <w:left w:val="nil"/>
          <w:bottom w:val="nil"/>
          <w:right w:val="nil"/>
          <w:between w:val="nil"/>
        </w:pBdr>
        <w:spacing w:after="0" w:line="240" w:lineRule="auto"/>
        <w:jc w:val="both"/>
        <w:rPr>
          <w:color w:val="000000"/>
        </w:rPr>
      </w:pPr>
    </w:p>
    <w:p w:rsidR="006B5C5A" w:rsidRDefault="006B5C5A" w:rsidP="001A61A2">
      <w:pPr>
        <w:pBdr>
          <w:top w:val="nil"/>
          <w:left w:val="nil"/>
          <w:bottom w:val="nil"/>
          <w:right w:val="nil"/>
          <w:between w:val="nil"/>
        </w:pBdr>
        <w:spacing w:after="0" w:line="240" w:lineRule="auto"/>
        <w:jc w:val="both"/>
        <w:rPr>
          <w:color w:val="000000"/>
        </w:rPr>
      </w:pPr>
    </w:p>
    <w:p w:rsidR="006B5C5A" w:rsidRDefault="006B5C5A" w:rsidP="001A61A2">
      <w:pPr>
        <w:pBdr>
          <w:top w:val="nil"/>
          <w:left w:val="nil"/>
          <w:bottom w:val="nil"/>
          <w:right w:val="nil"/>
          <w:between w:val="nil"/>
        </w:pBdr>
        <w:spacing w:after="0" w:line="240" w:lineRule="auto"/>
        <w:jc w:val="both"/>
        <w:rPr>
          <w:color w:val="000000"/>
        </w:rPr>
      </w:pPr>
    </w:p>
    <w:p w:rsidR="006B5C5A" w:rsidRDefault="006B5C5A" w:rsidP="001A61A2">
      <w:pPr>
        <w:pBdr>
          <w:top w:val="nil"/>
          <w:left w:val="nil"/>
          <w:bottom w:val="nil"/>
          <w:right w:val="nil"/>
          <w:between w:val="nil"/>
        </w:pBdr>
        <w:spacing w:after="0" w:line="240" w:lineRule="auto"/>
        <w:jc w:val="both"/>
        <w:rPr>
          <w:color w:val="000000"/>
        </w:rPr>
      </w:pPr>
    </w:p>
    <w:p w:rsidR="006B5C5A" w:rsidRDefault="006B5C5A" w:rsidP="001A61A2">
      <w:pPr>
        <w:pBdr>
          <w:top w:val="nil"/>
          <w:left w:val="nil"/>
          <w:bottom w:val="nil"/>
          <w:right w:val="nil"/>
          <w:between w:val="nil"/>
        </w:pBdr>
        <w:spacing w:after="0" w:line="240" w:lineRule="auto"/>
        <w:jc w:val="both"/>
        <w:rPr>
          <w:color w:val="000000"/>
        </w:rPr>
      </w:pPr>
    </w:p>
    <w:p w:rsidR="006B5C5A" w:rsidRDefault="006B5C5A" w:rsidP="001A61A2">
      <w:pPr>
        <w:pBdr>
          <w:top w:val="nil"/>
          <w:left w:val="nil"/>
          <w:bottom w:val="nil"/>
          <w:right w:val="nil"/>
          <w:between w:val="nil"/>
        </w:pBdr>
        <w:spacing w:after="0" w:line="240" w:lineRule="auto"/>
        <w:jc w:val="both"/>
        <w:rPr>
          <w:color w:val="000000"/>
        </w:rPr>
      </w:pPr>
    </w:p>
    <w:p w:rsidR="006B5C5A" w:rsidRDefault="006B5C5A" w:rsidP="001A61A2">
      <w:pPr>
        <w:pBdr>
          <w:top w:val="nil"/>
          <w:left w:val="nil"/>
          <w:bottom w:val="nil"/>
          <w:right w:val="nil"/>
          <w:between w:val="nil"/>
        </w:pBdr>
        <w:spacing w:after="0" w:line="240" w:lineRule="auto"/>
        <w:jc w:val="both"/>
        <w:rPr>
          <w:color w:val="000000"/>
        </w:rPr>
      </w:pPr>
    </w:p>
    <w:p w:rsidR="006B5C5A" w:rsidRDefault="006B5C5A" w:rsidP="001A61A2">
      <w:pPr>
        <w:pBdr>
          <w:top w:val="nil"/>
          <w:left w:val="nil"/>
          <w:bottom w:val="nil"/>
          <w:right w:val="nil"/>
          <w:between w:val="nil"/>
        </w:pBdr>
        <w:spacing w:after="0" w:line="240" w:lineRule="auto"/>
        <w:jc w:val="both"/>
        <w:rPr>
          <w:color w:val="000000"/>
        </w:rPr>
      </w:pPr>
    </w:p>
    <w:p w:rsidR="00204410" w:rsidRPr="004E074D" w:rsidRDefault="00204410" w:rsidP="00204410">
      <w:pPr>
        <w:shd w:val="clear" w:color="auto" w:fill="FFFFFF"/>
        <w:spacing w:after="0" w:line="240" w:lineRule="auto"/>
        <w:jc w:val="both"/>
        <w:rPr>
          <w:rFonts w:asciiTheme="minorHAnsi" w:eastAsia="Times New Roman" w:hAnsiTheme="minorHAnsi" w:cstheme="minorHAnsi"/>
          <w:sz w:val="24"/>
          <w:szCs w:val="24"/>
        </w:rPr>
      </w:pPr>
      <w:r w:rsidRPr="004E074D">
        <w:rPr>
          <w:rFonts w:asciiTheme="minorHAnsi" w:eastAsia="Times New Roman" w:hAnsiTheme="minorHAnsi" w:cstheme="minorHAnsi"/>
          <w:b/>
          <w:bCs/>
          <w:color w:val="222222"/>
          <w:sz w:val="24"/>
          <w:szCs w:val="24"/>
        </w:rPr>
        <w:t xml:space="preserve">Post Title:              </w:t>
      </w:r>
      <w:r w:rsidRPr="004E074D">
        <w:rPr>
          <w:rFonts w:asciiTheme="minorHAnsi" w:eastAsia="Times New Roman" w:hAnsiTheme="minorHAnsi" w:cstheme="minorHAnsi"/>
          <w:b/>
          <w:bCs/>
          <w:color w:val="222222"/>
          <w:sz w:val="24"/>
          <w:szCs w:val="24"/>
        </w:rPr>
        <w:tab/>
      </w:r>
      <w:r w:rsidR="005C2DA4" w:rsidRPr="004E074D">
        <w:rPr>
          <w:rFonts w:asciiTheme="minorHAnsi" w:eastAsia="Times New Roman" w:hAnsiTheme="minorHAnsi" w:cstheme="minorHAnsi"/>
          <w:b/>
          <w:bCs/>
          <w:color w:val="222222"/>
          <w:sz w:val="24"/>
          <w:szCs w:val="24"/>
        </w:rPr>
        <w:t>Vice Principal</w:t>
      </w:r>
      <w:r w:rsidRPr="004E074D">
        <w:rPr>
          <w:rFonts w:asciiTheme="minorHAnsi" w:eastAsia="Times New Roman" w:hAnsiTheme="minorHAnsi" w:cstheme="minorHAnsi"/>
          <w:b/>
          <w:bCs/>
          <w:color w:val="222222"/>
          <w:sz w:val="24"/>
          <w:szCs w:val="24"/>
          <w:shd w:val="clear" w:color="auto" w:fill="FFFFFF"/>
        </w:rPr>
        <w:t> </w:t>
      </w:r>
    </w:p>
    <w:p w:rsidR="00204410" w:rsidRPr="004E074D" w:rsidRDefault="00204410" w:rsidP="00204410">
      <w:pPr>
        <w:shd w:val="clear" w:color="auto" w:fill="FFFFFF"/>
        <w:spacing w:after="0" w:line="240" w:lineRule="auto"/>
        <w:jc w:val="both"/>
        <w:rPr>
          <w:rFonts w:asciiTheme="minorHAnsi" w:eastAsia="Times New Roman" w:hAnsiTheme="minorHAnsi" w:cstheme="minorHAnsi"/>
          <w:b/>
          <w:bCs/>
          <w:color w:val="222222"/>
          <w:sz w:val="24"/>
          <w:szCs w:val="24"/>
        </w:rPr>
      </w:pPr>
      <w:r w:rsidRPr="004E074D">
        <w:rPr>
          <w:rFonts w:asciiTheme="minorHAnsi" w:eastAsia="Times New Roman" w:hAnsiTheme="minorHAnsi" w:cstheme="minorHAnsi"/>
          <w:b/>
          <w:bCs/>
          <w:color w:val="222222"/>
          <w:sz w:val="24"/>
          <w:szCs w:val="24"/>
        </w:rPr>
        <w:t xml:space="preserve">Location:                </w:t>
      </w:r>
      <w:r w:rsidRPr="004E074D">
        <w:rPr>
          <w:rFonts w:asciiTheme="minorHAnsi" w:eastAsia="Times New Roman" w:hAnsiTheme="minorHAnsi" w:cstheme="minorHAnsi"/>
          <w:b/>
          <w:bCs/>
          <w:color w:val="222222"/>
          <w:sz w:val="24"/>
          <w:szCs w:val="24"/>
        </w:rPr>
        <w:tab/>
        <w:t>Heanor Gate Spencer Academy</w:t>
      </w:r>
      <w:bookmarkStart w:id="0" w:name="_GoBack"/>
      <w:bookmarkEnd w:id="0"/>
    </w:p>
    <w:p w:rsidR="00204410" w:rsidRPr="004E074D" w:rsidRDefault="00204410" w:rsidP="00204410">
      <w:pPr>
        <w:shd w:val="clear" w:color="auto" w:fill="FFFFFF"/>
        <w:spacing w:after="0" w:line="240" w:lineRule="auto"/>
        <w:jc w:val="both"/>
        <w:rPr>
          <w:rFonts w:asciiTheme="minorHAnsi" w:eastAsia="Times New Roman" w:hAnsiTheme="minorHAnsi" w:cstheme="minorHAnsi"/>
          <w:sz w:val="24"/>
          <w:szCs w:val="24"/>
        </w:rPr>
      </w:pPr>
      <w:r w:rsidRPr="004E074D">
        <w:rPr>
          <w:rFonts w:asciiTheme="minorHAnsi" w:eastAsia="Times New Roman" w:hAnsiTheme="minorHAnsi" w:cstheme="minorHAnsi"/>
          <w:b/>
          <w:bCs/>
          <w:color w:val="222222"/>
          <w:sz w:val="24"/>
          <w:szCs w:val="24"/>
        </w:rPr>
        <w:t xml:space="preserve">Salary/Pay Range:   </w:t>
      </w:r>
      <w:r w:rsidRPr="004E074D">
        <w:rPr>
          <w:rFonts w:asciiTheme="minorHAnsi" w:eastAsia="Times New Roman" w:hAnsiTheme="minorHAnsi" w:cstheme="minorHAnsi"/>
          <w:b/>
          <w:bCs/>
          <w:color w:val="222222"/>
          <w:sz w:val="24"/>
          <w:szCs w:val="24"/>
        </w:rPr>
        <w:tab/>
      </w:r>
      <w:r w:rsidR="005C2DA4" w:rsidRPr="004E074D">
        <w:rPr>
          <w:rFonts w:asciiTheme="minorHAnsi" w:hAnsiTheme="minorHAnsi" w:cstheme="minorHAnsi"/>
          <w:b/>
          <w:bCs/>
          <w:color w:val="000000"/>
          <w:sz w:val="24"/>
          <w:szCs w:val="24"/>
        </w:rPr>
        <w:t>L14 - L18</w:t>
      </w:r>
    </w:p>
    <w:p w:rsidR="00204410" w:rsidRPr="004E074D" w:rsidRDefault="00204410" w:rsidP="00204410">
      <w:pPr>
        <w:shd w:val="clear" w:color="auto" w:fill="FFFFFF"/>
        <w:spacing w:after="0" w:line="240" w:lineRule="auto"/>
        <w:jc w:val="both"/>
        <w:rPr>
          <w:rFonts w:asciiTheme="minorHAnsi" w:eastAsia="Times New Roman" w:hAnsiTheme="minorHAnsi" w:cstheme="minorHAnsi"/>
          <w:sz w:val="24"/>
          <w:szCs w:val="24"/>
        </w:rPr>
      </w:pPr>
      <w:r w:rsidRPr="004E074D">
        <w:rPr>
          <w:rFonts w:asciiTheme="minorHAnsi" w:eastAsia="Times New Roman" w:hAnsiTheme="minorHAnsi" w:cstheme="minorHAnsi"/>
          <w:b/>
          <w:bCs/>
          <w:color w:val="222222"/>
          <w:sz w:val="24"/>
          <w:szCs w:val="24"/>
        </w:rPr>
        <w:t xml:space="preserve">Hours of work:     </w:t>
      </w:r>
      <w:r w:rsidRPr="004E074D">
        <w:rPr>
          <w:rFonts w:asciiTheme="minorHAnsi" w:eastAsia="Times New Roman" w:hAnsiTheme="minorHAnsi" w:cstheme="minorHAnsi"/>
          <w:b/>
          <w:bCs/>
          <w:color w:val="222222"/>
          <w:sz w:val="24"/>
          <w:szCs w:val="24"/>
        </w:rPr>
        <w:tab/>
        <w:t>Full Time</w:t>
      </w:r>
    </w:p>
    <w:p w:rsidR="00204410" w:rsidRPr="004E074D" w:rsidRDefault="00204410" w:rsidP="00204410">
      <w:pPr>
        <w:shd w:val="clear" w:color="auto" w:fill="FFFFFF"/>
        <w:spacing w:after="0" w:line="240" w:lineRule="auto"/>
        <w:jc w:val="both"/>
        <w:rPr>
          <w:rFonts w:asciiTheme="minorHAnsi" w:eastAsia="Times New Roman" w:hAnsiTheme="minorHAnsi" w:cstheme="minorHAnsi"/>
          <w:b/>
          <w:bCs/>
          <w:color w:val="222222"/>
          <w:sz w:val="24"/>
          <w:szCs w:val="24"/>
        </w:rPr>
      </w:pPr>
      <w:r w:rsidRPr="004E074D">
        <w:rPr>
          <w:rFonts w:asciiTheme="minorHAnsi" w:eastAsia="Times New Roman" w:hAnsiTheme="minorHAnsi" w:cstheme="minorHAnsi"/>
          <w:b/>
          <w:bCs/>
          <w:color w:val="222222"/>
          <w:sz w:val="24"/>
          <w:szCs w:val="24"/>
        </w:rPr>
        <w:t xml:space="preserve">Reporting to:         </w:t>
      </w:r>
      <w:r w:rsidRPr="004E074D">
        <w:rPr>
          <w:rFonts w:asciiTheme="minorHAnsi" w:eastAsia="Times New Roman" w:hAnsiTheme="minorHAnsi" w:cstheme="minorHAnsi"/>
          <w:b/>
          <w:bCs/>
          <w:color w:val="222222"/>
          <w:sz w:val="24"/>
          <w:szCs w:val="24"/>
        </w:rPr>
        <w:tab/>
      </w:r>
      <w:r w:rsidR="005C2DA4" w:rsidRPr="004E074D">
        <w:rPr>
          <w:rFonts w:asciiTheme="minorHAnsi" w:eastAsia="Times New Roman" w:hAnsiTheme="minorHAnsi" w:cstheme="minorHAnsi"/>
          <w:b/>
          <w:bCs/>
          <w:color w:val="222222"/>
          <w:sz w:val="24"/>
          <w:szCs w:val="24"/>
        </w:rPr>
        <w:t>Executive Principal and Senior Vice Principal</w:t>
      </w:r>
    </w:p>
    <w:p w:rsidR="004E074D" w:rsidRPr="004E074D" w:rsidRDefault="004E074D" w:rsidP="00204410">
      <w:pPr>
        <w:shd w:val="clear" w:color="auto" w:fill="FFFFFF"/>
        <w:spacing w:after="0" w:line="240" w:lineRule="auto"/>
        <w:jc w:val="both"/>
        <w:rPr>
          <w:rFonts w:asciiTheme="minorHAnsi" w:eastAsia="Times New Roman" w:hAnsiTheme="minorHAnsi" w:cstheme="minorHAnsi"/>
          <w:b/>
          <w:bCs/>
          <w:color w:val="222222"/>
          <w:sz w:val="24"/>
          <w:szCs w:val="24"/>
        </w:rPr>
      </w:pPr>
    </w:p>
    <w:p w:rsidR="004E074D" w:rsidRPr="004E074D" w:rsidRDefault="004E074D" w:rsidP="004E074D">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r w:rsidRPr="004E074D">
        <w:rPr>
          <w:rFonts w:asciiTheme="minorHAnsi" w:hAnsiTheme="minorHAnsi" w:cstheme="minorHAnsi"/>
          <w:color w:val="000000"/>
          <w:sz w:val="22"/>
          <w:szCs w:val="22"/>
          <w:shd w:val="clear" w:color="auto" w:fill="FFFFFF"/>
        </w:rPr>
        <w:t>Due to the promotion of a current Vice Principal to the role of Secondary Director of Education with another Multi Academy Trust we are looking to appoint an ambitious and effective senior leader to support the school on its next journey.  We are looking for leaders who are dynamic, inspirational and passionate to join our school and help lead our drive in becoming an outstanding school.</w:t>
      </w:r>
    </w:p>
    <w:p w:rsidR="004E074D" w:rsidRPr="004E074D" w:rsidRDefault="004E074D" w:rsidP="004E074D">
      <w:pPr>
        <w:pStyle w:val="NormalWeb"/>
        <w:shd w:val="clear" w:color="auto" w:fill="FFFFFF"/>
        <w:spacing w:before="0" w:beforeAutospacing="0" w:after="0" w:afterAutospacing="0"/>
        <w:rPr>
          <w:rFonts w:asciiTheme="minorHAnsi" w:hAnsiTheme="minorHAnsi" w:cstheme="minorHAnsi"/>
        </w:rPr>
      </w:pPr>
    </w:p>
    <w:p w:rsidR="004E074D" w:rsidRPr="004E074D" w:rsidRDefault="004E074D" w:rsidP="004E074D">
      <w:pPr>
        <w:pStyle w:val="Heading2"/>
        <w:spacing w:before="0" w:after="0" w:line="240" w:lineRule="auto"/>
        <w:jc w:val="both"/>
        <w:rPr>
          <w:rFonts w:asciiTheme="minorHAnsi" w:hAnsiTheme="minorHAnsi" w:cstheme="minorHAnsi"/>
        </w:rPr>
      </w:pPr>
      <w:r w:rsidRPr="004E074D">
        <w:rPr>
          <w:rFonts w:asciiTheme="minorHAnsi" w:hAnsiTheme="minorHAnsi" w:cstheme="minorHAnsi"/>
          <w:b w:val="0"/>
          <w:bCs/>
          <w:color w:val="000000"/>
          <w:sz w:val="22"/>
          <w:szCs w:val="22"/>
          <w:shd w:val="clear" w:color="auto" w:fill="FFFFFF"/>
        </w:rPr>
        <w:t>Candidates will need to demonstrate:</w:t>
      </w:r>
    </w:p>
    <w:p w:rsidR="004E074D" w:rsidRPr="004E074D" w:rsidRDefault="004E074D" w:rsidP="004E074D">
      <w:pPr>
        <w:pStyle w:val="Heading2"/>
        <w:keepNext w:val="0"/>
        <w:keepLines w:val="0"/>
        <w:numPr>
          <w:ilvl w:val="0"/>
          <w:numId w:val="7"/>
        </w:numPr>
        <w:spacing w:before="0" w:after="0" w:line="240" w:lineRule="auto"/>
        <w:jc w:val="both"/>
        <w:textAlignment w:val="baseline"/>
        <w:rPr>
          <w:rFonts w:asciiTheme="minorHAnsi" w:hAnsiTheme="minorHAnsi" w:cstheme="minorHAnsi"/>
          <w:color w:val="000000"/>
        </w:rPr>
      </w:pPr>
      <w:r w:rsidRPr="004E074D">
        <w:rPr>
          <w:rFonts w:asciiTheme="minorHAnsi" w:hAnsiTheme="minorHAnsi" w:cstheme="minorHAnsi"/>
          <w:b w:val="0"/>
          <w:bCs/>
          <w:color w:val="000000"/>
          <w:sz w:val="22"/>
          <w:szCs w:val="22"/>
          <w:shd w:val="clear" w:color="auto" w:fill="FFFFFF"/>
        </w:rPr>
        <w:t>Excellent interpersonal skills to lead, motivate and inspire staff and students to reach the highest levels of achievement, along with outstanding classroom teaching</w:t>
      </w:r>
    </w:p>
    <w:p w:rsidR="004E074D" w:rsidRPr="004E074D" w:rsidRDefault="004E074D" w:rsidP="004E074D">
      <w:pPr>
        <w:pStyle w:val="Heading2"/>
        <w:keepNext w:val="0"/>
        <w:keepLines w:val="0"/>
        <w:numPr>
          <w:ilvl w:val="0"/>
          <w:numId w:val="7"/>
        </w:numPr>
        <w:spacing w:before="0" w:after="0" w:line="240" w:lineRule="auto"/>
        <w:jc w:val="both"/>
        <w:textAlignment w:val="baseline"/>
        <w:rPr>
          <w:rFonts w:asciiTheme="minorHAnsi" w:hAnsiTheme="minorHAnsi" w:cstheme="minorHAnsi"/>
          <w:color w:val="000000"/>
        </w:rPr>
      </w:pPr>
      <w:r w:rsidRPr="004E074D">
        <w:rPr>
          <w:rFonts w:asciiTheme="minorHAnsi" w:hAnsiTheme="minorHAnsi" w:cstheme="minorHAnsi"/>
          <w:b w:val="0"/>
          <w:bCs/>
          <w:color w:val="000000"/>
          <w:sz w:val="22"/>
          <w:szCs w:val="22"/>
          <w:shd w:val="clear" w:color="auto" w:fill="FFFFFF"/>
        </w:rPr>
        <w:t>Whole school responsibility or significant contribution to whole school initiatives </w:t>
      </w:r>
    </w:p>
    <w:p w:rsidR="004E074D" w:rsidRPr="004E074D" w:rsidRDefault="004E074D" w:rsidP="004E074D">
      <w:pPr>
        <w:pStyle w:val="Heading2"/>
        <w:keepNext w:val="0"/>
        <w:keepLines w:val="0"/>
        <w:numPr>
          <w:ilvl w:val="0"/>
          <w:numId w:val="7"/>
        </w:numPr>
        <w:spacing w:before="0" w:after="0" w:line="240" w:lineRule="auto"/>
        <w:jc w:val="both"/>
        <w:textAlignment w:val="baseline"/>
        <w:rPr>
          <w:rFonts w:asciiTheme="minorHAnsi" w:hAnsiTheme="minorHAnsi" w:cstheme="minorHAnsi"/>
          <w:b w:val="0"/>
          <w:bCs/>
          <w:color w:val="000000"/>
          <w:sz w:val="22"/>
          <w:szCs w:val="22"/>
          <w:shd w:val="clear" w:color="auto" w:fill="FFFFFF"/>
        </w:rPr>
      </w:pPr>
      <w:r w:rsidRPr="004E074D">
        <w:rPr>
          <w:rFonts w:asciiTheme="minorHAnsi" w:hAnsiTheme="minorHAnsi" w:cstheme="minorHAnsi"/>
          <w:b w:val="0"/>
          <w:bCs/>
          <w:color w:val="000000"/>
          <w:sz w:val="22"/>
          <w:szCs w:val="22"/>
          <w:shd w:val="clear" w:color="auto" w:fill="FFFFFF"/>
        </w:rPr>
        <w:t>The ability to operate at a strategic level including effective use of data, self-evaluation and quality assurance processes</w:t>
      </w:r>
    </w:p>
    <w:p w:rsidR="004E074D" w:rsidRPr="004E074D" w:rsidRDefault="004E074D" w:rsidP="004E074D">
      <w:pPr>
        <w:pStyle w:val="NormalWeb"/>
        <w:spacing w:before="0" w:beforeAutospacing="0" w:after="0" w:afterAutospacing="0"/>
        <w:rPr>
          <w:rFonts w:asciiTheme="minorHAnsi" w:hAnsiTheme="minorHAnsi" w:cstheme="minorHAnsi"/>
          <w:color w:val="000000"/>
          <w:sz w:val="22"/>
          <w:szCs w:val="22"/>
          <w:shd w:val="clear" w:color="auto" w:fill="FFFFFF"/>
        </w:rPr>
      </w:pPr>
    </w:p>
    <w:p w:rsidR="004E074D" w:rsidRPr="004E074D" w:rsidRDefault="004E074D" w:rsidP="004E074D">
      <w:pPr>
        <w:pStyle w:val="NormalWeb"/>
        <w:spacing w:before="0" w:beforeAutospacing="0" w:after="0" w:afterAutospacing="0"/>
        <w:rPr>
          <w:rFonts w:asciiTheme="minorHAnsi" w:hAnsiTheme="minorHAnsi" w:cstheme="minorHAnsi"/>
          <w:color w:val="000000"/>
          <w:sz w:val="22"/>
          <w:szCs w:val="22"/>
          <w:shd w:val="clear" w:color="auto" w:fill="FFFFFF"/>
        </w:rPr>
      </w:pPr>
      <w:r w:rsidRPr="004E074D">
        <w:rPr>
          <w:rFonts w:asciiTheme="minorHAnsi" w:hAnsiTheme="minorHAnsi" w:cstheme="minorHAnsi"/>
          <w:color w:val="000000"/>
          <w:sz w:val="22"/>
          <w:szCs w:val="22"/>
          <w:shd w:val="clear" w:color="auto" w:fill="FFFFFF"/>
        </w:rPr>
        <w:t>Leadership team members have flexible portfolios and the responsibilities will depend on the strengths and qualities of the successful candidate and the current strength of existing senior leaders. In addition to core roles, senior leaders are expected to contribut</w:t>
      </w:r>
      <w:r w:rsidRPr="004E074D">
        <w:rPr>
          <w:rFonts w:asciiTheme="minorHAnsi" w:hAnsiTheme="minorHAnsi" w:cstheme="minorHAnsi"/>
          <w:color w:val="000000"/>
          <w:sz w:val="22"/>
          <w:szCs w:val="22"/>
          <w:shd w:val="clear" w:color="auto" w:fill="FFFFFF"/>
        </w:rPr>
        <w:t>e</w:t>
      </w:r>
      <w:r w:rsidRPr="004E074D">
        <w:rPr>
          <w:rFonts w:asciiTheme="minorHAnsi" w:hAnsiTheme="minorHAnsi" w:cstheme="minorHAnsi"/>
          <w:color w:val="000000"/>
          <w:sz w:val="22"/>
          <w:szCs w:val="22"/>
          <w:shd w:val="clear" w:color="auto" w:fill="FFFFFF"/>
        </w:rPr>
        <w:t xml:space="preserve"> to all aspects of Heanor Gate Spencer Academy and support, where necessary, any of the Spencer Academies Trust schools. </w:t>
      </w:r>
    </w:p>
    <w:p w:rsidR="004E074D" w:rsidRPr="004E074D" w:rsidRDefault="004E074D" w:rsidP="004E074D">
      <w:pPr>
        <w:pStyle w:val="NormalWeb"/>
        <w:spacing w:before="0" w:beforeAutospacing="0" w:after="0" w:afterAutospacing="0"/>
        <w:rPr>
          <w:rFonts w:asciiTheme="minorHAnsi" w:hAnsiTheme="minorHAnsi" w:cstheme="minorHAnsi"/>
        </w:rPr>
      </w:pPr>
    </w:p>
    <w:p w:rsidR="004E074D" w:rsidRPr="004E074D" w:rsidRDefault="004E074D" w:rsidP="004E074D">
      <w:pPr>
        <w:pStyle w:val="Heading2"/>
        <w:spacing w:before="0" w:after="0" w:line="240" w:lineRule="auto"/>
        <w:jc w:val="both"/>
        <w:rPr>
          <w:rFonts w:asciiTheme="minorHAnsi" w:hAnsiTheme="minorHAnsi" w:cstheme="minorHAnsi"/>
          <w:b w:val="0"/>
          <w:bCs/>
          <w:color w:val="000000"/>
          <w:sz w:val="22"/>
          <w:szCs w:val="22"/>
          <w:shd w:val="clear" w:color="auto" w:fill="FFFFFF"/>
        </w:rPr>
      </w:pPr>
      <w:r w:rsidRPr="004E074D">
        <w:rPr>
          <w:rFonts w:asciiTheme="minorHAnsi" w:hAnsiTheme="minorHAnsi" w:cstheme="minorHAnsi"/>
          <w:b w:val="0"/>
          <w:bCs/>
          <w:color w:val="000000"/>
          <w:sz w:val="22"/>
          <w:szCs w:val="22"/>
          <w:shd w:val="clear" w:color="auto" w:fill="FFFFFF"/>
        </w:rPr>
        <w:t>Applicants would be expected to share the Trust's high aspirations and expectations for pupils and staff.</w:t>
      </w:r>
    </w:p>
    <w:p w:rsidR="004E074D" w:rsidRPr="004E074D" w:rsidRDefault="004E074D" w:rsidP="004E074D">
      <w:pPr>
        <w:rPr>
          <w:rFonts w:asciiTheme="minorHAnsi" w:hAnsiTheme="minorHAnsi" w:cstheme="minorHAnsi"/>
        </w:rPr>
      </w:pPr>
    </w:p>
    <w:p w:rsidR="006B5C5A" w:rsidRPr="004E074D" w:rsidRDefault="0057329F" w:rsidP="001A61A2">
      <w:pPr>
        <w:pBdr>
          <w:top w:val="nil"/>
          <w:left w:val="nil"/>
          <w:bottom w:val="nil"/>
          <w:right w:val="nil"/>
          <w:between w:val="nil"/>
        </w:pBdr>
        <w:spacing w:after="0" w:line="276" w:lineRule="auto"/>
        <w:jc w:val="both"/>
        <w:rPr>
          <w:rFonts w:asciiTheme="minorHAnsi" w:hAnsiTheme="minorHAnsi" w:cstheme="minorHAnsi"/>
          <w:b/>
          <w:color w:val="000000"/>
        </w:rPr>
      </w:pPr>
      <w:r w:rsidRPr="004E074D">
        <w:rPr>
          <w:rFonts w:asciiTheme="minorHAnsi" w:hAnsiTheme="minorHAnsi" w:cstheme="minorHAnsi"/>
          <w:b/>
          <w:color w:val="000000"/>
        </w:rPr>
        <w:t>Heanor Gate S</w:t>
      </w:r>
      <w:r w:rsidR="001A61A2" w:rsidRPr="004E074D">
        <w:rPr>
          <w:rFonts w:asciiTheme="minorHAnsi" w:hAnsiTheme="minorHAnsi" w:cstheme="minorHAnsi"/>
          <w:b/>
          <w:color w:val="000000"/>
        </w:rPr>
        <w:t>pencer Academy</w:t>
      </w:r>
    </w:p>
    <w:p w:rsidR="004126B1" w:rsidRPr="004E074D" w:rsidRDefault="0057329F" w:rsidP="004126B1">
      <w:pPr>
        <w:rPr>
          <w:rFonts w:asciiTheme="minorHAnsi" w:hAnsiTheme="minorHAnsi" w:cstheme="minorHAnsi"/>
          <w:bCs/>
        </w:rPr>
      </w:pPr>
      <w:r w:rsidRPr="004E074D">
        <w:rPr>
          <w:rFonts w:asciiTheme="minorHAnsi" w:hAnsiTheme="minorHAnsi" w:cstheme="minorHAnsi"/>
          <w:bCs/>
        </w:rPr>
        <w:t>Heanor Gate Spencer Academy is a ‘good’ secondary school and sixth form (Ofsted March 2017) with a strong commitment to ongoing professional development. Over the past 5 years we have developed a fantastic culture amongst the students which is rooted in strong discipline and has culminated in a student body full of aspiration, commitment and success. The staff buy into the hashtag #</w:t>
      </w:r>
      <w:proofErr w:type="spellStart"/>
      <w:r w:rsidRPr="004E074D">
        <w:rPr>
          <w:rFonts w:asciiTheme="minorHAnsi" w:hAnsiTheme="minorHAnsi" w:cstheme="minorHAnsi"/>
          <w:bCs/>
        </w:rPr>
        <w:t>TeamHeanor</w:t>
      </w:r>
      <w:proofErr w:type="spellEnd"/>
      <w:r w:rsidRPr="004E074D">
        <w:rPr>
          <w:rFonts w:asciiTheme="minorHAnsi" w:hAnsiTheme="minorHAnsi" w:cstheme="minorHAnsi"/>
          <w:bCs/>
        </w:rPr>
        <w:t xml:space="preserve"> and this ethos of collegiality, team values and moral compass is what makes the unique working environment at Heanor Gate so enjoyable and fulfilling.</w:t>
      </w:r>
    </w:p>
    <w:p w:rsidR="0057329F" w:rsidRPr="004E074D" w:rsidRDefault="0057329F" w:rsidP="004126B1">
      <w:pPr>
        <w:rPr>
          <w:rFonts w:asciiTheme="minorHAnsi" w:eastAsia="Times New Roman" w:hAnsiTheme="minorHAnsi" w:cstheme="minorHAnsi"/>
        </w:rPr>
      </w:pPr>
      <w:r w:rsidRPr="004E074D">
        <w:rPr>
          <w:rFonts w:asciiTheme="minorHAnsi" w:eastAsia="Times New Roman" w:hAnsiTheme="minorHAnsi" w:cstheme="minorHAnsi"/>
        </w:rPr>
        <w:t>We believe that through an ethos of ‘Aspire, Learn and Achieve’, all of our students will achieve their very best educational outcomes. This ethos is at the heart of everything that we do. We want our students to believe that they can achieve whatever they want to with hard work, resilience and self-motivation.</w:t>
      </w:r>
    </w:p>
    <w:p w:rsidR="008C6FBD" w:rsidRPr="004E074D" w:rsidRDefault="0057329F" w:rsidP="0049601A">
      <w:pPr>
        <w:shd w:val="clear" w:color="auto" w:fill="FFFFFF"/>
        <w:spacing w:after="240" w:line="240" w:lineRule="auto"/>
        <w:rPr>
          <w:rFonts w:asciiTheme="minorHAnsi" w:eastAsia="Times New Roman" w:hAnsiTheme="minorHAnsi" w:cstheme="minorHAnsi"/>
        </w:rPr>
      </w:pPr>
      <w:r w:rsidRPr="004E074D">
        <w:rPr>
          <w:rFonts w:asciiTheme="minorHAnsi" w:eastAsia="Times New Roman" w:hAnsiTheme="minorHAnsi" w:cstheme="minorHAnsi"/>
        </w:rPr>
        <w:t>We deliver a challenging yet inspiring curriculum and an unrivalled level of academic and pastoral support, and believe that what we offer students will support them to achieve success in the classroom and beyond; academically, personally and socially. We aim to instil students with a love of learning as well as helping them to become responsible, independent members of the community.</w:t>
      </w:r>
    </w:p>
    <w:p w:rsidR="0057329F" w:rsidRPr="004E074D" w:rsidRDefault="0057329F" w:rsidP="007D1F1C">
      <w:pPr>
        <w:shd w:val="clear" w:color="auto" w:fill="FFFFFF"/>
        <w:spacing w:after="0" w:line="360" w:lineRule="auto"/>
        <w:rPr>
          <w:rFonts w:asciiTheme="minorHAnsi" w:eastAsia="Times New Roman" w:hAnsiTheme="minorHAnsi" w:cstheme="minorHAnsi"/>
        </w:rPr>
      </w:pPr>
      <w:r w:rsidRPr="004E074D">
        <w:rPr>
          <w:rFonts w:asciiTheme="minorHAnsi" w:eastAsia="Times New Roman" w:hAnsiTheme="minorHAnsi" w:cstheme="minorHAnsi"/>
        </w:rPr>
        <w:t>To ensure that our students succeed, we promote the following values:</w:t>
      </w:r>
    </w:p>
    <w:p w:rsidR="0057329F" w:rsidRPr="004E074D" w:rsidRDefault="0057329F" w:rsidP="007D1F1C">
      <w:pPr>
        <w:numPr>
          <w:ilvl w:val="0"/>
          <w:numId w:val="2"/>
        </w:numPr>
        <w:spacing w:after="0" w:line="240" w:lineRule="auto"/>
        <w:rPr>
          <w:rFonts w:asciiTheme="minorHAnsi" w:eastAsia="Times New Roman" w:hAnsiTheme="minorHAnsi" w:cstheme="minorHAnsi"/>
        </w:rPr>
      </w:pPr>
      <w:r w:rsidRPr="004E074D">
        <w:rPr>
          <w:rFonts w:asciiTheme="minorHAnsi" w:eastAsia="Times New Roman" w:hAnsiTheme="minorHAnsi" w:cstheme="minorHAnsi"/>
        </w:rPr>
        <w:t>Ambitious – aim high and strive to achieve your best</w:t>
      </w:r>
    </w:p>
    <w:p w:rsidR="0057329F" w:rsidRPr="004E074D" w:rsidRDefault="0057329F" w:rsidP="007D1F1C">
      <w:pPr>
        <w:numPr>
          <w:ilvl w:val="0"/>
          <w:numId w:val="2"/>
        </w:numPr>
        <w:spacing w:after="0" w:line="240" w:lineRule="auto"/>
        <w:rPr>
          <w:rFonts w:asciiTheme="minorHAnsi" w:eastAsia="Times New Roman" w:hAnsiTheme="minorHAnsi" w:cstheme="minorHAnsi"/>
        </w:rPr>
      </w:pPr>
      <w:r w:rsidRPr="004E074D">
        <w:rPr>
          <w:rFonts w:asciiTheme="minorHAnsi" w:eastAsia="Times New Roman" w:hAnsiTheme="minorHAnsi" w:cstheme="minorHAnsi"/>
        </w:rPr>
        <w:t>Supportive – help others within the school community and beyond</w:t>
      </w:r>
    </w:p>
    <w:p w:rsidR="0057329F" w:rsidRPr="004E074D" w:rsidRDefault="0057329F" w:rsidP="007D1F1C">
      <w:pPr>
        <w:numPr>
          <w:ilvl w:val="0"/>
          <w:numId w:val="2"/>
        </w:numPr>
        <w:spacing w:after="0" w:line="240" w:lineRule="auto"/>
        <w:rPr>
          <w:rFonts w:asciiTheme="minorHAnsi" w:eastAsia="Times New Roman" w:hAnsiTheme="minorHAnsi" w:cstheme="minorHAnsi"/>
        </w:rPr>
      </w:pPr>
      <w:r w:rsidRPr="004E074D">
        <w:rPr>
          <w:rFonts w:asciiTheme="minorHAnsi" w:eastAsia="Times New Roman" w:hAnsiTheme="minorHAnsi" w:cstheme="minorHAnsi"/>
        </w:rPr>
        <w:t>Proud – take pride in your work, your successes and our school</w:t>
      </w:r>
    </w:p>
    <w:p w:rsidR="0057329F" w:rsidRPr="004E074D" w:rsidRDefault="0057329F" w:rsidP="007D1F1C">
      <w:pPr>
        <w:numPr>
          <w:ilvl w:val="0"/>
          <w:numId w:val="2"/>
        </w:numPr>
        <w:spacing w:after="0" w:line="240" w:lineRule="auto"/>
        <w:rPr>
          <w:rFonts w:asciiTheme="minorHAnsi" w:eastAsia="Times New Roman" w:hAnsiTheme="minorHAnsi" w:cstheme="minorHAnsi"/>
        </w:rPr>
      </w:pPr>
      <w:r w:rsidRPr="004E074D">
        <w:rPr>
          <w:rFonts w:asciiTheme="minorHAnsi" w:eastAsia="Times New Roman" w:hAnsiTheme="minorHAnsi" w:cstheme="minorHAnsi"/>
        </w:rPr>
        <w:t>Independent – take ownership for your own learning</w:t>
      </w:r>
    </w:p>
    <w:p w:rsidR="0057329F" w:rsidRPr="004E074D" w:rsidRDefault="0057329F" w:rsidP="007D1F1C">
      <w:pPr>
        <w:numPr>
          <w:ilvl w:val="0"/>
          <w:numId w:val="2"/>
        </w:numPr>
        <w:spacing w:after="0" w:line="240" w:lineRule="auto"/>
        <w:rPr>
          <w:rFonts w:asciiTheme="minorHAnsi" w:eastAsia="Times New Roman" w:hAnsiTheme="minorHAnsi" w:cstheme="minorHAnsi"/>
        </w:rPr>
      </w:pPr>
      <w:r w:rsidRPr="004E074D">
        <w:rPr>
          <w:rFonts w:asciiTheme="minorHAnsi" w:eastAsia="Times New Roman" w:hAnsiTheme="minorHAnsi" w:cstheme="minorHAnsi"/>
        </w:rPr>
        <w:lastRenderedPageBreak/>
        <w:t>Resilient – show resilience in the face of challenge</w:t>
      </w:r>
    </w:p>
    <w:p w:rsidR="0057329F" w:rsidRPr="004E074D" w:rsidRDefault="0057329F" w:rsidP="007D1F1C">
      <w:pPr>
        <w:numPr>
          <w:ilvl w:val="0"/>
          <w:numId w:val="2"/>
        </w:numPr>
        <w:spacing w:after="0" w:line="240" w:lineRule="auto"/>
        <w:rPr>
          <w:rFonts w:asciiTheme="minorHAnsi" w:eastAsia="Times New Roman" w:hAnsiTheme="minorHAnsi" w:cstheme="minorHAnsi"/>
        </w:rPr>
      </w:pPr>
      <w:r w:rsidRPr="004E074D">
        <w:rPr>
          <w:rFonts w:asciiTheme="minorHAnsi" w:eastAsia="Times New Roman" w:hAnsiTheme="minorHAnsi" w:cstheme="minorHAnsi"/>
        </w:rPr>
        <w:t>Equipped – be organised and prepared.</w:t>
      </w:r>
    </w:p>
    <w:p w:rsidR="001A61A2" w:rsidRPr="004E074D" w:rsidRDefault="001A61A2" w:rsidP="007D1F1C">
      <w:pPr>
        <w:spacing w:after="0" w:line="240" w:lineRule="auto"/>
        <w:ind w:left="720"/>
        <w:rPr>
          <w:rFonts w:asciiTheme="minorHAnsi" w:eastAsia="Times New Roman" w:hAnsiTheme="minorHAnsi" w:cstheme="minorHAnsi"/>
        </w:rPr>
      </w:pPr>
    </w:p>
    <w:p w:rsidR="0057329F" w:rsidRPr="004E074D" w:rsidRDefault="0057329F" w:rsidP="007D1F1C">
      <w:pPr>
        <w:shd w:val="clear" w:color="auto" w:fill="FFFFFF"/>
        <w:spacing w:after="240" w:line="240" w:lineRule="auto"/>
        <w:rPr>
          <w:rFonts w:asciiTheme="minorHAnsi" w:eastAsia="Times New Roman" w:hAnsiTheme="minorHAnsi" w:cstheme="minorHAnsi"/>
        </w:rPr>
      </w:pPr>
      <w:r w:rsidRPr="004E074D">
        <w:rPr>
          <w:rFonts w:asciiTheme="minorHAnsi" w:eastAsia="Times New Roman" w:hAnsiTheme="minorHAnsi" w:cstheme="minorHAnsi"/>
        </w:rPr>
        <w:t>As part of the Spencer Academies Trust, we work alongside other schools in ensuring we deliver the very best education possible.</w:t>
      </w:r>
    </w:p>
    <w:p w:rsidR="0057329F" w:rsidRPr="004E074D" w:rsidRDefault="0057329F" w:rsidP="007D1F1C">
      <w:pPr>
        <w:pBdr>
          <w:top w:val="nil"/>
          <w:left w:val="nil"/>
          <w:bottom w:val="nil"/>
          <w:right w:val="nil"/>
          <w:between w:val="nil"/>
        </w:pBdr>
        <w:spacing w:after="0" w:line="276" w:lineRule="auto"/>
        <w:rPr>
          <w:rFonts w:asciiTheme="minorHAnsi" w:hAnsiTheme="minorHAnsi" w:cstheme="minorHAnsi"/>
          <w:b/>
          <w:color w:val="000000"/>
        </w:rPr>
      </w:pPr>
      <w:r w:rsidRPr="004E074D">
        <w:rPr>
          <w:rFonts w:asciiTheme="minorHAnsi" w:hAnsiTheme="minorHAnsi" w:cstheme="minorHAnsi"/>
          <w:b/>
          <w:color w:val="000000"/>
        </w:rPr>
        <w:t>Spencer Academies Trust</w:t>
      </w:r>
    </w:p>
    <w:p w:rsidR="006B5C5A" w:rsidRPr="004E074D" w:rsidRDefault="00231101" w:rsidP="007D1F1C">
      <w:pPr>
        <w:pBdr>
          <w:top w:val="nil"/>
          <w:left w:val="nil"/>
          <w:bottom w:val="nil"/>
          <w:right w:val="nil"/>
          <w:between w:val="nil"/>
        </w:pBdr>
        <w:spacing w:after="0" w:line="240" w:lineRule="auto"/>
        <w:rPr>
          <w:rFonts w:asciiTheme="minorHAnsi" w:hAnsiTheme="minorHAnsi" w:cstheme="minorHAnsi"/>
          <w:color w:val="000000"/>
        </w:rPr>
      </w:pPr>
      <w:r w:rsidRPr="004E074D">
        <w:rPr>
          <w:rFonts w:asciiTheme="minorHAnsi" w:hAnsiTheme="minorHAnsi" w:cstheme="minorHAnsi"/>
          <w:color w:val="000000"/>
        </w:rPr>
        <w:t>SAT is an educational charity, Multi-Academy Trust and Sponsor of Academies. We have approaching 1</w:t>
      </w:r>
      <w:r w:rsidRPr="004E074D">
        <w:rPr>
          <w:rFonts w:asciiTheme="minorHAnsi" w:hAnsiTheme="minorHAnsi" w:cstheme="minorHAnsi"/>
        </w:rPr>
        <w:t>8</w:t>
      </w:r>
      <w:r w:rsidRPr="004E074D">
        <w:rPr>
          <w:rFonts w:asciiTheme="minorHAnsi" w:hAnsiTheme="minorHAnsi" w:cstheme="minorHAnsi"/>
          <w:color w:val="000000"/>
        </w:rPr>
        <w:t>000 children and young people in our academies and employ more than 2</w:t>
      </w:r>
      <w:r w:rsidRPr="004E074D">
        <w:rPr>
          <w:rFonts w:asciiTheme="minorHAnsi" w:hAnsiTheme="minorHAnsi" w:cstheme="minorHAnsi"/>
        </w:rPr>
        <w:t>5</w:t>
      </w:r>
      <w:r w:rsidRPr="004E074D">
        <w:rPr>
          <w:rFonts w:asciiTheme="minorHAnsi" w:hAnsiTheme="minorHAnsi" w:cstheme="minorHAnsi"/>
          <w:color w:val="000000"/>
        </w:rPr>
        <w:t>00 teachers, leaders and educational support professionals across the East Midlands. We aspire to be a leading regional high performing Trust, with a national reputation for excellence.</w:t>
      </w:r>
    </w:p>
    <w:p w:rsidR="001A61A2" w:rsidRPr="004E074D" w:rsidRDefault="001A61A2" w:rsidP="007D1F1C">
      <w:pPr>
        <w:pBdr>
          <w:top w:val="nil"/>
          <w:left w:val="nil"/>
          <w:bottom w:val="nil"/>
          <w:right w:val="nil"/>
          <w:between w:val="nil"/>
        </w:pBdr>
        <w:spacing w:after="0" w:line="240" w:lineRule="auto"/>
        <w:rPr>
          <w:rFonts w:asciiTheme="minorHAnsi" w:hAnsiTheme="minorHAnsi" w:cstheme="minorHAnsi"/>
          <w:color w:val="000000"/>
        </w:rPr>
      </w:pPr>
    </w:p>
    <w:p w:rsidR="006B5C5A" w:rsidRPr="004E074D" w:rsidRDefault="00231101" w:rsidP="007D1F1C">
      <w:pPr>
        <w:pBdr>
          <w:top w:val="nil"/>
          <w:left w:val="nil"/>
          <w:bottom w:val="nil"/>
          <w:right w:val="nil"/>
          <w:between w:val="nil"/>
        </w:pBdr>
        <w:spacing w:after="0" w:line="240" w:lineRule="auto"/>
        <w:rPr>
          <w:rFonts w:asciiTheme="minorHAnsi" w:hAnsiTheme="minorHAnsi" w:cstheme="minorHAnsi"/>
          <w:color w:val="000000"/>
        </w:rPr>
      </w:pPr>
      <w:r w:rsidRPr="004E074D">
        <w:rPr>
          <w:rFonts w:asciiTheme="minorHAnsi" w:hAnsiTheme="minorHAnsi" w:cstheme="minorHAnsi"/>
          <w:color w:val="000000"/>
        </w:rPr>
        <w:t>We currently have 16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rsidR="006B5C5A" w:rsidRPr="004E074D" w:rsidRDefault="006B5C5A" w:rsidP="007D1F1C">
      <w:pPr>
        <w:pBdr>
          <w:top w:val="nil"/>
          <w:left w:val="nil"/>
          <w:bottom w:val="nil"/>
          <w:right w:val="nil"/>
          <w:between w:val="nil"/>
        </w:pBdr>
        <w:spacing w:after="0" w:line="240" w:lineRule="auto"/>
        <w:rPr>
          <w:rFonts w:asciiTheme="minorHAnsi" w:hAnsiTheme="minorHAnsi" w:cstheme="minorHAnsi"/>
          <w:color w:val="000000"/>
        </w:rPr>
      </w:pPr>
    </w:p>
    <w:p w:rsidR="006B5C5A" w:rsidRPr="004E074D" w:rsidRDefault="00231101" w:rsidP="007D1F1C">
      <w:pPr>
        <w:pBdr>
          <w:top w:val="nil"/>
          <w:left w:val="nil"/>
          <w:bottom w:val="nil"/>
          <w:right w:val="nil"/>
          <w:between w:val="nil"/>
        </w:pBdr>
        <w:spacing w:after="0" w:line="240" w:lineRule="auto"/>
        <w:rPr>
          <w:rFonts w:asciiTheme="minorHAnsi" w:hAnsiTheme="minorHAnsi" w:cstheme="minorHAnsi"/>
          <w:color w:val="000000"/>
        </w:rPr>
      </w:pPr>
      <w:r w:rsidRPr="004E074D">
        <w:rPr>
          <w:rFonts w:asciiTheme="minorHAnsi" w:hAnsiTheme="minorHAnsi" w:cstheme="minorHAnsi"/>
          <w:b/>
          <w:color w:val="000000"/>
        </w:rPr>
        <w:t>Mission</w:t>
      </w:r>
      <w:r w:rsidR="00246549" w:rsidRPr="004E074D">
        <w:rPr>
          <w:rFonts w:asciiTheme="minorHAnsi" w:hAnsiTheme="minorHAnsi" w:cstheme="minorHAnsi"/>
          <w:b/>
          <w:color w:val="000000"/>
        </w:rPr>
        <w:t xml:space="preserve">: </w:t>
      </w:r>
      <w:r w:rsidRPr="004E074D">
        <w:rPr>
          <w:rFonts w:asciiTheme="minorHAnsi" w:hAnsiTheme="minorHAnsi" w:cstheme="minorHAnsi"/>
          <w:color w:val="000000"/>
        </w:rPr>
        <w:t>Our Mission is to deliver the best possible outcomes for children and young people.</w:t>
      </w:r>
    </w:p>
    <w:p w:rsidR="006B5C5A" w:rsidRPr="004E074D" w:rsidRDefault="00231101" w:rsidP="007D1F1C">
      <w:pPr>
        <w:pBdr>
          <w:top w:val="nil"/>
          <w:left w:val="nil"/>
          <w:bottom w:val="nil"/>
          <w:right w:val="nil"/>
          <w:between w:val="nil"/>
        </w:pBdr>
        <w:spacing w:after="0" w:line="240" w:lineRule="auto"/>
        <w:rPr>
          <w:rFonts w:asciiTheme="minorHAnsi" w:hAnsiTheme="minorHAnsi" w:cstheme="minorHAnsi"/>
          <w:color w:val="000000"/>
        </w:rPr>
      </w:pPr>
      <w:r w:rsidRPr="004E074D">
        <w:rPr>
          <w:rFonts w:asciiTheme="minorHAnsi" w:hAnsiTheme="minorHAnsi" w:cstheme="minorHAnsi"/>
          <w:b/>
          <w:color w:val="000000"/>
        </w:rPr>
        <w:t>Vision</w:t>
      </w:r>
      <w:r w:rsidR="00246549" w:rsidRPr="004E074D">
        <w:rPr>
          <w:rFonts w:asciiTheme="minorHAnsi" w:hAnsiTheme="minorHAnsi" w:cstheme="minorHAnsi"/>
          <w:b/>
          <w:color w:val="000000"/>
        </w:rPr>
        <w:t xml:space="preserve">: </w:t>
      </w:r>
      <w:r w:rsidRPr="004E074D">
        <w:rPr>
          <w:rFonts w:asciiTheme="minorHAnsi" w:hAnsiTheme="minorHAnsi" w:cstheme="minorHAnsi"/>
          <w:color w:val="000000"/>
        </w:rPr>
        <w:t>Spencer Academies Trust is an exceptional Trust, providing an outstanding education for local children.</w:t>
      </w:r>
    </w:p>
    <w:p w:rsidR="006B5C5A" w:rsidRPr="004E074D" w:rsidRDefault="00231101" w:rsidP="007D1F1C">
      <w:pPr>
        <w:pBdr>
          <w:top w:val="nil"/>
          <w:left w:val="nil"/>
          <w:bottom w:val="nil"/>
          <w:right w:val="nil"/>
          <w:between w:val="nil"/>
        </w:pBdr>
        <w:spacing w:after="0" w:line="240" w:lineRule="auto"/>
        <w:rPr>
          <w:rFonts w:asciiTheme="minorHAnsi" w:hAnsiTheme="minorHAnsi" w:cstheme="minorHAnsi"/>
          <w:b/>
          <w:color w:val="000000"/>
        </w:rPr>
      </w:pPr>
      <w:r w:rsidRPr="004E074D">
        <w:rPr>
          <w:rFonts w:asciiTheme="minorHAnsi" w:hAnsiTheme="minorHAnsi" w:cstheme="minorHAnsi"/>
          <w:b/>
          <w:color w:val="000000"/>
        </w:rPr>
        <w:t xml:space="preserve">We Believe:  </w:t>
      </w:r>
    </w:p>
    <w:p w:rsidR="006B5C5A" w:rsidRPr="004E074D" w:rsidRDefault="00231101" w:rsidP="007D1F1C">
      <w:pPr>
        <w:numPr>
          <w:ilvl w:val="0"/>
          <w:numId w:val="4"/>
        </w:numPr>
        <w:pBdr>
          <w:top w:val="nil"/>
          <w:left w:val="nil"/>
          <w:bottom w:val="nil"/>
          <w:right w:val="nil"/>
          <w:between w:val="nil"/>
        </w:pBdr>
        <w:spacing w:after="0" w:line="240" w:lineRule="auto"/>
        <w:ind w:left="709" w:hanging="425"/>
        <w:rPr>
          <w:rFonts w:asciiTheme="minorHAnsi" w:hAnsiTheme="minorHAnsi" w:cstheme="minorHAnsi"/>
          <w:color w:val="000000"/>
        </w:rPr>
      </w:pPr>
      <w:r w:rsidRPr="004E074D">
        <w:rPr>
          <w:rFonts w:asciiTheme="minorHAnsi" w:hAnsiTheme="minorHAnsi" w:cstheme="minorHAnsi"/>
          <w:color w:val="000000"/>
        </w:rPr>
        <w:t xml:space="preserve">All children have a right to a quality education regardless of background or ability, and have an entitlement to the opportunity of a secure progression route in their learning and development. </w:t>
      </w:r>
    </w:p>
    <w:p w:rsidR="006B5C5A" w:rsidRPr="004E074D" w:rsidRDefault="00231101" w:rsidP="007D1F1C">
      <w:pPr>
        <w:numPr>
          <w:ilvl w:val="0"/>
          <w:numId w:val="4"/>
        </w:numPr>
        <w:pBdr>
          <w:top w:val="nil"/>
          <w:left w:val="nil"/>
          <w:bottom w:val="nil"/>
          <w:right w:val="nil"/>
          <w:between w:val="nil"/>
        </w:pBdr>
        <w:spacing w:after="0" w:line="240" w:lineRule="auto"/>
        <w:ind w:left="709" w:hanging="425"/>
        <w:rPr>
          <w:rFonts w:asciiTheme="minorHAnsi" w:hAnsiTheme="minorHAnsi" w:cstheme="minorHAnsi"/>
          <w:color w:val="000000"/>
        </w:rPr>
      </w:pPr>
      <w:r w:rsidRPr="004E074D">
        <w:rPr>
          <w:rFonts w:asciiTheme="minorHAnsi" w:hAnsiTheme="minorHAnsi" w:cstheme="minorHAnsi"/>
          <w:color w:val="000000"/>
        </w:rPr>
        <w:t xml:space="preserve">Schools are stronger when they work in collaboration with each other, operate within a ‘family’ and are open to a true sense of partnership. </w:t>
      </w:r>
    </w:p>
    <w:p w:rsidR="006B5C5A" w:rsidRPr="004E074D" w:rsidRDefault="00231101" w:rsidP="007D1F1C">
      <w:pPr>
        <w:numPr>
          <w:ilvl w:val="0"/>
          <w:numId w:val="4"/>
        </w:numPr>
        <w:pBdr>
          <w:top w:val="nil"/>
          <w:left w:val="nil"/>
          <w:bottom w:val="nil"/>
          <w:right w:val="nil"/>
          <w:between w:val="nil"/>
        </w:pBdr>
        <w:spacing w:after="0" w:line="240" w:lineRule="auto"/>
        <w:ind w:left="709" w:hanging="425"/>
        <w:rPr>
          <w:rFonts w:asciiTheme="minorHAnsi" w:hAnsiTheme="minorHAnsi" w:cstheme="minorHAnsi"/>
          <w:color w:val="000000"/>
        </w:rPr>
      </w:pPr>
      <w:r w:rsidRPr="004E074D">
        <w:rPr>
          <w:rFonts w:asciiTheme="minorHAnsi" w:hAnsiTheme="minorHAnsi" w:cstheme="minorHAnsi"/>
          <w:color w:val="000000"/>
        </w:rPr>
        <w:t>We grow the effectiveness and sustainability of our schools by developing the people within them, and that through shared and equitable responsibility for quality and outcomes; we achieve more.</w:t>
      </w:r>
    </w:p>
    <w:p w:rsidR="001A61A2" w:rsidRPr="004E074D" w:rsidRDefault="001A61A2" w:rsidP="007D1F1C">
      <w:pPr>
        <w:pBdr>
          <w:top w:val="nil"/>
          <w:left w:val="nil"/>
          <w:bottom w:val="nil"/>
          <w:right w:val="nil"/>
          <w:between w:val="nil"/>
        </w:pBdr>
        <w:spacing w:after="0" w:line="240" w:lineRule="auto"/>
        <w:rPr>
          <w:rFonts w:asciiTheme="minorHAnsi" w:hAnsiTheme="minorHAnsi" w:cstheme="minorHAnsi"/>
          <w:color w:val="000000"/>
        </w:rPr>
      </w:pPr>
    </w:p>
    <w:p w:rsidR="00CF0C03" w:rsidRPr="004E074D" w:rsidRDefault="00231101" w:rsidP="007D1F1C">
      <w:pPr>
        <w:pBdr>
          <w:top w:val="nil"/>
          <w:left w:val="nil"/>
          <w:bottom w:val="nil"/>
          <w:right w:val="nil"/>
          <w:between w:val="nil"/>
        </w:pBdr>
        <w:spacing w:after="0" w:line="240" w:lineRule="auto"/>
        <w:rPr>
          <w:rFonts w:asciiTheme="minorHAnsi" w:hAnsiTheme="minorHAnsi" w:cstheme="minorHAnsi"/>
          <w:color w:val="000000"/>
        </w:rPr>
      </w:pPr>
      <w:r w:rsidRPr="004E074D">
        <w:rPr>
          <w:rFonts w:asciiTheme="minorHAnsi" w:hAnsiTheme="minorHAnsi" w:cstheme="minorHAnsi"/>
          <w:color w:val="000000"/>
        </w:rPr>
        <w:t>Applicants would be expected to share the Trust’s high aspirations and expectations for pupils and staff</w:t>
      </w:r>
      <w:r w:rsidR="0049395D" w:rsidRPr="004E074D">
        <w:rPr>
          <w:rFonts w:asciiTheme="minorHAnsi" w:hAnsiTheme="minorHAnsi" w:cstheme="minorHAnsi"/>
          <w:color w:val="000000"/>
        </w:rPr>
        <w:t>.</w:t>
      </w:r>
    </w:p>
    <w:p w:rsidR="004E074D" w:rsidRPr="004E074D" w:rsidRDefault="004E074D" w:rsidP="004E074D">
      <w:pPr>
        <w:pStyle w:val="NormalWeb"/>
        <w:spacing w:before="240" w:beforeAutospacing="0" w:after="240" w:afterAutospacing="0"/>
        <w:rPr>
          <w:rFonts w:asciiTheme="minorHAnsi" w:hAnsiTheme="minorHAnsi" w:cstheme="minorHAnsi"/>
        </w:rPr>
      </w:pPr>
      <w:r w:rsidRPr="004E074D">
        <w:rPr>
          <w:rFonts w:asciiTheme="minorHAnsi" w:hAnsiTheme="minorHAnsi" w:cstheme="minorHAnsi"/>
          <w:color w:val="000000"/>
          <w:sz w:val="22"/>
          <w:szCs w:val="22"/>
          <w:shd w:val="clear" w:color="auto" w:fill="FFFFFF"/>
        </w:rPr>
        <w:t xml:space="preserve">For any potential candidates that wish to have an informal discussion and tour of the school, please contact Ms Claire Worth, PA to the Executive Principal, by email at </w:t>
      </w:r>
      <w:hyperlink r:id="rId10" w:history="1">
        <w:r w:rsidRPr="004E074D">
          <w:rPr>
            <w:rStyle w:val="Hyperlink"/>
            <w:rFonts w:asciiTheme="minorHAnsi" w:hAnsiTheme="minorHAnsi" w:cstheme="minorHAnsi"/>
            <w:sz w:val="22"/>
            <w:szCs w:val="22"/>
            <w:shd w:val="clear" w:color="auto" w:fill="FFFFFF"/>
          </w:rPr>
          <w:t>ClaireWorth@heanorgatespencer.com</w:t>
        </w:r>
      </w:hyperlink>
      <w:r w:rsidRPr="004E074D">
        <w:rPr>
          <w:rFonts w:asciiTheme="minorHAnsi" w:hAnsiTheme="minorHAnsi" w:cstheme="minorHAnsi"/>
          <w:color w:val="000000"/>
          <w:sz w:val="22"/>
          <w:szCs w:val="22"/>
          <w:shd w:val="clear" w:color="auto" w:fill="FFFFFF"/>
        </w:rPr>
        <w:t xml:space="preserve"> </w:t>
      </w:r>
    </w:p>
    <w:p w:rsidR="0049395D" w:rsidRPr="004E074D" w:rsidRDefault="00231101" w:rsidP="007D1F1C">
      <w:pPr>
        <w:pBdr>
          <w:top w:val="nil"/>
          <w:left w:val="nil"/>
          <w:bottom w:val="nil"/>
          <w:right w:val="nil"/>
          <w:between w:val="nil"/>
        </w:pBdr>
        <w:spacing w:after="0" w:line="240" w:lineRule="auto"/>
        <w:rPr>
          <w:rFonts w:asciiTheme="minorHAnsi" w:hAnsiTheme="minorHAnsi" w:cstheme="minorHAnsi"/>
          <w:color w:val="000000"/>
        </w:rPr>
      </w:pPr>
      <w:r w:rsidRPr="004E074D">
        <w:rPr>
          <w:rFonts w:asciiTheme="minorHAnsi" w:hAnsiTheme="minorHAnsi" w:cstheme="minorHAnsi"/>
          <w:color w:val="000000"/>
        </w:rPr>
        <w:t>Applications for this post must be submitted on our online application form, which can be found at</w:t>
      </w:r>
      <w:r w:rsidR="0049395D" w:rsidRPr="004E074D">
        <w:rPr>
          <w:rFonts w:asciiTheme="minorHAnsi" w:hAnsiTheme="minorHAnsi" w:cstheme="minorHAnsi"/>
          <w:color w:val="000000"/>
        </w:rPr>
        <w:t>:</w:t>
      </w:r>
    </w:p>
    <w:p w:rsidR="006B5C5A" w:rsidRPr="004E074D" w:rsidRDefault="004E074D" w:rsidP="007D1F1C">
      <w:pPr>
        <w:pBdr>
          <w:top w:val="nil"/>
          <w:left w:val="nil"/>
          <w:bottom w:val="nil"/>
          <w:right w:val="nil"/>
          <w:between w:val="nil"/>
        </w:pBdr>
        <w:spacing w:after="0" w:line="240" w:lineRule="auto"/>
        <w:rPr>
          <w:rFonts w:asciiTheme="minorHAnsi" w:hAnsiTheme="minorHAnsi" w:cstheme="minorHAnsi"/>
          <w:color w:val="000000"/>
        </w:rPr>
      </w:pPr>
      <w:hyperlink r:id="rId11" w:history="1">
        <w:r w:rsidR="001A61A2" w:rsidRPr="004E074D">
          <w:rPr>
            <w:rStyle w:val="Hyperlink"/>
            <w:rFonts w:asciiTheme="minorHAnsi" w:hAnsiTheme="minorHAnsi" w:cstheme="minorHAnsi"/>
          </w:rPr>
          <w:t>www.satrust.com/vacancies</w:t>
        </w:r>
      </w:hyperlink>
      <w:r w:rsidR="001A61A2" w:rsidRPr="004E074D">
        <w:rPr>
          <w:rFonts w:asciiTheme="minorHAnsi" w:hAnsiTheme="minorHAnsi" w:cstheme="minorHAnsi"/>
          <w:color w:val="000000"/>
        </w:rPr>
        <w:t xml:space="preserve"> </w:t>
      </w:r>
    </w:p>
    <w:p w:rsidR="001A61A2" w:rsidRPr="004E074D" w:rsidRDefault="001A61A2" w:rsidP="007D1F1C">
      <w:pPr>
        <w:pBdr>
          <w:top w:val="nil"/>
          <w:left w:val="nil"/>
          <w:bottom w:val="nil"/>
          <w:right w:val="nil"/>
          <w:between w:val="nil"/>
        </w:pBdr>
        <w:spacing w:after="0" w:line="240" w:lineRule="auto"/>
        <w:rPr>
          <w:rFonts w:asciiTheme="minorHAnsi" w:hAnsiTheme="minorHAnsi" w:cstheme="minorHAnsi"/>
          <w:color w:val="000000"/>
        </w:rPr>
      </w:pPr>
    </w:p>
    <w:p w:rsidR="006B5C5A" w:rsidRPr="004E074D" w:rsidRDefault="00231101" w:rsidP="007D1F1C">
      <w:pPr>
        <w:pBdr>
          <w:top w:val="nil"/>
          <w:left w:val="nil"/>
          <w:bottom w:val="nil"/>
          <w:right w:val="nil"/>
          <w:between w:val="nil"/>
        </w:pBdr>
        <w:spacing w:after="0" w:line="240" w:lineRule="auto"/>
        <w:rPr>
          <w:rFonts w:asciiTheme="minorHAnsi" w:hAnsiTheme="minorHAnsi" w:cstheme="minorHAnsi"/>
          <w:color w:val="000000"/>
        </w:rPr>
      </w:pPr>
      <w:r w:rsidRPr="004E074D">
        <w:rPr>
          <w:rFonts w:asciiTheme="minorHAnsi" w:hAnsiTheme="minorHAnsi" w:cstheme="minorHAnsi"/>
          <w:color w:val="000000"/>
        </w:rPr>
        <w:t>In line with safer recruitment policies references will be called for prior to interview.</w:t>
      </w:r>
    </w:p>
    <w:p w:rsidR="00204410" w:rsidRPr="004E074D" w:rsidRDefault="00204410" w:rsidP="00204410">
      <w:pPr>
        <w:shd w:val="clear" w:color="auto" w:fill="FFFFFF"/>
        <w:spacing w:before="240" w:after="0" w:line="240" w:lineRule="auto"/>
        <w:rPr>
          <w:rFonts w:asciiTheme="minorHAnsi" w:eastAsia="Times New Roman" w:hAnsiTheme="minorHAnsi" w:cstheme="minorHAnsi"/>
        </w:rPr>
      </w:pPr>
      <w:r w:rsidRPr="004E074D">
        <w:rPr>
          <w:rFonts w:asciiTheme="minorHAnsi" w:eastAsia="Times New Roman" w:hAnsiTheme="minorHAnsi" w:cstheme="minorHAnsi"/>
          <w:b/>
          <w:bCs/>
          <w:color w:val="222222"/>
        </w:rPr>
        <w:t xml:space="preserve">Closing date for applications:              </w:t>
      </w:r>
      <w:r w:rsidRPr="004E074D">
        <w:rPr>
          <w:rFonts w:asciiTheme="minorHAnsi" w:eastAsia="Times New Roman" w:hAnsiTheme="minorHAnsi" w:cstheme="minorHAnsi"/>
          <w:b/>
          <w:bCs/>
          <w:color w:val="222222"/>
        </w:rPr>
        <w:tab/>
      </w:r>
      <w:r w:rsidRPr="004E074D">
        <w:rPr>
          <w:rFonts w:asciiTheme="minorHAnsi" w:eastAsia="Times New Roman" w:hAnsiTheme="minorHAnsi" w:cstheme="minorHAnsi"/>
          <w:color w:val="222222"/>
        </w:rPr>
        <w:t xml:space="preserve">20 May 2022, </w:t>
      </w:r>
      <w:r w:rsidR="004E074D" w:rsidRPr="004E074D">
        <w:rPr>
          <w:rFonts w:asciiTheme="minorHAnsi" w:eastAsia="Times New Roman" w:hAnsiTheme="minorHAnsi" w:cstheme="minorHAnsi"/>
          <w:color w:val="222222"/>
        </w:rPr>
        <w:t>1</w:t>
      </w:r>
      <w:r w:rsidRPr="004E074D">
        <w:rPr>
          <w:rFonts w:asciiTheme="minorHAnsi" w:eastAsia="Times New Roman" w:hAnsiTheme="minorHAnsi" w:cstheme="minorHAnsi"/>
          <w:color w:val="222222"/>
        </w:rPr>
        <w:t>.00</w:t>
      </w:r>
      <w:r w:rsidR="004E074D" w:rsidRPr="004E074D">
        <w:rPr>
          <w:rFonts w:asciiTheme="minorHAnsi" w:eastAsia="Times New Roman" w:hAnsiTheme="minorHAnsi" w:cstheme="minorHAnsi"/>
          <w:color w:val="222222"/>
        </w:rPr>
        <w:t>p</w:t>
      </w:r>
      <w:r w:rsidRPr="004E074D">
        <w:rPr>
          <w:rFonts w:asciiTheme="minorHAnsi" w:eastAsia="Times New Roman" w:hAnsiTheme="minorHAnsi" w:cstheme="minorHAnsi"/>
          <w:color w:val="222222"/>
        </w:rPr>
        <w:t>m</w:t>
      </w:r>
    </w:p>
    <w:p w:rsidR="00163DAB" w:rsidRPr="004E074D" w:rsidRDefault="00204410" w:rsidP="00204410">
      <w:pPr>
        <w:pBdr>
          <w:top w:val="nil"/>
          <w:left w:val="nil"/>
          <w:bottom w:val="nil"/>
          <w:right w:val="nil"/>
          <w:between w:val="nil"/>
        </w:pBdr>
        <w:spacing w:after="0" w:line="240" w:lineRule="auto"/>
        <w:rPr>
          <w:rFonts w:asciiTheme="minorHAnsi" w:eastAsia="Times New Roman" w:hAnsiTheme="minorHAnsi" w:cstheme="minorHAnsi"/>
          <w:color w:val="222222"/>
        </w:rPr>
      </w:pPr>
      <w:r w:rsidRPr="004E074D">
        <w:rPr>
          <w:rFonts w:asciiTheme="minorHAnsi" w:eastAsia="Times New Roman" w:hAnsiTheme="minorHAnsi" w:cstheme="minorHAnsi"/>
          <w:b/>
          <w:bCs/>
          <w:color w:val="222222"/>
        </w:rPr>
        <w:t xml:space="preserve">Interviews will take place:                    </w:t>
      </w:r>
      <w:r w:rsidRPr="004E074D">
        <w:rPr>
          <w:rFonts w:asciiTheme="minorHAnsi" w:eastAsia="Times New Roman" w:hAnsiTheme="minorHAnsi" w:cstheme="minorHAnsi"/>
          <w:b/>
          <w:bCs/>
          <w:color w:val="222222"/>
        </w:rPr>
        <w:tab/>
      </w:r>
      <w:r w:rsidRPr="004E074D">
        <w:rPr>
          <w:rFonts w:asciiTheme="minorHAnsi" w:eastAsia="Times New Roman" w:hAnsiTheme="minorHAnsi" w:cstheme="minorHAnsi"/>
          <w:color w:val="222222"/>
        </w:rPr>
        <w:t>2</w:t>
      </w:r>
      <w:r w:rsidR="004E074D" w:rsidRPr="004E074D">
        <w:rPr>
          <w:rFonts w:asciiTheme="minorHAnsi" w:eastAsia="Times New Roman" w:hAnsiTheme="minorHAnsi" w:cstheme="minorHAnsi"/>
          <w:color w:val="222222"/>
        </w:rPr>
        <w:t>5/26</w:t>
      </w:r>
      <w:r w:rsidRPr="004E074D">
        <w:rPr>
          <w:rFonts w:asciiTheme="minorHAnsi" w:eastAsia="Times New Roman" w:hAnsiTheme="minorHAnsi" w:cstheme="minorHAnsi"/>
          <w:color w:val="222222"/>
        </w:rPr>
        <w:t xml:space="preserve"> May 2022</w:t>
      </w:r>
    </w:p>
    <w:p w:rsidR="004E074D" w:rsidRPr="004E074D" w:rsidRDefault="004E074D" w:rsidP="004E074D">
      <w:pPr>
        <w:pStyle w:val="NormalWeb"/>
        <w:spacing w:before="240" w:beforeAutospacing="0" w:after="240" w:afterAutospacing="0"/>
        <w:rPr>
          <w:rFonts w:asciiTheme="minorHAnsi" w:hAnsiTheme="minorHAnsi" w:cstheme="minorHAnsi"/>
        </w:rPr>
      </w:pPr>
      <w:r w:rsidRPr="004E074D">
        <w:rPr>
          <w:rFonts w:asciiTheme="minorHAnsi" w:hAnsiTheme="minorHAnsi" w:cstheme="minorHAnsi"/>
          <w:color w:val="000000"/>
          <w:sz w:val="22"/>
          <w:szCs w:val="22"/>
          <w:shd w:val="clear" w:color="auto" w:fill="FFFFFF"/>
        </w:rPr>
        <w:t>Applications for this post must be submitted using our online application portal which is available at</w:t>
      </w:r>
      <w:hyperlink r:id="rId12" w:history="1">
        <w:r w:rsidRPr="004E074D">
          <w:rPr>
            <w:rStyle w:val="Hyperlink"/>
            <w:rFonts w:asciiTheme="minorHAnsi" w:hAnsiTheme="minorHAnsi" w:cstheme="minorHAnsi"/>
            <w:color w:val="000000"/>
            <w:sz w:val="22"/>
            <w:szCs w:val="22"/>
            <w:shd w:val="clear" w:color="auto" w:fill="FFFFFF"/>
          </w:rPr>
          <w:t xml:space="preserve"> </w:t>
        </w:r>
        <w:r w:rsidRPr="004E074D">
          <w:rPr>
            <w:rStyle w:val="Hyperlink"/>
            <w:rFonts w:asciiTheme="minorHAnsi" w:hAnsiTheme="minorHAnsi" w:cstheme="minorHAnsi"/>
            <w:color w:val="1155CC"/>
            <w:sz w:val="22"/>
            <w:szCs w:val="22"/>
            <w:shd w:val="clear" w:color="auto" w:fill="FFFFFF"/>
          </w:rPr>
          <w:t>http://vacancies.spenceracademiestrust.co.uk/</w:t>
        </w:r>
      </w:hyperlink>
      <w:r w:rsidRPr="004E074D">
        <w:rPr>
          <w:rFonts w:asciiTheme="minorHAnsi" w:hAnsiTheme="minorHAnsi" w:cstheme="minorHAnsi"/>
          <w:color w:val="000000"/>
          <w:sz w:val="22"/>
          <w:szCs w:val="22"/>
          <w:shd w:val="clear" w:color="auto" w:fill="FFFFFF"/>
        </w:rPr>
        <w:t xml:space="preserve"> for further information.  In line with safer recruitment policies, references will be called for prior to interview</w:t>
      </w:r>
    </w:p>
    <w:p w:rsidR="005C2DA4" w:rsidRPr="004E074D" w:rsidRDefault="00231101">
      <w:pPr>
        <w:pBdr>
          <w:top w:val="nil"/>
          <w:left w:val="nil"/>
          <w:bottom w:val="nil"/>
          <w:right w:val="nil"/>
          <w:between w:val="nil"/>
        </w:pBdr>
        <w:spacing w:after="0" w:line="240" w:lineRule="auto"/>
        <w:rPr>
          <w:rFonts w:asciiTheme="minorHAnsi" w:hAnsiTheme="minorHAnsi" w:cstheme="minorHAnsi"/>
          <w:b/>
        </w:rPr>
      </w:pPr>
      <w:r w:rsidRPr="004E074D">
        <w:rPr>
          <w:rFonts w:asciiTheme="minorHAnsi" w:hAnsiTheme="minorHAnsi" w:cstheme="minorHAnsi"/>
          <w:b/>
          <w:color w:val="000000"/>
        </w:rPr>
        <w:t xml:space="preserve">Spencer Academies Trust is committed to safeguarding and promoting the welfare of all our students and all posts are subject to enhanced DBS with children’s barred list checks and completion of Level 2 safeguarding training. </w:t>
      </w:r>
      <w:bookmarkStart w:id="1" w:name="_heading=h.gjdgxs" w:colFirst="0" w:colLast="0"/>
      <w:bookmarkEnd w:id="1"/>
      <w:r w:rsidRPr="004E074D">
        <w:rPr>
          <w:rFonts w:asciiTheme="minorHAnsi" w:hAnsiTheme="minorHAnsi" w:cstheme="minorHAnsi"/>
          <w:b/>
        </w:rPr>
        <w:t>Spencer Academies Trust is a Disability Confident Committed Employer</w:t>
      </w:r>
    </w:p>
    <w:sectPr w:rsidR="005C2DA4" w:rsidRPr="004E074D">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167CD"/>
    <w:multiLevelType w:val="multilevel"/>
    <w:tmpl w:val="CE96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A31BCC"/>
    <w:multiLevelType w:val="multilevel"/>
    <w:tmpl w:val="2118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83A10"/>
    <w:multiLevelType w:val="multilevel"/>
    <w:tmpl w:val="55DA0512"/>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3" w15:restartNumberingAfterBreak="0">
    <w:nsid w:val="43AC5C7D"/>
    <w:multiLevelType w:val="multilevel"/>
    <w:tmpl w:val="DC2E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C606A"/>
    <w:multiLevelType w:val="multilevel"/>
    <w:tmpl w:val="2B72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05844"/>
    <w:multiLevelType w:val="multilevel"/>
    <w:tmpl w:val="DE7249A8"/>
    <w:lvl w:ilvl="0">
      <w:start w:val="1"/>
      <w:numFmt w:val="bullet"/>
      <w:lvlText w:val=""/>
      <w:lvlJc w:val="left"/>
      <w:pPr>
        <w:ind w:left="436" w:hanging="360"/>
      </w:pPr>
      <w:rPr>
        <w:rFonts w:ascii="Symbol" w:hAnsi="Symbol" w:hint="default"/>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6" w15:restartNumberingAfterBreak="0">
    <w:nsid w:val="7EF13A7D"/>
    <w:multiLevelType w:val="multilevel"/>
    <w:tmpl w:val="38E2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5A"/>
    <w:rsid w:val="0008134F"/>
    <w:rsid w:val="001021E4"/>
    <w:rsid w:val="00163DAB"/>
    <w:rsid w:val="001A61A2"/>
    <w:rsid w:val="001C55F0"/>
    <w:rsid w:val="00204410"/>
    <w:rsid w:val="00231101"/>
    <w:rsid w:val="00246549"/>
    <w:rsid w:val="002576F7"/>
    <w:rsid w:val="003155CD"/>
    <w:rsid w:val="004126B1"/>
    <w:rsid w:val="004563A3"/>
    <w:rsid w:val="0049395D"/>
    <w:rsid w:val="0049601A"/>
    <w:rsid w:val="004975E3"/>
    <w:rsid w:val="004E074D"/>
    <w:rsid w:val="004E24F9"/>
    <w:rsid w:val="0054061E"/>
    <w:rsid w:val="0057329F"/>
    <w:rsid w:val="00574FEC"/>
    <w:rsid w:val="005A3F35"/>
    <w:rsid w:val="005C2DA4"/>
    <w:rsid w:val="005E01BB"/>
    <w:rsid w:val="006158FC"/>
    <w:rsid w:val="006B5C5A"/>
    <w:rsid w:val="007D1F1C"/>
    <w:rsid w:val="007E6080"/>
    <w:rsid w:val="00813AC2"/>
    <w:rsid w:val="008C6FBD"/>
    <w:rsid w:val="008D1051"/>
    <w:rsid w:val="009F1158"/>
    <w:rsid w:val="00AB4791"/>
    <w:rsid w:val="00CA4EBE"/>
    <w:rsid w:val="00CF0C03"/>
    <w:rsid w:val="00D10B25"/>
    <w:rsid w:val="00E11C09"/>
    <w:rsid w:val="00E56F99"/>
    <w:rsid w:val="00E60100"/>
    <w:rsid w:val="00F01C4D"/>
    <w:rsid w:val="00F0762E"/>
    <w:rsid w:val="00F57F67"/>
    <w:rsid w:val="00F83770"/>
    <w:rsid w:val="00F83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86BE"/>
  <w15:docId w15:val="{4E0A049F-4192-40C4-B65E-158C6FC7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customStyle="1" w:styleId="UnresolvedMention1">
    <w:name w:val="Unresolved Mention1"/>
    <w:basedOn w:val="DefaultParagraphFont"/>
    <w:uiPriority w:val="99"/>
    <w:semiHidden/>
    <w:unhideWhenUsed/>
    <w:rsid w:val="006B3CE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qFormat/>
    <w:rsid w:val="0057329F"/>
    <w:pPr>
      <w:spacing w:after="0" w:line="240" w:lineRule="auto"/>
      <w:jc w:val="center"/>
    </w:pPr>
    <w:rPr>
      <w:rFonts w:ascii="Impact" w:eastAsia="Symbol" w:hAnsi="Impact" w:cs="Wingdings"/>
      <w:color w:val="800080"/>
      <w:sz w:val="64"/>
      <w:szCs w:val="20"/>
      <w:lang w:eastAsia="en-US"/>
    </w:rPr>
  </w:style>
  <w:style w:type="paragraph" w:styleId="NormalWeb">
    <w:name w:val="Normal (Web)"/>
    <w:basedOn w:val="Normal"/>
    <w:uiPriority w:val="99"/>
    <w:semiHidden/>
    <w:unhideWhenUsed/>
    <w:rsid w:val="002465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63DAB"/>
  </w:style>
  <w:style w:type="character" w:styleId="UnresolvedMention">
    <w:name w:val="Unresolved Mention"/>
    <w:basedOn w:val="DefaultParagraphFont"/>
    <w:uiPriority w:val="99"/>
    <w:semiHidden/>
    <w:unhideWhenUsed/>
    <w:rsid w:val="004E0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12596">
      <w:bodyDiv w:val="1"/>
      <w:marLeft w:val="0"/>
      <w:marRight w:val="0"/>
      <w:marTop w:val="0"/>
      <w:marBottom w:val="0"/>
      <w:divBdr>
        <w:top w:val="none" w:sz="0" w:space="0" w:color="auto"/>
        <w:left w:val="none" w:sz="0" w:space="0" w:color="auto"/>
        <w:bottom w:val="none" w:sz="0" w:space="0" w:color="auto"/>
        <w:right w:val="none" w:sz="0" w:space="0" w:color="auto"/>
      </w:divBdr>
    </w:div>
    <w:div w:id="339283617">
      <w:bodyDiv w:val="1"/>
      <w:marLeft w:val="0"/>
      <w:marRight w:val="0"/>
      <w:marTop w:val="0"/>
      <w:marBottom w:val="0"/>
      <w:divBdr>
        <w:top w:val="none" w:sz="0" w:space="0" w:color="auto"/>
        <w:left w:val="none" w:sz="0" w:space="0" w:color="auto"/>
        <w:bottom w:val="none" w:sz="0" w:space="0" w:color="auto"/>
        <w:right w:val="none" w:sz="0" w:space="0" w:color="auto"/>
      </w:divBdr>
    </w:div>
    <w:div w:id="375130944">
      <w:bodyDiv w:val="1"/>
      <w:marLeft w:val="0"/>
      <w:marRight w:val="0"/>
      <w:marTop w:val="0"/>
      <w:marBottom w:val="0"/>
      <w:divBdr>
        <w:top w:val="none" w:sz="0" w:space="0" w:color="auto"/>
        <w:left w:val="none" w:sz="0" w:space="0" w:color="auto"/>
        <w:bottom w:val="none" w:sz="0" w:space="0" w:color="auto"/>
        <w:right w:val="none" w:sz="0" w:space="0" w:color="auto"/>
      </w:divBdr>
    </w:div>
    <w:div w:id="662120647">
      <w:bodyDiv w:val="1"/>
      <w:marLeft w:val="0"/>
      <w:marRight w:val="0"/>
      <w:marTop w:val="0"/>
      <w:marBottom w:val="0"/>
      <w:divBdr>
        <w:top w:val="none" w:sz="0" w:space="0" w:color="auto"/>
        <w:left w:val="none" w:sz="0" w:space="0" w:color="auto"/>
        <w:bottom w:val="none" w:sz="0" w:space="0" w:color="auto"/>
        <w:right w:val="none" w:sz="0" w:space="0" w:color="auto"/>
      </w:divBdr>
    </w:div>
    <w:div w:id="746928240">
      <w:bodyDiv w:val="1"/>
      <w:marLeft w:val="0"/>
      <w:marRight w:val="0"/>
      <w:marTop w:val="0"/>
      <w:marBottom w:val="0"/>
      <w:divBdr>
        <w:top w:val="none" w:sz="0" w:space="0" w:color="auto"/>
        <w:left w:val="none" w:sz="0" w:space="0" w:color="auto"/>
        <w:bottom w:val="none" w:sz="0" w:space="0" w:color="auto"/>
        <w:right w:val="none" w:sz="0" w:space="0" w:color="auto"/>
      </w:divBdr>
    </w:div>
    <w:div w:id="777985405">
      <w:bodyDiv w:val="1"/>
      <w:marLeft w:val="0"/>
      <w:marRight w:val="0"/>
      <w:marTop w:val="0"/>
      <w:marBottom w:val="0"/>
      <w:divBdr>
        <w:top w:val="none" w:sz="0" w:space="0" w:color="auto"/>
        <w:left w:val="none" w:sz="0" w:space="0" w:color="auto"/>
        <w:bottom w:val="none" w:sz="0" w:space="0" w:color="auto"/>
        <w:right w:val="none" w:sz="0" w:space="0" w:color="auto"/>
      </w:divBdr>
    </w:div>
    <w:div w:id="795561087">
      <w:bodyDiv w:val="1"/>
      <w:marLeft w:val="0"/>
      <w:marRight w:val="0"/>
      <w:marTop w:val="0"/>
      <w:marBottom w:val="0"/>
      <w:divBdr>
        <w:top w:val="none" w:sz="0" w:space="0" w:color="auto"/>
        <w:left w:val="none" w:sz="0" w:space="0" w:color="auto"/>
        <w:bottom w:val="none" w:sz="0" w:space="0" w:color="auto"/>
        <w:right w:val="none" w:sz="0" w:space="0" w:color="auto"/>
      </w:divBdr>
    </w:div>
    <w:div w:id="1030377292">
      <w:bodyDiv w:val="1"/>
      <w:marLeft w:val="0"/>
      <w:marRight w:val="0"/>
      <w:marTop w:val="0"/>
      <w:marBottom w:val="0"/>
      <w:divBdr>
        <w:top w:val="none" w:sz="0" w:space="0" w:color="auto"/>
        <w:left w:val="none" w:sz="0" w:space="0" w:color="auto"/>
        <w:bottom w:val="none" w:sz="0" w:space="0" w:color="auto"/>
        <w:right w:val="none" w:sz="0" w:space="0" w:color="auto"/>
      </w:divBdr>
    </w:div>
    <w:div w:id="1249774033">
      <w:bodyDiv w:val="1"/>
      <w:marLeft w:val="0"/>
      <w:marRight w:val="0"/>
      <w:marTop w:val="0"/>
      <w:marBottom w:val="0"/>
      <w:divBdr>
        <w:top w:val="none" w:sz="0" w:space="0" w:color="auto"/>
        <w:left w:val="none" w:sz="0" w:space="0" w:color="auto"/>
        <w:bottom w:val="none" w:sz="0" w:space="0" w:color="auto"/>
        <w:right w:val="none" w:sz="0" w:space="0" w:color="auto"/>
      </w:divBdr>
    </w:div>
    <w:div w:id="1480340048">
      <w:bodyDiv w:val="1"/>
      <w:marLeft w:val="0"/>
      <w:marRight w:val="0"/>
      <w:marTop w:val="0"/>
      <w:marBottom w:val="0"/>
      <w:divBdr>
        <w:top w:val="none" w:sz="0" w:space="0" w:color="auto"/>
        <w:left w:val="none" w:sz="0" w:space="0" w:color="auto"/>
        <w:bottom w:val="none" w:sz="0" w:space="0" w:color="auto"/>
        <w:right w:val="none" w:sz="0" w:space="0" w:color="auto"/>
      </w:divBdr>
    </w:div>
    <w:div w:id="1578438628">
      <w:bodyDiv w:val="1"/>
      <w:marLeft w:val="0"/>
      <w:marRight w:val="0"/>
      <w:marTop w:val="0"/>
      <w:marBottom w:val="0"/>
      <w:divBdr>
        <w:top w:val="none" w:sz="0" w:space="0" w:color="auto"/>
        <w:left w:val="none" w:sz="0" w:space="0" w:color="auto"/>
        <w:bottom w:val="none" w:sz="0" w:space="0" w:color="auto"/>
        <w:right w:val="none" w:sz="0" w:space="0" w:color="auto"/>
      </w:divBdr>
    </w:div>
    <w:div w:id="1762413367">
      <w:bodyDiv w:val="1"/>
      <w:marLeft w:val="0"/>
      <w:marRight w:val="0"/>
      <w:marTop w:val="0"/>
      <w:marBottom w:val="0"/>
      <w:divBdr>
        <w:top w:val="none" w:sz="0" w:space="0" w:color="auto"/>
        <w:left w:val="none" w:sz="0" w:space="0" w:color="auto"/>
        <w:bottom w:val="none" w:sz="0" w:space="0" w:color="auto"/>
        <w:right w:val="none" w:sz="0" w:space="0" w:color="auto"/>
      </w:divBdr>
    </w:div>
    <w:div w:id="1940065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d2167088-1319-4298-bb65-d4309902edf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vacancies.spenceracademiestrust.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satrust.com/vacancies" TargetMode="External"/><Relationship Id="rId5" Type="http://schemas.openxmlformats.org/officeDocument/2006/relationships/webSettings" Target="webSettings.xml"/><Relationship Id="rId10" Type="http://schemas.openxmlformats.org/officeDocument/2006/relationships/hyperlink" Target="mailto:ClaireWorth@heanorgatespencer.com"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NLCxT/skmRem6tSqLMGsw+CUYA==">AMUW2mW/GaLRD9yTlKthSWg+CVjow5gqWALwlS53ht1OXeSkHdx+A9GEfeImNNjHgWXnpX/5yTuLfoaXYOzpvtHFUZJBVjQl9UY2eeYLaPcuVzGWVrlx5RgdOqhLZWnbnGX9+UP+4Hzx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S. Richmond</dc:creator>
  <cp:lastModifiedBy>Julie Harrison</cp:lastModifiedBy>
  <cp:revision>2</cp:revision>
  <dcterms:created xsi:type="dcterms:W3CDTF">2022-05-11T14:19:00Z</dcterms:created>
  <dcterms:modified xsi:type="dcterms:W3CDTF">2022-05-11T14:19:00Z</dcterms:modified>
</cp:coreProperties>
</file>