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custom-properties" Target="docProps/custom.xml"/></Relationships>
</file>

<file path=word/document.xml><?xml version="1.0" encoding="utf-8"?>
<w:document xmlns:w="http://schemas.openxmlformats.org/wordprocessingml/2006/main"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g="http://schemas.microsoft.com/office/word/2010/wordprocessingGroup" xmlns:wps="http://schemas.microsoft.com/office/word/2010/wordprocessingShape">
  <w:body>
    <w:p w14:paraId="00000001" w:rsidDel="00000000" w:rsidP="00000000" w:rsidR="00000000" w:rsidRDefault="00000000" w:rsidRPr="00000000">
      <w:pPr>
        <w:pageBreakBefore w:val="0"/>
        <w:spacing w:after="0" w:lineRule="auto"/>
        <w:ind w:left="-90"/>
        <w:rPr>
          <w:rFonts w:ascii="Calibri" w:cs="Calibri" w:eastAsia="Calibri" w:hAnsi="Calibri"/>
          <w:color w:val="000000"/>
          <w:sz w:val="22"/>
          <w:szCs w:val="22"/>
        </w:rPr>
      </w:pPr>
      <w:bookmarkStart w:colFirst="0" w:colLast="0" w:id="0" w:name="_aj7p1gootiat"/>
      <w:bookmarkEnd w:id="0"/>
      <w:r w:rsidDel="00000000" w:rsidR="00000000" w:rsidRPr="00000000">
        <w:rPr>
          <w:rFonts w:ascii="Calibri" w:cs="Calibri" w:eastAsia="Calibri" w:hAnsi="Calibri"/>
          <w:color w:val="000000"/>
          <w:sz w:val="22"/>
          <w:szCs w:val="22"/>
        </w:rPr>
        <w:drawing>
          <wp:inline distB="0" distL="0" distR="0" distT="0">
            <wp:extent cx="1345728" cy="976313"/>
            <wp:effectExtent b="0" l="0" r="0" t="0"/>
            <wp:docPr descr="Description: Elliot foundation.png" id="18" name="image1.png"/>
            <a:graphic>
              <a:graphicData uri="http://schemas.openxmlformats.org/drawingml/2006/picture">
                <pic:pic>
                  <pic:nvPicPr>
                    <pic:cNvPr descr="Description: Elliot foundation.png" id="0" name="image1.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
                <a:graphic>
                  <a:graphicData uri="http://schemas.microsoft.com/office/word/2010/wordprocessingShape">
                    <wps:wsp>
                      <wps:cNvSpPr/>
                      <wps:cNvPr id="6" name="Shape 6"/>
                      <wps:spPr>
                        <a:xfrm>
                          <a:off x="4383975" y="3332325"/>
                          <a:ext cx="1924050" cy="895350"/>
                        </a:xfrm>
                        <a:prstGeom prst="rect">
                          <a:avLst/>
                        </a:prstGeom>
                        <a:solidFill>
                          <a:schemeClr val="lt1"/>
                        </a:solidFill>
                        <a:ln cap="flat" cmpd="sng" w="9525">
                          <a:solidFill>
                            <a:srgbClr val="C8C9C7"/>
                          </a:solidFill>
                          <a:prstDash val="solid"/>
                          <a:round/>
                          <a:headEnd len="sm" type="none" w="sm"/>
                          <a:tailEnd len="sm" type="none" w="sm"/>
                        </a:ln>
                      </wps:spPr>
                      <wps:txbx>
                        <w:txbxContent>
                          <w:p w:rsidDel="00000000" w:rsidP="00000000" w:rsidR="00000000" w:rsidRDefault="00000000" w:rsidRPr="00000000">
                            <w:pPr>
                              <w:spacing w:after="200" w:before="120" w:line="275.9999942779541"/>
                              <w:ind w:firstLine="0" w:left="0" w:right="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Del="00000000" w:rsidP="00000000" w:rsidR="00000000" w:rsidRDefault="00000000" w:rsidRPr="00000000">
                            <w:pPr>
                              <w:spacing w:after="200" w:before="0" w:line="275.9999942779541"/>
                              <w:ind w:firstLine="0" w:left="0" w:right="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Del="00000000" w:rsidP="00000000" w:rsidR="00000000" w:rsidRDefault="00000000" w:rsidRPr="00000000">
                            <w:pPr>
                              <w:spacing w:after="200" w:before="0" w:line="275.9999942779541"/>
                              <w:ind w:firstLine="0" w:left="0" w:right="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t" anchorCtr="0" bIns="45700" lIns="91425" rIns="91425" spcFirstLastPara="1" tIns="45700" wrap="square">
                        <a:noAutofit/>
                      </wps:bodyPr>
                    </wps:wsp>
                  </a:graphicData>
                </a:graphic>
              </wp:anchor>
            </w:drawing>
          </mc:Choice>
        </mc:AlternateContent>
      </w:r>
    </w:p>
    <w:p w14:paraId="00000002" w:rsidDel="00000000" w:rsidP="00000000" w:rsidR="00000000" w:rsidRDefault="00000000" w:rsidRPr="00000000">
      <w:pPr>
        <w:pStyle w:val="Heading1"/>
        <w:pageBreakBefore w:val="0"/>
        <w:tabs>
          <w:tab w:leader="none" w:pos="4513" w:val="center"/>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14:paraId="00000003" w:rsidDel="00000000" w:rsidP="00000000" w:rsidR="00000000" w:rsidRDefault="00000000" w:rsidRPr="00000000">
      <w:pPr>
        <w:pageBreakBefore w:val="0"/>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14:paraId="00000004" w:rsidDel="00000000" w:rsidP="00000000" w:rsidR="00000000" w:rsidRDefault="00000000" w:rsidRPr="00000000">
      <w:pPr>
        <w:pageBreakBefore w:val="0"/>
        <w:spacing w:before="200" w:lineRule="auto"/>
        <w:jc w:val="both"/>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14:paraId="00000005" w:rsidDel="00000000" w:rsidP="00000000" w:rsidR="00000000" w:rsidRDefault="00000000" w:rsidRPr="00000000">
      <w:pPr>
        <w:pageBreakBefore w:val="0"/>
        <w:jc w:val="both"/>
        <w:rPr>
          <w:color w:val="000000"/>
        </w:rPr>
      </w:pPr>
      <w:r w:rsidDel="00000000" w:rsidR="00000000" w:rsidRPr="00000000">
        <w:rPr>
          <w:color w:val="000000"/>
          <w:rtl w:val="0"/>
        </w:rPr>
        <w:t xml:space="preserve">Please note that this application form must be completed even if you are submitting a copy of your CV. </w:t>
      </w:r>
    </w:p>
    <w:tbl>
      <w:tblPr>
        <w:tblStyle w:val="Table1"/>
        <w:tblW w:type="dxa" w:w="10350.0"/>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95"/>
        <w:gridCol w:w="5355"/>
        <w:tblGridChange w:id="0">
          <w:tblGrid>
            <w:gridCol w:w="4995"/>
            <w:gridCol w:w="5355"/>
          </w:tblGrid>
        </w:tblGridChange>
      </w:tblGrid>
      <w:tr>
        <w:trPr>
          <w:cantSplit w:val="0"/>
          <w:tblHeader w:val="0"/>
        </w:trPr>
        <w:tc>
          <w:tcPr>
            <w:shd w:fill="cfe2f3" w:val="clear"/>
            <w:vAlign w:val="center"/>
          </w:tcPr>
          <w:p w14:paraId="00000006"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14:paraId="00000007"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14:paraId="00000008" w:rsidDel="00000000" w:rsidP="00000000" w:rsidR="00000000" w:rsidRDefault="00000000" w:rsidRPr="00000000">
      <w:pPr>
        <w:pStyle w:val="Heading2"/>
        <w:pageBreakBefore w:val="0"/>
        <w:tabs>
          <w:tab w:leader="none" w:pos="720" w:val="left"/>
        </w:tabs>
        <w:rPr>
          <w:sz w:val="26"/>
          <w:szCs w:val="26"/>
        </w:rPr>
      </w:pPr>
      <w:r w:rsidDel="00000000" w:rsidR="00000000" w:rsidRPr="00000000">
        <w:rPr>
          <w:sz w:val="26"/>
          <w:szCs w:val="26"/>
          <w:rtl w:val="0"/>
        </w:rPr>
        <w:t xml:space="preserve">Part 1: Information for Shortlisting and Interviewing</w:t>
      </w:r>
    </w:p>
    <w:p w14:paraId="00000009" w:rsidDel="00000000" w:rsidP="00000000" w:rsidR="00000000" w:rsidRDefault="00000000" w:rsidRPr="00000000">
      <w:pPr>
        <w:pageBreakBefore w:val="0"/>
        <w:tabs>
          <w:tab w:leader="none" w:pos="720" w:val="left"/>
        </w:tabs>
        <w:rPr/>
      </w:pPr>
      <w:r w:rsidDel="00000000" w:rsidR="00000000" w:rsidRPr="00000000">
        <w:rPr>
          <w:rtl w:val="0"/>
        </w:rPr>
      </w:r>
    </w:p>
    <w:p w14:paraId="0000000A" w:rsidDel="00000000" w:rsidP="00000000" w:rsidR="00000000" w:rsidRDefault="00000000" w:rsidRPr="00000000">
      <w:pPr>
        <w:pageBreakBefore w:val="0"/>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14:paraId="0000000B" w:rsidDel="00000000" w:rsidP="00000000" w:rsidR="00000000" w:rsidRDefault="00000000" w:rsidRPr="0000000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500" w:line="276" w:lineRule="auto"/>
        <w:ind w:hanging="360" w:left="360"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14:paraId="0000000C" w:rsidDel="00000000" w:rsidP="00000000" w:rsidR="00000000" w:rsidRDefault="00000000" w:rsidRPr="00000000">
      <w:pPr>
        <w:pageBreakBefore w:val="0"/>
        <w:tabs>
          <w:tab w:leader="none" w:pos="270" w:val="left"/>
        </w:tabs>
        <w:ind w:left="360"/>
        <w:jc w:val="both"/>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enclose a letter of application. Please refer to the applicant information pack which may include instructions on how to complete the letter of application.</w:t>
      </w:r>
    </w:p>
    <w:p w14:paraId="0000000D" w:rsidDel="00000000" w:rsidP="00000000" w:rsidR="00000000" w:rsidRDefault="00000000" w:rsidRPr="0000000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60" w:line="276" w:lineRule="auto"/>
        <w:ind w:hanging="360" w:left="360"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type="dxa" w:w="10335.0"/>
        <w:jc w:val="left"/>
        <w:tblInd w:type="dxa" w:w="26.999999999999993"/>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95"/>
        <w:gridCol w:w="5340"/>
        <w:tblGridChange w:id="0">
          <w:tblGrid>
            <w:gridCol w:w="4995"/>
            <w:gridCol w:w="5340"/>
          </w:tblGrid>
        </w:tblGridChange>
      </w:tblGrid>
      <w:tr>
        <w:trPr>
          <w:cantSplit w:val="0"/>
          <w:tblHeader w:val="0"/>
        </w:trPr>
        <w:tc>
          <w:tcPr>
            <w:tcBorders>
              <w:bottom w:color="ffffff" w:space="0" w:sz="4" w:val="single"/>
            </w:tcBorders>
            <w:shd w:fill="cfe2f3" w:val="clear"/>
            <w:vAlign w:val="center"/>
          </w:tcPr>
          <w:p w14:paraId="0000000E"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14:paraId="0000000F" w:rsidDel="00000000" w:rsidP="00000000" w:rsidR="00000000" w:rsidRDefault="00000000" w:rsidRPr="00000000">
            <w:pPr>
              <w:pageBreakBefore w:val="0"/>
              <w:spacing w:after="80" w:before="80" w:lineRule="auto"/>
              <w:rPr>
                <w:color w:val="44474a"/>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14:paraId="00000010"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14:paraId="00000011" w:rsidDel="00000000" w:rsidP="00000000" w:rsidR="00000000" w:rsidRDefault="00000000" w:rsidRPr="00000000">
            <w:pPr>
              <w:pageBreakBefore w:val="0"/>
              <w:spacing w:after="80" w:before="80" w:lineRule="auto"/>
              <w:rPr>
                <w:color w:val="44474a"/>
              </w:rPr>
            </w:pPr>
            <w:r w:rsidDel="00000000" w:rsidR="00000000" w:rsidRPr="00000000">
              <w:rPr>
                <w:color w:val="44474a"/>
                <w:rtl w:val="0"/>
              </w:rPr>
              <w:t xml:space="preserve">Boys:     </w:t>
            </w:r>
            <w:r w:rsidDel="00000000" w:rsidR="00000000" w:rsidRPr="00000000">
              <w:rPr>
                <w:color w:val="44474a"/>
              </w:rPr>
              <mc:AlternateContent>
                <mc:Choice Requires="wpg">
                  <w:drawing>
                    <wp:inline distB="114300" distL="114300" distR="114300" distT="114300">
                      <wp:extent cx="276225" cy="223838"/>
                      <wp:effectExtent b="0" l="0" r="0" t="0"/>
                      <wp:docPr id="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color w:val="44474a"/>
                <w:rtl w:val="0"/>
              </w:rPr>
              <w:t xml:space="preserve">                  Girls:      </w:t>
            </w:r>
            <w:r w:rsidDel="00000000" w:rsidR="00000000" w:rsidRPr="00000000">
              <w:rPr>
                <w:color w:val="44474a"/>
              </w:rPr>
              <mc:AlternateContent>
                <mc:Choice Requires="wpg">
                  <w:drawing>
                    <wp:inline distB="114300" distL="114300" distR="114300" distT="114300">
                      <wp:extent cx="276225" cy="223838"/>
                      <wp:effectExtent b="0" l="0" r="0" t="0"/>
                      <wp:docPr id="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color w:val="44474a"/>
                <w:rtl w:val="0"/>
              </w:rPr>
              <w:t xml:space="preserve">                Mixed:      </w:t>
            </w:r>
            <w:r w:rsidDel="00000000" w:rsidR="00000000" w:rsidRPr="00000000">
              <w:rPr>
                <w:color w:val="007ac9"/>
                <w:sz w:val="22"/>
                <w:szCs w:val="22"/>
              </w:rPr>
              <mc:AlternateContent>
                <mc:Choice Requires="wpg">
                  <w:drawing>
                    <wp:inline distB="114300" distL="114300" distR="114300" distT="114300">
                      <wp:extent cx="276225" cy="228600"/>
                      <wp:effectExtent b="0" l="0" r="0" t="0"/>
                      <wp:docPr id="14"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rtl w:val="0"/>
              </w:rPr>
            </w:r>
          </w:p>
          <w:p w14:paraId="00000012" w:rsidDel="00000000" w:rsidP="00000000" w:rsidR="00000000" w:rsidRDefault="00000000" w:rsidRPr="00000000">
            <w:pPr>
              <w:pageBreakBefore w:val="0"/>
              <w:spacing w:after="80" w:before="80" w:lineRule="auto"/>
              <w:rPr>
                <w:color w:val="44474a"/>
              </w:rPr>
            </w:pPr>
            <w:r w:rsidDel="00000000" w:rsidR="00000000" w:rsidRPr="00000000">
              <w:rPr>
                <w:rtl w:val="0"/>
              </w:rPr>
            </w:r>
          </w:p>
          <w:p w14:paraId="00000013" w:rsidDel="00000000" w:rsidP="00000000" w:rsidR="00000000" w:rsidRDefault="00000000" w:rsidRPr="00000000">
            <w:pPr>
              <w:pageBreakBefore w:val="0"/>
              <w:spacing w:after="80" w:before="80" w:lineRule="auto"/>
              <w:rPr>
                <w:color w:val="44474a"/>
              </w:rPr>
            </w:pPr>
            <w:r w:rsidDel="00000000" w:rsidR="00000000" w:rsidRPr="00000000">
              <w:rPr>
                <w:color w:val="44474a"/>
                <w:rtl w:val="0"/>
              </w:rPr>
              <w:t xml:space="preserve">Age range:                                   Number on Roll:</w:t>
            </w:r>
          </w:p>
        </w:tc>
      </w:tr>
      <w:tr>
        <w:trPr>
          <w:cantSplit w:val="0"/>
          <w:trHeight w:hRule="atLeast" w:val="620"/>
          <w:tblHeader w:val="0"/>
        </w:trPr>
        <w:tc>
          <w:tcPr>
            <w:tcBorders>
              <w:top w:color="ffffff" w:space="0" w:sz="4" w:val="single"/>
              <w:bottom w:color="ffffff" w:space="0" w:sz="4" w:val="single"/>
            </w:tcBorders>
            <w:shd w:fill="cfe2f3" w:val="clear"/>
            <w:vAlign w:val="center"/>
          </w:tcPr>
          <w:p w14:paraId="00000014"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18" w:left="-18" w:right="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br w:type="textWrapping"/>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w:t>
            </w:r>
            <w:r w:rsidDel="00000000" w:rsidR="00000000" w:rsidRPr="00000000">
              <w:rPr>
                <w:i w:val="1"/>
                <w:color w:val="000000"/>
                <w:rtl w:val="0"/>
              </w:rPr>
              <w:t xml:space="preserve">e</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.g. Community, Aided, Academy, Foundation, Free School, Independent, etc.)</w:t>
            </w:r>
          </w:p>
        </w:tc>
        <w:tc>
          <w:tcPr/>
          <w:p w14:paraId="00000015"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14:paraId="00000016"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14:paraId="00000017"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w:t>
            </w:r>
            <w:r w:rsidDel="00000000" w:rsidR="00000000" w:rsidRPr="00000000">
              <w:rPr>
                <w:i w:val="1"/>
                <w:color w:val="000000"/>
                <w:rtl w:val="0"/>
              </w:rPr>
              <w:t xml:space="preserve">, if possible</w:t>
            </w:r>
            <w:r w:rsidDel="00000000" w:rsidR="00000000" w:rsidRPr="00000000">
              <w:rPr>
                <w:rtl w:val="0"/>
              </w:rPr>
            </w:r>
          </w:p>
        </w:tc>
        <w:tc>
          <w:tcPr/>
          <w:p w14:paraId="00000018"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14:paraId="0000001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14:paraId="0000001A"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14:paraId="0000001B"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14:paraId="0000001C"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14:paraId="0000001D"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14:paraId="0000001E"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14:paraId="0000001F"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14:paraId="00000020"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14:paraId="00000021"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360"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14:paraId="00000022"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   </w:t>
      </w:r>
    </w:p>
    <w:tbl>
      <w:tblPr>
        <w:tblStyle w:val="Table3"/>
        <w:tblW w:type="dxa" w:w="10350.0"/>
        <w:jc w:val="left"/>
        <w:tblInd w:type="dxa" w:w="-3.000000000000007"/>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5130"/>
        <w:gridCol w:w="5220"/>
        <w:tblGridChange w:id="0">
          <w:tblGrid>
            <w:gridCol w:w="5130"/>
            <w:gridCol w:w="5220"/>
          </w:tblGrid>
        </w:tblGridChange>
      </w:tblGrid>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14:paraId="00000023"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18"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w:t>
            </w:r>
            <w:r w:rsidDel="00000000" w:rsidR="00000000" w:rsidRPr="00000000">
              <w:rPr>
                <w:color w:val="000000"/>
                <w:rtl w:val="0"/>
              </w:rPr>
              <w:t xml:space="preserve">     Name,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telephone number of employer:</w:t>
            </w:r>
          </w:p>
        </w:tc>
        <w:tc>
          <w:tcPr>
            <w:tcBorders>
              <w:left w:color="cfe2f3" w:space="0" w:sz="4" w:val="single"/>
            </w:tcBorders>
          </w:tcPr>
          <w:p w14:paraId="00000024"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p w14:paraId="00000025"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p w14:paraId="00000026"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p w14:paraId="00000027"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14:paraId="00000028"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14:paraId="0000002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if possible</w:t>
            </w:r>
          </w:p>
        </w:tc>
        <w:tc>
          <w:tcPr>
            <w:tcBorders>
              <w:left w:color="cfe2f3" w:space="0" w:sz="4" w:val="single"/>
            </w:tcBorders>
          </w:tcPr>
          <w:p w14:paraId="0000002A"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14:paraId="0000002B"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tcBorders>
              <w:left w:color="cfe2f3" w:space="0" w:sz="4" w:val="single"/>
            </w:tcBorders>
          </w:tcPr>
          <w:p w14:paraId="0000002C"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14:paraId="0000002D"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tcBorders>
              <w:left w:color="cfe2f3" w:space="0" w:sz="4" w:val="single"/>
            </w:tcBorders>
          </w:tcPr>
          <w:p w14:paraId="0000002E" w:rsidDel="00000000" w:rsidP="00000000" w:rsidR="00000000" w:rsidRDefault="00000000" w:rsidRPr="00000000">
            <w:pPr>
              <w:pageBreakBefore w:val="0"/>
              <w:spacing w:after="80" w:before="80" w:lineRule="auto"/>
              <w:rPr>
                <w:b w:val="1"/>
                <w:color w:val="4f81bd"/>
                <w:sz w:val="24"/>
                <w:szCs w:val="24"/>
              </w:rPr>
            </w:pPr>
            <w:r w:rsidDel="00000000" w:rsidR="00000000" w:rsidRPr="00000000">
              <w:rPr>
                <w:rtl w:val="0"/>
              </w:rPr>
            </w:r>
          </w:p>
        </w:tc>
      </w:tr>
      <w:tr>
        <w:trPr>
          <w:cantSplit w:val="0"/>
          <w:trHeight w:hRule="atLeast" w:val="30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14:paraId="0000002F"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tcBorders>
              <w:left w:color="cfe2f3" w:space="0" w:sz="4" w:val="single"/>
            </w:tcBorders>
          </w:tcPr>
          <w:p w14:paraId="00000030" w:rsidDel="00000000" w:rsidP="00000000" w:rsidR="00000000" w:rsidRDefault="00000000" w:rsidRPr="00000000">
            <w:pPr>
              <w:pageBreakBefore w:val="0"/>
              <w:spacing w:after="80" w:before="80" w:lineRule="auto"/>
              <w:rPr/>
            </w:pPr>
            <w:r w:rsidDel="00000000" w:rsidR="00000000" w:rsidRPr="00000000">
              <w:rPr>
                <w:rtl w:val="0"/>
              </w:rPr>
            </w:r>
          </w:p>
        </w:tc>
      </w:tr>
    </w:tbl>
    <w:p w14:paraId="00000031"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14:paraId="00000032" w:rsidDel="00000000" w:rsidP="00000000" w:rsidR="00000000" w:rsidRDefault="00000000" w:rsidRPr="00000000">
      <w:pPr>
        <w:pageBreakBefore w:val="0"/>
        <w:ind w:left="360"/>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type="dxa" w:w="10650.0"/>
        <w:jc w:val="left"/>
        <w:tblInd w:type="dxa" w:w="247.0"/>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380"/>
        <w:gridCol w:w="1320"/>
        <w:gridCol w:w="1350"/>
        <w:tblGridChange w:id="0">
          <w:tblGrid>
            <w:gridCol w:w="1275"/>
            <w:gridCol w:w="2685"/>
            <w:gridCol w:w="1740"/>
            <w:gridCol w:w="900"/>
            <w:gridCol w:w="1380"/>
            <w:gridCol w:w="1320"/>
            <w:gridCol w:w="1350"/>
          </w:tblGrid>
        </w:tblGridChange>
      </w:tblGrid>
      <w:tr>
        <w:trPr>
          <w:cantSplit w:val="0"/>
          <w:trHeight w:hRule="atLeast" w:val="200"/>
          <w:tblHeader w:val="0"/>
        </w:trPr>
        <w:tc>
          <w:tcPr>
            <w:vMerge w:val="restart"/>
            <w:tcBorders>
              <w:top w:color="ffffff" w:space="0" w:sz="4" w:val="single"/>
              <w:left w:color="ffffff" w:space="0" w:sz="4" w:val="single"/>
              <w:right w:color="ffffff" w:space="0" w:sz="4" w:val="single"/>
            </w:tcBorders>
            <w:shd w:fill="cfe2f3" w:val="clear"/>
            <w:vAlign w:val="center"/>
          </w:tcPr>
          <w:p w14:paraId="00000033"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or</w:t>
            </w:r>
            <w:r w:rsidDel="00000000" w:rsidR="00000000" w:rsidRPr="00000000">
              <w:rPr>
                <w:rtl w:val="0"/>
              </w:rPr>
            </w:r>
          </w:p>
          <w:p w14:paraId="00000034"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cfe2f3" w:val="clear"/>
            <w:vAlign w:val="center"/>
          </w:tcPr>
          <w:p w14:paraId="00000035"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14:paraId="00000036"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18"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14:paraId="00000037"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color w:val="000000"/>
              </w:rPr>
            </w:pPr>
            <w:r w:rsidDel="00000000" w:rsidR="00000000" w:rsidRPr="00000000">
              <w:rPr>
                <w:color w:val="000000"/>
                <w:rtl w:val="0"/>
              </w:rPr>
              <w:t xml:space="preserve">F/T or </w:t>
            </w:r>
          </w:p>
          <w:p w14:paraId="00000038"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color w:val="000000"/>
              </w:rPr>
            </w:pPr>
            <w:r w:rsidDel="00000000" w:rsidR="00000000" w:rsidRPr="00000000">
              <w:rPr>
                <w:color w:val="000000"/>
                <w:rtl w:val="0"/>
              </w:rPr>
              <w:t xml:space="preserve">P/T </w:t>
            </w:r>
          </w:p>
          <w:p w14:paraId="0000003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46.000000000000014" w:left="360" w:right="0"/>
              <w:jc w:val="left"/>
              <w:rPr>
                <w:color w:val="00000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14:paraId="0000003A"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center"/>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Dates</w:t>
            </w:r>
            <w:r w:rsidDel="00000000" w:rsidR="00000000" w:rsidRPr="00000000">
              <w:rPr>
                <w:rtl w:val="0"/>
              </w:rPr>
            </w:r>
          </w:p>
          <w:p w14:paraId="0000003B" w:rsidDel="00000000" w:rsidP="00000000" w:rsidR="00000000" w:rsidRDefault="00000000" w:rsidRPr="00000000">
            <w:pPr>
              <w:pageBreakBefore w:val="0"/>
              <w:spacing w:after="80" w:before="80" w:line="276" w:lineRule="auto"/>
              <w:ind w:left="360"/>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14:paraId="0000003D"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18"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Reason for</w:t>
              <w:br w:type="textWrapping"/>
              <w:t xml:space="preserve">leaving</w:t>
            </w:r>
          </w:p>
        </w:tc>
      </w:tr>
      <w:tr>
        <w:trPr>
          <w:cantSplit w:val="0"/>
          <w:trHeight w:hRule="atLeast" w:val="980"/>
          <w:tblHeader w:val="0"/>
        </w:trPr>
        <w:tc>
          <w:tcPr>
            <w:vMerge w:val="continue"/>
            <w:tcBorders>
              <w:top w:color="ffffff" w:space="0" w:sz="4" w:val="single"/>
              <w:left w:color="ffffff" w:space="0" w:sz="4" w:val="single"/>
              <w:right w:color="ffffff" w:space="0" w:sz="4" w:val="single"/>
            </w:tcBorders>
            <w:shd w:fill="cfe2f3" w:val="clear"/>
            <w:vAlign w:val="center"/>
          </w:tcPr>
          <w:p w14:paraId="0000003E"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14:paraId="0000003F"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14:paraId="00000040"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14:paraId="00000041"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b w:val="0"/>
                <w:i w:val="0"/>
                <w:smallCaps w:val="0"/>
                <w:strike w:val="0"/>
                <w:color w:val="ffffff"/>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vAlign w:val="center"/>
          </w:tcPr>
          <w:p w14:paraId="00000042" w:rsidDel="00000000" w:rsidP="00000000" w:rsidR="00000000" w:rsidRDefault="00000000" w:rsidRPr="00000000">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vAlign w:val="center"/>
          </w:tcPr>
          <w:p w14:paraId="00000043" w:rsidDel="00000000" w:rsidP="00000000" w:rsidR="00000000" w:rsidRDefault="00000000" w:rsidRPr="00000000">
            <w:pPr>
              <w:pageBreakBefore w:val="0"/>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14:paraId="00000044"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14:paraId="00000045" w:rsidDel="00000000" w:rsidP="00000000" w:rsidR="00000000" w:rsidRDefault="00000000" w:rsidRPr="00000000">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14:paraId="00000046"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14:paraId="00000047"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14:paraId="00000048"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14:paraId="00000049"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14:paraId="0000004A"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14:paraId="0000004B"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14:paraId="0000004C" w:rsidDel="00000000" w:rsidP="00000000" w:rsidR="00000000" w:rsidRDefault="00000000" w:rsidRPr="00000000">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4D"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4E"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4F"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0"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1"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14:paraId="00000052"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14:paraId="00000053" w:rsidDel="00000000" w:rsidP="00000000" w:rsidR="00000000" w:rsidRDefault="00000000" w:rsidRPr="00000000">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4"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5"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6"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7"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8"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14:paraId="00000059"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14:paraId="0000005A" w:rsidDel="00000000" w:rsidP="00000000" w:rsidR="00000000" w:rsidRDefault="00000000" w:rsidRPr="00000000">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B"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C"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D"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E"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5F"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14:paraId="00000060"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14:paraId="00000061" w:rsidDel="00000000" w:rsidP="00000000" w:rsidR="00000000" w:rsidRDefault="00000000" w:rsidRPr="00000000">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2"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3"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4"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5"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6"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14:paraId="00000067"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14:paraId="00000068" w:rsidDel="00000000" w:rsidP="00000000" w:rsidR="00000000" w:rsidRDefault="00000000" w:rsidRPr="00000000">
            <w:pPr>
              <w:pageBreakBefore w:val="0"/>
              <w:rPr>
                <w:b w:val="1"/>
              </w:rPr>
            </w:pPr>
            <w:r w:rsidDel="00000000" w:rsidR="00000000" w:rsidRPr="00000000">
              <w:rPr>
                <w:rtl w:val="0"/>
              </w:rPr>
            </w:r>
          </w:p>
          <w:p w14:paraId="00000069" w:rsidDel="00000000" w:rsidP="00000000" w:rsidR="00000000" w:rsidRDefault="00000000" w:rsidRPr="00000000">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A"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B"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C"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D"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14:paraId="0000006E"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14:paraId="0000006F" w:rsidDel="00000000" w:rsidP="00000000" w:rsidR="00000000" w:rsidRDefault="00000000" w:rsidRPr="00000000">
            <w:pPr>
              <w:pageBreakBefore w:val="0"/>
              <w:spacing w:after="520" w:before="520" w:lineRule="auto"/>
              <w:jc w:val="center"/>
              <w:rPr>
                <w:b w:val="1"/>
              </w:rPr>
            </w:pPr>
            <w:r w:rsidDel="00000000" w:rsidR="00000000" w:rsidRPr="00000000">
              <w:rPr>
                <w:rtl w:val="0"/>
              </w:rPr>
            </w:r>
          </w:p>
        </w:tc>
      </w:tr>
    </w:tbl>
    <w:p w14:paraId="00000070" w:rsidDel="00000000" w:rsidP="00000000" w:rsidR="00000000" w:rsidRDefault="00000000" w:rsidRPr="00000000">
      <w:pPr>
        <w:pageBreakBefore w:val="0"/>
        <w:ind w:left="360"/>
        <w:rPr>
          <w:color w:val="44474a"/>
        </w:rPr>
      </w:pPr>
      <w:r w:rsidDel="00000000" w:rsidR="00000000" w:rsidRPr="00000000">
        <w:rPr>
          <w:rtl w:val="0"/>
        </w:rPr>
      </w:r>
    </w:p>
    <w:p w14:paraId="00000071" w:rsidDel="00000000" w:rsidP="00000000" w:rsidR="00000000" w:rsidRDefault="00000000" w:rsidRPr="00000000">
      <w:pPr>
        <w:pageBreakBefore w:val="0"/>
        <w:ind w:left="360"/>
        <w:rPr>
          <w:color w:val="000000"/>
        </w:rPr>
      </w:pPr>
      <w:r w:rsidDel="00000000" w:rsidR="00000000" w:rsidRPr="00000000">
        <w:rPr>
          <w:color w:val="000000"/>
          <w:rtl w:val="0"/>
        </w:rPr>
        <w:t xml:space="preserve">Please enclose a continuation sheet if necessary.</w:t>
      </w:r>
    </w:p>
    <w:p w14:paraId="00000072"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color w:val="44474a"/>
        </w:rPr>
      </w:pPr>
      <w:r w:rsidDel="00000000" w:rsidR="00000000" w:rsidRPr="00000000">
        <w:rPr>
          <w:rtl w:val="0"/>
        </w:rPr>
      </w:r>
    </w:p>
    <w:p w14:paraId="00000073"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color w:val="44474a"/>
        </w:rPr>
        <w:sectPr>
          <w:footerReference r:id="rId11" w:type="default"/>
          <w:pgSz w:h="16838" w:orient="portrait" w:w="11906"/>
          <w:pgMar w:bottom="720" w:footer="708" w:header="708" w:left="720" w:right="720" w:top="720"/>
          <w:pgNumType w:start="1"/>
        </w:sectPr>
      </w:pPr>
      <w:r w:rsidDel="00000000" w:rsidR="00000000" w:rsidRPr="00000000">
        <w:rPr>
          <w:rtl w:val="0"/>
        </w:rPr>
      </w:r>
    </w:p>
    <w:p w14:paraId="00000074"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type="dxa" w:w="10106.0"/>
        <w:jc w:val="left"/>
        <w:tblInd w:type="dxa" w:w="25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14:paraId="00000075"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14:paraId="00000076"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14:paraId="00000077"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14:paraId="00000078"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w:t>
            </w:r>
            <w:r w:rsidDel="00000000" w:rsidR="00000000" w:rsidRPr="00000000">
              <w:rPr>
                <w:rFonts w:ascii="Source Sans Pro" w:cs="Source Sans Pro" w:eastAsia="Source Sans Pro" w:hAnsi="Source Sans Pro"/>
                <w:color w:val="000000"/>
                <w:rtl w:val="0"/>
              </w:rPr>
              <w:t xml:space="preserve"> s</w:t>
            </w:r>
            <w:r w:rsidDel="00000000" w:rsidR="00000000" w:rsidRPr="00000000">
              <w:rPr>
                <w:rFonts w:ascii="Source Sans Pro" w:cs="Source Sans Pro" w:eastAsia="Source Sans Pro" w:hAnsi="Source Sans Pro"/>
                <w:color w:val="000000"/>
                <w:rtl w:val="0"/>
              </w:rPr>
              <w:t xml:space="preserve">ubject and grade with date</w:t>
            </w:r>
          </w:p>
        </w:tc>
      </w:tr>
      <w:tr>
        <w:trPr>
          <w:cantSplit w:val="0"/>
          <w:trHeight w:hRule="atLeast" w:val="5200"/>
          <w:tblHeader w:val="0"/>
        </w:trPr>
        <w:tc>
          <w:tcPr>
            <w:tcBorders>
              <w:top w:color="000000" w:space="0" w:sz="0" w:val="nil"/>
              <w:left w:color="000000" w:space="0" w:sz="0" w:val="nil"/>
              <w:bottom w:color="c8c9c7" w:space="0" w:sz="4" w:val="single"/>
              <w:right w:color="c8c9c7" w:space="0" w:sz="4" w:val="single"/>
            </w:tcBorders>
          </w:tcPr>
          <w:p w14:paraId="00000079" w:rsidDel="00000000" w:rsidP="00000000" w:rsidR="00000000" w:rsidRDefault="00000000" w:rsidRPr="00000000">
            <w:pPr>
              <w:pageBreakBefore w:val="0"/>
              <w:tabs>
                <w:tab w:leader="none" w:pos="720" w:val="left"/>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7A"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7B"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14:paraId="0000007C"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14:paraId="0000007D" w:rsidDel="00000000" w:rsidP="00000000" w:rsidR="00000000" w:rsidRDefault="00000000" w:rsidRPr="00000000">
      <w:pPr>
        <w:pageBreakBefore w:val="0"/>
        <w:rPr/>
      </w:pPr>
      <w:r w:rsidDel="00000000" w:rsidR="00000000" w:rsidRPr="00000000">
        <w:rPr>
          <w:rtl w:val="0"/>
        </w:rPr>
      </w:r>
    </w:p>
    <w:p w14:paraId="0000007E"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Further or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type="dxa" w:w="10368.0"/>
        <w:jc w:val="left"/>
        <w:tblInd w:type="dxa" w:w="25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14:paraId="0000007F"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bookmarkStart w:colFirst="0" w:colLast="0" w:id="1" w:name="_gjdgxs"/>
            <w:bookmarkEnd w:id="1"/>
            <w:r w:rsidDel="00000000" w:rsidR="00000000" w:rsidRPr="00000000">
              <w:rPr>
                <w:rFonts w:ascii="Source Sans Pro" w:cs="Source Sans Pro" w:eastAsia="Source Sans Pro" w:hAnsi="Source Sans Pro"/>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14:paraId="00000080"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14:paraId="00000082"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ffffff" w:space="0" w:sz="4" w:val="single"/>
            </w:tcBorders>
            <w:shd w:fill="cfe2f3" w:val="clear"/>
            <w:vAlign w:val="center"/>
          </w:tcPr>
          <w:p w14:paraId="00000083"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vAlign w:val="center"/>
          </w:tcPr>
          <w:p w14:paraId="00000084"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cfe2f3" w:val="clear"/>
            <w:vAlign w:val="center"/>
          </w:tcPr>
          <w:p w14:paraId="00000085"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14:paraId="00000086"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vAlign w:val="center"/>
          </w:tcPr>
          <w:p w14:paraId="00000087" w:rsidDel="00000000" w:rsidP="00000000" w:rsidR="00000000" w:rsidRDefault="00000000" w:rsidRPr="00000000">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vAlign w:val="center"/>
          </w:tcPr>
          <w:p w14:paraId="00000088" w:rsidDel="00000000" w:rsidP="00000000" w:rsidR="00000000" w:rsidRDefault="00000000" w:rsidRPr="00000000">
            <w:pPr>
              <w:pageBreakBefore w:val="0"/>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14:paraId="00000089"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14:paraId="0000008A"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14:paraId="0000008B"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14:paraId="0000008C"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rFonts w:ascii="Source Sans Pro" w:cs="Source Sans Pro" w:eastAsia="Source Sans Pro" w:hAnsi="Source Sans Pro"/>
                <w:color w:val="ffffff"/>
              </w:rPr>
            </w:pPr>
            <w:r w:rsidDel="00000000" w:rsidR="00000000" w:rsidRPr="00000000">
              <w:rPr>
                <w:rtl w:val="0"/>
              </w:rPr>
            </w:r>
          </w:p>
        </w:tc>
      </w:tr>
      <w:tr>
        <w:trPr>
          <w:cantSplit w:val="0"/>
          <w:trHeight w:hRule="atLeast" w:val="5360"/>
          <w:tblHeader w:val="0"/>
        </w:trPr>
        <w:tc>
          <w:tcPr>
            <w:tcBorders>
              <w:top w:color="000000" w:space="0" w:sz="0" w:val="nil"/>
              <w:left w:color="000000" w:space="0" w:sz="0" w:val="nil"/>
              <w:bottom w:color="c8c9c7" w:space="0" w:sz="4" w:val="single"/>
              <w:right w:color="c8c9c7" w:space="0" w:sz="4" w:val="single"/>
            </w:tcBorders>
          </w:tcPr>
          <w:p w14:paraId="0000008D"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8E"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8F"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90"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91"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92"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14:paraId="00000093"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14:paraId="00000094" w:rsidDel="00000000" w:rsidP="00000000" w:rsidR="00000000" w:rsidRDefault="00000000" w:rsidRPr="00000000">
      <w:pPr>
        <w:pageBreakBefore w:val="0"/>
        <w:rPr/>
      </w:pPr>
      <w:r w:rsidDel="00000000" w:rsidR="00000000" w:rsidRPr="00000000">
        <w:rPr>
          <w:rtl w:val="0"/>
        </w:rPr>
      </w:r>
    </w:p>
    <w:p w14:paraId="00000095"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sectPr>
          <w:type w:val="continuous"/>
          <w:pgSz w:h="16838" w:orient="portrait" w:w="11906"/>
          <w:pgMar w:bottom="720" w:footer="708" w:header="708" w:left="720" w:right="720" w:top="720"/>
        </w:sectPr>
      </w:pPr>
      <w:r w:rsidDel="00000000" w:rsidR="00000000" w:rsidRPr="00000000">
        <w:br w:type="page"/>
      </w:r>
      <w:r w:rsidDel="00000000" w:rsidR="00000000" w:rsidRPr="00000000">
        <w:rPr>
          <w:rtl w:val="0"/>
        </w:rPr>
      </w:r>
    </w:p>
    <w:p w14:paraId="00000096"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14:paraId="00000097"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hanging="141.7322834645671" w:left="425.19685039370086" w:right="0"/>
        <w:jc w:val="left"/>
        <w:rPr>
          <w:color w:val="000000"/>
          <w:highlight w:val="white"/>
        </w:rPr>
      </w:pPr>
      <w:r w:rsidDel="00000000" w:rsidR="00000000" w:rsidRPr="00000000">
        <w:rPr>
          <w:color w:val="000000"/>
          <w:highlight w:val="white"/>
          <w:rtl w:val="0"/>
        </w:rPr>
        <w:t xml:space="preserve">Please list relevant courses attended in the past 3 years.</w:t>
      </w:r>
    </w:p>
    <w:tbl>
      <w:tblPr>
        <w:tblStyle w:val="Table7"/>
        <w:tblW w:type="dxa" w:w="10106.0"/>
        <w:jc w:val="left"/>
        <w:tblInd w:type="dxa" w:w="25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14:paraId="00000098"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Subject</w:t>
            </w:r>
          </w:p>
        </w:tc>
        <w:tc>
          <w:tcPr>
            <w:tcBorders>
              <w:top w:color="000000" w:space="0" w:sz="0" w:val="nil"/>
              <w:left w:color="ffffff" w:space="0" w:sz="4" w:val="single"/>
              <w:bottom w:color="000000" w:space="0" w:sz="0" w:val="nil"/>
              <w:right w:color="ffffff" w:space="0" w:sz="4" w:val="single"/>
            </w:tcBorders>
            <w:shd w:fill="cfe2f3" w:val="clear"/>
            <w:vAlign w:val="center"/>
          </w:tcPr>
          <w:p w14:paraId="00000099"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Organising body</w:t>
            </w:r>
          </w:p>
        </w:tc>
        <w:tc>
          <w:tcPr>
            <w:tcBorders>
              <w:top w:color="000000" w:space="0" w:sz="0" w:val="nil"/>
              <w:left w:color="ffffff" w:space="0" w:sz="4" w:val="single"/>
              <w:bottom w:color="000000" w:space="0" w:sz="0" w:val="nil"/>
              <w:right w:color="ffffff" w:space="0" w:sz="4" w:val="single"/>
            </w:tcBorders>
            <w:shd w:fill="cfe2f3" w:val="clear"/>
            <w:vAlign w:val="center"/>
          </w:tcPr>
          <w:p w14:paraId="0000009A"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vAlign w:val="center"/>
          </w:tcPr>
          <w:p w14:paraId="0000009B"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Duration</w:t>
            </w:r>
          </w:p>
        </w:tc>
      </w:tr>
      <w:tr>
        <w:trPr>
          <w:cantSplit w:val="0"/>
          <w:trHeight w:hRule="atLeast" w:val="4920"/>
          <w:tblHeader w:val="0"/>
        </w:trPr>
        <w:tc>
          <w:tcPr>
            <w:tcBorders>
              <w:top w:color="000000" w:space="0" w:sz="0" w:val="nil"/>
              <w:left w:color="000000" w:space="0" w:sz="0" w:val="nil"/>
              <w:bottom w:color="c8c9c7" w:space="0" w:sz="4" w:val="single"/>
              <w:right w:color="c8c9c7" w:space="0" w:sz="4" w:val="single"/>
            </w:tcBorders>
          </w:tcPr>
          <w:p w14:paraId="0000009C"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9D"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14:paraId="0000009E"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14:paraId="0000009F"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firstLine="0" w:left="0"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14:paraId="000000A0"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Personal Statement</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 </w:t>
      </w:r>
    </w:p>
    <w:tbl>
      <w:tblPr>
        <w:tblStyle w:val="Table8"/>
        <w:tblW w:type="dxa" w:w="10101.0"/>
        <w:jc w:val="left"/>
        <w:tblInd w:type="dxa" w:w="247.0"/>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hRule="atLeast" w:val="7560"/>
          <w:tblHeader w:val="0"/>
        </w:trPr>
        <w:tc>
          <w:tcPr/>
          <w:p w14:paraId="000000A1"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2"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3"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4"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5"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6"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7"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8"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9"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A"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B"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C"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D"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E"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AF"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0"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1"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2"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3"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4"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5"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p w14:paraId="000000B6" w:rsidDel="00000000" w:rsidP="00000000" w:rsidR="00000000" w:rsidRDefault="00000000" w:rsidRPr="00000000">
            <w:pPr>
              <w:keepNext w:val="1"/>
              <w:keepLines w:val="1"/>
              <w:spacing w:after="120" w:before="360" w:line="276" w:lineRule="auto"/>
              <w:rPr>
                <w:i w:val="1"/>
                <w:color w:val="999999"/>
                <w:sz w:val="20"/>
                <w:szCs w:val="20"/>
              </w:rPr>
            </w:pPr>
            <w:r w:rsidDel="00000000" w:rsidR="00000000" w:rsidRPr="00000000">
              <w:rPr>
                <w:rtl w:val="0"/>
              </w:rPr>
            </w:r>
          </w:p>
        </w:tc>
      </w:tr>
    </w:tbl>
    <w:p w14:paraId="000000B7"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sectPr>
          <w:type w:val="continuous"/>
          <w:pgSz w:h="16838" w:orient="portrait" w:w="11906"/>
          <w:pgMar w:bottom="720" w:footer="708" w:header="708" w:left="720" w:right="720" w:top="720"/>
        </w:sectPr>
      </w:pPr>
      <w:r w:rsidDel="00000000" w:rsidR="00000000" w:rsidRPr="00000000">
        <w:br w:type="page"/>
      </w:r>
      <w:r w:rsidDel="00000000" w:rsidR="00000000" w:rsidRPr="00000000">
        <w:rPr>
          <w:rtl w:val="0"/>
        </w:rPr>
      </w:r>
    </w:p>
    <w:p w14:paraId="000000B8"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14:paraId="000000B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hanging="720" w:left="360" w:right="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000000BA"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hanging="720" w:left="360" w:right="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p w14:paraId="000000BB" w:rsidDel="00000000" w:rsidP="00000000" w:rsidR="00000000" w:rsidRDefault="00000000" w:rsidRPr="00000000">
      <w:pPr>
        <w:pageBreakBefore w:val="0"/>
        <w:spacing w:after="0" w:lineRule="auto"/>
        <w:ind w:firstLine="0" w:left="283.46456692913375"/>
        <w:rPr>
          <w:color w:val="000000"/>
        </w:rPr>
      </w:pPr>
      <w:r w:rsidDel="00000000" w:rsidR="00000000" w:rsidRPr="00000000">
        <w:rPr>
          <w:color w:val="000000"/>
          <w:rtl w:val="0"/>
        </w:rPr>
        <w:t xml:space="preserve">It is normal practice to take up references on shortlisted candidates prior to interview.  This is in line with the most recent version of Keeping Children Safe In Education statutory guidance.</w:t>
      </w:r>
    </w:p>
    <w:p w14:paraId="000000BC"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hanging="720" w:left="360" w:right="0"/>
        <w:jc w:val="both"/>
        <w:rPr>
          <w:b w:val="1"/>
          <w:color w:val="44474a"/>
          <w:highlight w:val="white"/>
        </w:rPr>
      </w:pPr>
      <w:r w:rsidDel="00000000" w:rsidR="00000000" w:rsidRPr="00000000">
        <w:rPr>
          <w:rtl w:val="0"/>
        </w:rPr>
      </w:r>
    </w:p>
    <w:p w14:paraId="000000BD"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hanging="720" w:left="360" w:right="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14:paraId="000000BE"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hanging="720" w:left="360" w:right="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type="dxa" w:w="10106.0"/>
        <w:jc w:val="left"/>
        <w:tblInd w:type="dxa" w:w="252.0"/>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14:paraId="000000BF"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14:paraId="000000C0"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rHeight w:hRule="atLeast" w:val="720"/>
          <w:tblHeader w:val="0"/>
        </w:trPr>
        <w:tc>
          <w:tcPr>
            <w:tcBorders>
              <w:top w:color="ffffff" w:space="0" w:sz="4" w:val="single"/>
              <w:bottom w:color="ffffff" w:space="0" w:sz="4" w:val="single"/>
              <w:right w:color="000000" w:space="0" w:sz="0" w:val="nil"/>
            </w:tcBorders>
            <w:shd w:fill="cfe2f3" w:val="clear"/>
            <w:vAlign w:val="center"/>
          </w:tcPr>
          <w:p w14:paraId="000000C1"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14:paraId="000000C2"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C3"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14:paraId="000000C4"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C5"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14:paraId="000000C6"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C7"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14:paraId="000000C8"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14:paraId="000000C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14:paraId="000000CA" w:rsidDel="00000000" w:rsidP="00000000" w:rsidR="00000000" w:rsidRDefault="00000000" w:rsidRPr="00000000">
            <w:pPr>
              <w:pageBreakBefore w:val="0"/>
              <w:spacing w:after="80" w:before="80" w:lineRule="auto"/>
              <w:rPr>
                <w:b w:val="1"/>
              </w:rPr>
            </w:pPr>
            <w:r w:rsidDel="00000000" w:rsidR="00000000" w:rsidRPr="00000000">
              <w:rPr>
                <w:rtl w:val="0"/>
              </w:rPr>
            </w:r>
          </w:p>
        </w:tc>
      </w:tr>
    </w:tbl>
    <w:p w14:paraId="000000CB" w:rsidDel="00000000" w:rsidP="00000000" w:rsidR="00000000" w:rsidRDefault="00000000" w:rsidRPr="00000000">
      <w:pPr>
        <w:pageBreakBefore w:val="0"/>
        <w:rPr>
          <w:color w:val="44474a"/>
        </w:rPr>
      </w:pPr>
      <w:r w:rsidDel="00000000" w:rsidR="00000000" w:rsidRPr="00000000">
        <w:rPr>
          <w:rtl w:val="0"/>
        </w:rPr>
      </w:r>
    </w:p>
    <w:p w14:paraId="000000CC" w:rsidDel="00000000" w:rsidP="00000000" w:rsidR="00000000" w:rsidRDefault="00000000" w:rsidRPr="00000000">
      <w:pPr>
        <w:pageBreakBefore w:val="0"/>
        <w:rPr>
          <w:color w:val="000000"/>
        </w:rPr>
      </w:pPr>
      <w:r w:rsidDel="00000000" w:rsidR="00000000" w:rsidRPr="00000000">
        <w:rPr>
          <w:color w:val="000000"/>
          <w:rtl w:val="0"/>
        </w:rPr>
        <w:t xml:space="preserve">      I consent to this reference being requested before interview</w:t>
      </w:r>
    </w:p>
    <w:p w14:paraId="000000CD" w:rsidDel="00000000" w:rsidP="00000000" w:rsidR="00000000" w:rsidRDefault="00000000" w:rsidRPr="00000000">
      <w:pPr>
        <w:pageBreakBefore w:val="0"/>
        <w:rPr>
          <w:color w:val="000000"/>
        </w:rPr>
      </w:pPr>
      <w:r w:rsidDel="00000000" w:rsidR="00000000" w:rsidRPr="00000000">
        <w:rPr>
          <w:color w:val="000000"/>
          <w:rtl w:val="0"/>
        </w:rPr>
        <w:t xml:space="preserve">      Yes   </w:t>
        <w:tab/>
      </w:r>
      <w:r w:rsidDel="00000000" w:rsidR="00000000" w:rsidRPr="00000000">
        <w:rPr>
          <w:color w:val="000000"/>
        </w:rPr>
        <mc:AlternateContent>
          <mc:Choice Requires="wpg">
            <w:drawing>
              <wp:inline distB="114300" distL="114300" distR="114300" distT="114300">
                <wp:extent cx="276225" cy="223838"/>
                <wp:effectExtent b="0" l="0" r="0" t="0"/>
                <wp:docPr id="12"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color w:val="000000"/>
          <w:rtl w:val="0"/>
        </w:rPr>
        <w:tab/>
        <w:tab/>
        <w:t xml:space="preserve">No   </w:t>
      </w:r>
      <w:r w:rsidDel="00000000" w:rsidR="00000000" w:rsidRPr="00000000">
        <w:rPr>
          <w:color w:val="000000"/>
        </w:rPr>
        <mc:AlternateContent>
          <mc:Choice Requires="wpg">
            <w:drawing>
              <wp:inline distB="114300" distL="114300" distR="114300" distT="114300">
                <wp:extent cx="276225" cy="223838"/>
                <wp:effectExtent b="0" l="0" r="0" t="0"/>
                <wp:docPr id="8" name=""/>
                <a:graphic>
                  <a:graphicData uri="http://schemas.microsoft.com/office/word/2010/wordprocessingShape">
                    <wps:wsp>
                      <wps:cNvSpPr/>
                      <wps:cNvPr id="3" name="Shape 3"/>
                      <wps:spPr>
                        <a:xfrm>
                          <a:off x="4685550" y="975350"/>
                          <a:ext cx="258300" cy="200700"/>
                        </a:xfrm>
                        <a:prstGeom prst="rect">
                          <a:avLst/>
                        </a:prstGeom>
                        <a:solidFill>
                          <a:srgbClr val="FFFFFF"/>
                        </a:solidFill>
                        <a:ln cap="flat" cmpd="sng" w="9525">
                          <a:solidFill>
                            <a:srgbClr val="000000"/>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rtl w:val="0"/>
        </w:rPr>
      </w:r>
    </w:p>
    <w:p w14:paraId="000000CE"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hanging="720" w:left="360" w:right="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type="dxa" w:w="10106.0"/>
        <w:jc w:val="left"/>
        <w:tblInd w:type="dxa" w:w="252.0"/>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14:paraId="000000CF"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14:paraId="000000D0"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rHeight w:hRule="atLeast" w:val="720"/>
          <w:tblHeader w:val="0"/>
        </w:trPr>
        <w:tc>
          <w:tcPr>
            <w:tcBorders>
              <w:top w:color="ffffff" w:space="0" w:sz="4" w:val="single"/>
              <w:bottom w:color="ffffff" w:space="0" w:sz="4" w:val="single"/>
              <w:right w:color="000000" w:space="0" w:sz="0" w:val="nil"/>
            </w:tcBorders>
            <w:shd w:fill="cfe2f3" w:val="clear"/>
            <w:vAlign w:val="center"/>
          </w:tcPr>
          <w:p w14:paraId="000000D1"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14:paraId="000000D2"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D3"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14:paraId="000000D4"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D5"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14:paraId="000000D6"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D7"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14:paraId="000000D8" w:rsidDel="00000000" w:rsidP="00000000" w:rsidR="00000000" w:rsidRDefault="00000000" w:rsidRPr="00000000">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14:paraId="000000D9" w:rsidDel="00000000" w:rsidP="00000000" w:rsidR="00000000" w:rsidRDefault="00000000" w:rsidRPr="0000000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14:paraId="000000DA" w:rsidDel="00000000" w:rsidP="00000000" w:rsidR="00000000" w:rsidRDefault="00000000" w:rsidRPr="00000000">
            <w:pPr>
              <w:pageBreakBefore w:val="0"/>
              <w:spacing w:after="80" w:before="80" w:lineRule="auto"/>
              <w:rPr>
                <w:b w:val="1"/>
              </w:rPr>
            </w:pPr>
            <w:r w:rsidDel="00000000" w:rsidR="00000000" w:rsidRPr="00000000">
              <w:rPr>
                <w:rtl w:val="0"/>
              </w:rPr>
            </w:r>
          </w:p>
        </w:tc>
      </w:tr>
    </w:tbl>
    <w:p w14:paraId="000000DB" w:rsidDel="00000000" w:rsidP="00000000" w:rsidR="00000000" w:rsidRDefault="00000000" w:rsidRPr="00000000">
      <w:pPr>
        <w:pageBreakBefore w:val="0"/>
        <w:rPr/>
      </w:pPr>
      <w:r w:rsidDel="00000000" w:rsidR="00000000" w:rsidRPr="00000000">
        <w:rPr>
          <w:rtl w:val="0"/>
        </w:rPr>
        <w:t xml:space="preserve">    </w:t>
      </w:r>
    </w:p>
    <w:p w14:paraId="000000DC" w:rsidDel="00000000" w:rsidP="00000000" w:rsidR="00000000" w:rsidRDefault="00000000" w:rsidRPr="00000000">
      <w:pPr>
        <w:pageBreakBefore w:val="0"/>
        <w:rPr>
          <w:color w:val="000000"/>
        </w:rPr>
      </w:pPr>
      <w:r w:rsidDel="00000000" w:rsidR="00000000" w:rsidRPr="00000000">
        <w:rPr>
          <w:color w:val="000000"/>
          <w:rtl w:val="0"/>
        </w:rPr>
        <w:t xml:space="preserve">  I consent to this reference being requested before interview</w: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
                <a:graphic>
                  <a:graphicData uri="http://schemas.microsoft.com/office/word/2010/wordprocessingShape">
                    <wps:wsp>
                      <wps:cNvSpPr/>
                      <wps:cNvPr id="7" name="Shape 7"/>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anchor>
            </w:drawing>
          </mc:Choice>
        </mc:AlternateConten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anchor>
            </w:drawing>
          </mc:Choice>
        </mc:AlternateContent>
      </w:r>
    </w:p>
    <w:p w14:paraId="000000DD" w:rsidDel="00000000" w:rsidP="00000000" w:rsidR="00000000" w:rsidRDefault="00000000" w:rsidRPr="00000000">
      <w:pPr>
        <w:pageBreakBefore w:val="0"/>
        <w:rPr>
          <w:color w:val="000000"/>
          <w:highlight w:val="white"/>
        </w:rPr>
      </w:pPr>
      <w:r w:rsidDel="00000000" w:rsidR="00000000" w:rsidRPr="00000000">
        <w:rPr>
          <w:color w:val="000000"/>
          <w:rtl w:val="0"/>
        </w:rPr>
        <w:t xml:space="preserve">      Yes   </w:t>
        <w:tab/>
        <w:tab/>
        <w:tab/>
        <w:t xml:space="preserve">No   </w:t>
      </w:r>
      <w:r w:rsidDel="00000000" w:rsidR="00000000" w:rsidRPr="00000000">
        <w:rPr>
          <w:rtl w:val="0"/>
        </w:rPr>
      </w:r>
    </w:p>
    <w:p w14:paraId="000000DE" w:rsidDel="00000000" w:rsidP="00000000" w:rsidR="00000000" w:rsidRDefault="00000000" w:rsidRPr="00000000">
      <w:pPr>
        <w:pageBreakBefore w:val="0"/>
        <w:spacing w:after="0" w:lineRule="auto"/>
        <w:ind w:hanging="720" w:left="360"/>
        <w:jc w:val="both"/>
        <w:rPr>
          <w:color w:val="44474a"/>
          <w:highlight w:val="white"/>
        </w:rPr>
      </w:pPr>
      <w:r w:rsidDel="00000000" w:rsidR="00000000" w:rsidRPr="00000000">
        <w:rPr>
          <w:color w:val="44474a"/>
          <w:highlight w:val="white"/>
          <w:rtl w:val="0"/>
        </w:rPr>
        <w:tab/>
      </w:r>
    </w:p>
    <w:p w14:paraId="000000DF" w:rsidDel="00000000" w:rsidP="00000000" w:rsidR="00000000" w:rsidRDefault="00000000" w:rsidRPr="00000000">
      <w:pPr>
        <w:pageBreakBefore w:val="0"/>
        <w:spacing w:after="0" w:lineRule="auto"/>
        <w:ind w:hanging="720" w:left="360"/>
        <w:jc w:val="both"/>
        <w:rPr>
          <w:color w:val="44474a"/>
          <w:highlight w:val="white"/>
        </w:rPr>
      </w:pPr>
      <w:r w:rsidDel="00000000" w:rsidR="00000000" w:rsidRPr="00000000">
        <w:rPr>
          <w:rtl w:val="0"/>
        </w:rPr>
      </w:r>
    </w:p>
    <w:p w14:paraId="000000E0" w:rsidDel="00000000" w:rsidP="00000000" w:rsidR="00000000" w:rsidRDefault="00000000" w:rsidRPr="00000000">
      <w:pPr>
        <w:keepNext w:val="1"/>
        <w:keepLines w:val="1"/>
        <w:pageBreakBefore w:val="0"/>
        <w:spacing w:after="120" w:before="360" w:lineRule="auto"/>
        <w:rPr>
          <w:color w:val="007ac9"/>
          <w:sz w:val="24"/>
          <w:szCs w:val="24"/>
        </w:rPr>
      </w:pPr>
      <w:r w:rsidDel="00000000" w:rsidR="00000000" w:rsidRPr="00000000">
        <w:rPr>
          <w:color w:val="007ac9"/>
          <w:sz w:val="24"/>
          <w:szCs w:val="24"/>
          <w:rtl w:val="0"/>
        </w:rPr>
        <w:t xml:space="preserve">10.  Reference declaration</w:t>
      </w:r>
    </w:p>
    <w:p w14:paraId="000000E1" w:rsidDel="00000000" w:rsidP="00000000" w:rsidR="00000000" w:rsidRDefault="00000000" w:rsidRPr="00000000">
      <w:pPr>
        <w:pageBreakBefore w:val="0"/>
        <w:spacing w:after="0" w:lineRule="auto"/>
        <w:ind w:hanging="720" w:left="360"/>
        <w:jc w:val="both"/>
        <w:rPr>
          <w:color w:val="000000"/>
        </w:rPr>
      </w:pPr>
      <w:r w:rsidDel="00000000" w:rsidR="00000000" w:rsidRPr="00000000">
        <w:rPr>
          <w:color w:val="000000"/>
          <w:rtl w:val="0"/>
        </w:rPr>
        <w:t xml:space="preserve">  </w:t>
        <w:tab/>
        <w:t xml:space="preserve">In compliance with the General Data Protection Regulation (GDPR), we would like to ensure that you are aware of the data we will collect and process when requesting your references. </w:t>
      </w:r>
    </w:p>
    <w:p w14:paraId="000000E2" w:rsidDel="00000000" w:rsidP="00000000" w:rsidR="00000000" w:rsidRDefault="00000000" w:rsidRPr="00000000">
      <w:pPr>
        <w:pageBreakBefore w:val="0"/>
        <w:spacing w:after="0" w:lineRule="auto"/>
        <w:ind w:hanging="720" w:left="360"/>
        <w:jc w:val="both"/>
        <w:rPr>
          <w:color w:val="000000"/>
        </w:rPr>
      </w:pPr>
      <w:r w:rsidDel="00000000" w:rsidR="00000000" w:rsidRPr="00000000">
        <w:rPr>
          <w:rtl w:val="0"/>
        </w:rPr>
      </w:r>
    </w:p>
    <w:p w14:paraId="000000E3" w:rsidDel="00000000" w:rsidP="00000000" w:rsidR="00000000" w:rsidRDefault="00000000" w:rsidRPr="00000000">
      <w:pPr>
        <w:pageBreakBefore w:val="0"/>
        <w:spacing w:after="0" w:lineRule="auto"/>
        <w:ind w:firstLine="0" w:left="-360"/>
        <w:jc w:val="both"/>
        <w:rPr>
          <w:color w:val="000000"/>
        </w:rPr>
      </w:pPr>
      <w:r w:rsidDel="00000000" w:rsidR="00000000" w:rsidRPr="00000000">
        <w:rPr>
          <w:color w:val="000000"/>
          <w:rtl w:val="0"/>
        </w:rPr>
        <w:tab/>
        <w:t xml:space="preserve">        Reference requests sent to your referees will ask the referee to confirm as a minimum:</w:t>
      </w:r>
    </w:p>
    <w:p w14:paraId="000000E4"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The referee’s relationship with you</w:t>
      </w:r>
    </w:p>
    <w:p w14:paraId="000000E5"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Details of your post and salary</w:t>
      </w:r>
    </w:p>
    <w:p w14:paraId="000000E6"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Performance history </w:t>
      </w:r>
    </w:p>
    <w:p w14:paraId="000000E7"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Formal warnings </w:t>
      </w:r>
    </w:p>
    <w:p w14:paraId="000000E8"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All disciplinary action where the penalty is “time expired” and relate to safeguarding concerns</w:t>
      </w:r>
    </w:p>
    <w:p w14:paraId="000000E9"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Details of any child protection concerns and if so, the outcome of any enquiry.</w:t>
      </w:r>
    </w:p>
    <w:p w14:paraId="000000EA" w:rsidDel="00000000" w:rsidP="00000000" w:rsidR="00000000" w:rsidRDefault="00000000" w:rsidRPr="00000000">
      <w:pPr>
        <w:pageBreakBefore w:val="0"/>
        <w:numPr>
          <w:ilvl w:val="0"/>
          <w:numId w:val="1"/>
        </w:numPr>
        <w:spacing w:after="0" w:lineRule="auto"/>
        <w:ind w:hanging="360" w:left="72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14:paraId="000000EB" w:rsidDel="00000000" w:rsidP="00000000" w:rsidR="00000000" w:rsidRDefault="00000000" w:rsidRPr="00000000">
      <w:pPr>
        <w:pageBreakBefore w:val="0"/>
        <w:spacing w:after="0" w:lineRule="auto"/>
        <w:jc w:val="both"/>
        <w:rPr>
          <w:color w:val="000000"/>
        </w:rPr>
      </w:pPr>
      <w:r w:rsidDel="00000000" w:rsidR="00000000" w:rsidRPr="00000000">
        <w:rPr>
          <w:rtl w:val="0"/>
        </w:rPr>
      </w:r>
    </w:p>
    <w:p w14:paraId="000000EC" w:rsidDel="00000000" w:rsidP="00000000" w:rsidR="00000000" w:rsidRDefault="00000000" w:rsidRPr="00000000">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14:paraId="000000ED" w:rsidDel="00000000" w:rsidP="00000000" w:rsidR="00000000" w:rsidRDefault="00000000" w:rsidRPr="00000000">
      <w:pPr>
        <w:pageBreakBefore w:val="0"/>
        <w:ind w:hanging="720" w:left="1080"/>
        <w:rPr>
          <w:b w:val="1"/>
          <w:color w:val="44474a"/>
        </w:rPr>
      </w:pPr>
      <w:r w:rsidDel="00000000" w:rsidR="00000000" w:rsidRPr="00000000">
        <w:rPr>
          <w:rtl w:val="0"/>
        </w:rPr>
      </w:r>
    </w:p>
    <w:tbl>
      <w:tblPr>
        <w:tblStyle w:val="Table11"/>
        <w:tblW w:type="dxa" w:w="10106.0"/>
        <w:jc w:val="left"/>
        <w:tblInd w:type="dxa" w:w="252.0"/>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EE" w:rsidDel="00000000" w:rsidP="00000000" w:rsidR="00000000" w:rsidRDefault="00000000" w:rsidRPr="00000000">
            <w:pPr>
              <w:pageBreakBefore w:val="0"/>
              <w:spacing w:after="120" w:before="120" w:line="24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14:paraId="000000EF" w:rsidDel="00000000" w:rsidP="00000000" w:rsidR="00000000" w:rsidRDefault="00000000" w:rsidRPr="00000000">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14:paraId="000000F0" w:rsidDel="00000000" w:rsidP="00000000" w:rsidR="00000000" w:rsidRDefault="00000000" w:rsidRPr="00000000">
            <w:pPr>
              <w:pageBreakBefore w:val="0"/>
              <w:spacing w:after="120" w:before="120" w:line="24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14:paraId="000000F1" w:rsidDel="00000000" w:rsidP="00000000" w:rsidR="00000000" w:rsidRDefault="00000000" w:rsidRPr="00000000">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14:paraId="000000F2" w:rsidDel="00000000" w:rsidP="00000000" w:rsidR="00000000" w:rsidRDefault="00000000" w:rsidRPr="00000000">
            <w:pPr>
              <w:pageBreakBefore w:val="0"/>
              <w:spacing w:after="120" w:before="120" w:line="24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14:paraId="000000F3" w:rsidDel="00000000" w:rsidP="00000000" w:rsidR="00000000" w:rsidRDefault="00000000" w:rsidRPr="00000000">
            <w:pPr>
              <w:pageBreakBefore w:val="0"/>
              <w:spacing w:after="120" w:before="120" w:line="240" w:lineRule="auto"/>
              <w:rPr>
                <w:b w:val="1"/>
              </w:rPr>
            </w:pPr>
            <w:r w:rsidDel="00000000" w:rsidR="00000000" w:rsidRPr="00000000">
              <w:rPr>
                <w:rtl w:val="0"/>
              </w:rPr>
            </w:r>
          </w:p>
        </w:tc>
      </w:tr>
    </w:tbl>
    <w:p w14:paraId="000000F4" w:rsidDel="00000000" w:rsidP="00000000" w:rsidR="00000000" w:rsidRDefault="00000000" w:rsidRPr="00000000">
      <w:pPr>
        <w:pageBreakBefore w:val="0"/>
        <w:spacing w:after="0" w:lineRule="auto"/>
        <w:ind w:firstLine="0" w:left="-360"/>
        <w:rPr>
          <w:color w:val="44474a"/>
        </w:rPr>
      </w:pPr>
      <w:r w:rsidDel="00000000" w:rsidR="00000000" w:rsidRPr="00000000">
        <w:rPr>
          <w:rtl w:val="0"/>
        </w:rPr>
      </w:r>
    </w:p>
    <w:p w14:paraId="000000F5" w:rsidDel="00000000" w:rsidP="00000000" w:rsidR="00000000" w:rsidRDefault="00000000" w:rsidRPr="00000000">
      <w:pPr>
        <w:pageBreakBefore w:val="0"/>
        <w:spacing w:after="0" w:lineRule="auto"/>
        <w:ind w:firstLine="0" w:left="425.19685039370086"/>
        <w:jc w:val="both"/>
        <w:rPr>
          <w:color w:val="000000"/>
        </w:r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14:paraId="000000F6"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sectPr>
          <w:type w:val="continuous"/>
          <w:pgSz w:h="16838" w:orient="portrait" w:w="11906"/>
          <w:pgMar w:bottom="720" w:footer="708" w:header="708" w:left="720" w:right="720" w:top="720"/>
        </w:sectPr>
      </w:pPr>
      <w:r w:rsidDel="00000000" w:rsidR="00000000" w:rsidRPr="00000000">
        <w:rPr>
          <w:rtl w:val="0"/>
        </w:rPr>
      </w:r>
    </w:p>
    <w:p w14:paraId="000000F7" w:rsidDel="00000000" w:rsidP="00000000" w:rsidR="00000000" w:rsidRDefault="00000000" w:rsidRPr="00000000">
      <w:pPr>
        <w:pageBreakBefore w:val="0"/>
        <w:rPr>
          <w:b w:val="1"/>
        </w:rPr>
      </w:pPr>
      <w:r w:rsidDel="00000000" w:rsidR="00000000" w:rsidRPr="00000000">
        <w:br w:type="page"/>
      </w:r>
      <w:r w:rsidDel="00000000" w:rsidR="00000000" w:rsidRPr="00000000">
        <w:rPr>
          <w:rtl w:val="0"/>
        </w:rPr>
      </w:r>
    </w:p>
    <w:p w14:paraId="000000F8" w:rsidDel="00000000" w:rsidP="00000000" w:rsidR="00000000" w:rsidRDefault="00000000" w:rsidRPr="00000000">
      <w:pPr>
        <w:pageBreakBefore w:val="0"/>
        <w:rPr>
          <w:b w:val="1"/>
        </w:rPr>
      </w:pPr>
      <w:r w:rsidDel="00000000" w:rsidR="00000000" w:rsidRPr="00000000">
        <w:rPr>
          <w:b w:val="1"/>
          <w:rtl w:val="0"/>
        </w:rPr>
        <w:t xml:space="preserve">This page has intentionally been left blank</w:t>
      </w:r>
    </w:p>
    <w:p w14:paraId="000000F9" w:rsidDel="00000000" w:rsidP="00000000" w:rsidR="00000000" w:rsidRDefault="00000000" w:rsidRPr="00000000">
      <w:pPr>
        <w:pageBreakBefore w:val="0"/>
        <w:rPr>
          <w:b w:val="1"/>
        </w:rPr>
      </w:pPr>
      <w:r w:rsidDel="00000000" w:rsidR="00000000" w:rsidRPr="00000000">
        <w:rPr>
          <w:rtl w:val="0"/>
        </w:rPr>
      </w:r>
    </w:p>
    <w:p w14:paraId="000000FA" w:rsidDel="00000000" w:rsidP="00000000" w:rsidR="00000000" w:rsidRDefault="00000000" w:rsidRPr="00000000">
      <w:pPr>
        <w:pageBreakBefore w:val="0"/>
        <w:rPr>
          <w:b w:val="1"/>
        </w:rPr>
      </w:pPr>
      <w:r w:rsidDel="00000000" w:rsidR="00000000" w:rsidRPr="00000000">
        <w:rPr>
          <w:rtl w:val="0"/>
        </w:rPr>
      </w:r>
    </w:p>
    <w:p w14:paraId="000000FB" w:rsidDel="00000000" w:rsidP="00000000" w:rsidR="00000000" w:rsidRDefault="00000000" w:rsidRPr="00000000">
      <w:pPr>
        <w:pageBreakBefore w:val="0"/>
        <w:rPr>
          <w:b w:val="1"/>
        </w:rPr>
      </w:pPr>
      <w:r w:rsidDel="00000000" w:rsidR="00000000" w:rsidRPr="00000000">
        <w:rPr>
          <w:rtl w:val="0"/>
        </w:rPr>
      </w:r>
    </w:p>
    <w:p w14:paraId="000000FC" w:rsidDel="00000000" w:rsidP="00000000" w:rsidR="00000000" w:rsidRDefault="00000000" w:rsidRPr="00000000">
      <w:pPr>
        <w:pageBreakBefore w:val="0"/>
        <w:rPr>
          <w:b w:val="1"/>
        </w:rPr>
      </w:pPr>
      <w:r w:rsidDel="00000000" w:rsidR="00000000" w:rsidRPr="00000000">
        <w:rPr>
          <w:rtl w:val="0"/>
        </w:rPr>
      </w:r>
    </w:p>
    <w:p w14:paraId="000000FD" w:rsidDel="00000000" w:rsidP="00000000" w:rsidR="00000000" w:rsidRDefault="00000000" w:rsidRPr="00000000">
      <w:pPr>
        <w:pageBreakBefore w:val="0"/>
        <w:rPr>
          <w:b w:val="1"/>
        </w:rPr>
      </w:pPr>
      <w:r w:rsidDel="00000000" w:rsidR="00000000" w:rsidRPr="00000000">
        <w:rPr>
          <w:rtl w:val="0"/>
        </w:rPr>
      </w:r>
    </w:p>
    <w:p w14:paraId="000000FE" w:rsidDel="00000000" w:rsidP="00000000" w:rsidR="00000000" w:rsidRDefault="00000000" w:rsidRPr="00000000">
      <w:pPr>
        <w:pageBreakBefore w:val="0"/>
        <w:rPr>
          <w:b w:val="1"/>
        </w:rPr>
      </w:pPr>
      <w:r w:rsidDel="00000000" w:rsidR="00000000" w:rsidRPr="00000000">
        <w:rPr>
          <w:rtl w:val="0"/>
        </w:rPr>
      </w:r>
    </w:p>
    <w:p w14:paraId="000000FF" w:rsidDel="00000000" w:rsidP="00000000" w:rsidR="00000000" w:rsidRDefault="00000000" w:rsidRPr="00000000">
      <w:pPr>
        <w:pageBreakBefore w:val="0"/>
        <w:rPr>
          <w:b w:val="1"/>
        </w:rPr>
      </w:pPr>
      <w:r w:rsidDel="00000000" w:rsidR="00000000" w:rsidRPr="00000000">
        <w:rPr>
          <w:rtl w:val="0"/>
        </w:rPr>
      </w:r>
    </w:p>
    <w:p w14:paraId="00000100" w:rsidDel="00000000" w:rsidP="00000000" w:rsidR="00000000" w:rsidRDefault="00000000" w:rsidRPr="00000000">
      <w:pPr>
        <w:pageBreakBefore w:val="0"/>
        <w:rPr>
          <w:b w:val="1"/>
        </w:rPr>
      </w:pPr>
      <w:r w:rsidDel="00000000" w:rsidR="00000000" w:rsidRPr="00000000">
        <w:rPr>
          <w:rtl w:val="0"/>
        </w:rPr>
      </w:r>
    </w:p>
    <w:p w14:paraId="00000101" w:rsidDel="00000000" w:rsidP="00000000" w:rsidR="00000000" w:rsidRDefault="00000000" w:rsidRPr="00000000">
      <w:pPr>
        <w:pageBreakBefore w:val="0"/>
        <w:rPr>
          <w:b w:val="1"/>
        </w:rPr>
      </w:pPr>
      <w:r w:rsidDel="00000000" w:rsidR="00000000" w:rsidRPr="00000000">
        <w:rPr>
          <w:rtl w:val="0"/>
        </w:rPr>
      </w:r>
    </w:p>
    <w:p w14:paraId="00000102" w:rsidDel="00000000" w:rsidP="00000000" w:rsidR="00000000" w:rsidRDefault="00000000" w:rsidRPr="00000000">
      <w:pPr>
        <w:pageBreakBefore w:val="0"/>
        <w:rPr>
          <w:b w:val="1"/>
        </w:rPr>
      </w:pPr>
      <w:r w:rsidDel="00000000" w:rsidR="00000000" w:rsidRPr="00000000">
        <w:rPr>
          <w:rtl w:val="0"/>
        </w:rPr>
      </w:r>
    </w:p>
    <w:p w14:paraId="00000103" w:rsidDel="00000000" w:rsidP="00000000" w:rsidR="00000000" w:rsidRDefault="00000000" w:rsidRPr="00000000">
      <w:pPr>
        <w:pageBreakBefore w:val="0"/>
        <w:rPr>
          <w:b w:val="1"/>
        </w:rPr>
      </w:pPr>
      <w:r w:rsidDel="00000000" w:rsidR="00000000" w:rsidRPr="00000000">
        <w:rPr>
          <w:rtl w:val="0"/>
        </w:rPr>
      </w:r>
    </w:p>
    <w:p w14:paraId="00000104" w:rsidDel="00000000" w:rsidP="00000000" w:rsidR="00000000" w:rsidRDefault="00000000" w:rsidRPr="00000000">
      <w:pPr>
        <w:pageBreakBefore w:val="0"/>
        <w:rPr>
          <w:b w:val="1"/>
        </w:rPr>
      </w:pPr>
      <w:r w:rsidDel="00000000" w:rsidR="00000000" w:rsidRPr="00000000">
        <w:rPr>
          <w:rtl w:val="0"/>
        </w:rPr>
      </w:r>
    </w:p>
    <w:p w14:paraId="00000105" w:rsidDel="00000000" w:rsidP="00000000" w:rsidR="00000000" w:rsidRDefault="00000000" w:rsidRPr="00000000">
      <w:pPr>
        <w:pageBreakBefore w:val="0"/>
        <w:rPr>
          <w:b w:val="1"/>
        </w:rPr>
      </w:pPr>
      <w:r w:rsidDel="00000000" w:rsidR="00000000" w:rsidRPr="00000000">
        <w:rPr>
          <w:rtl w:val="0"/>
        </w:rPr>
      </w:r>
    </w:p>
    <w:p w14:paraId="00000106" w:rsidDel="00000000" w:rsidP="00000000" w:rsidR="00000000" w:rsidRDefault="00000000" w:rsidRPr="00000000">
      <w:pPr>
        <w:pageBreakBefore w:val="0"/>
        <w:rPr>
          <w:b w:val="1"/>
        </w:rPr>
      </w:pPr>
      <w:r w:rsidDel="00000000" w:rsidR="00000000" w:rsidRPr="00000000">
        <w:rPr>
          <w:rtl w:val="0"/>
        </w:rPr>
      </w:r>
    </w:p>
    <w:p w14:paraId="00000107" w:rsidDel="00000000" w:rsidP="00000000" w:rsidR="00000000" w:rsidRDefault="00000000" w:rsidRPr="00000000">
      <w:pPr>
        <w:pageBreakBefore w:val="0"/>
        <w:rPr>
          <w:b w:val="1"/>
        </w:rPr>
      </w:pPr>
      <w:r w:rsidDel="00000000" w:rsidR="00000000" w:rsidRPr="00000000">
        <w:rPr>
          <w:rtl w:val="0"/>
        </w:rPr>
      </w:r>
    </w:p>
    <w:p w14:paraId="00000108" w:rsidDel="00000000" w:rsidP="00000000" w:rsidR="00000000" w:rsidRDefault="00000000" w:rsidRPr="00000000">
      <w:pPr>
        <w:pageBreakBefore w:val="0"/>
        <w:rPr>
          <w:b w:val="1"/>
        </w:rPr>
      </w:pPr>
      <w:r w:rsidDel="00000000" w:rsidR="00000000" w:rsidRPr="00000000">
        <w:rPr>
          <w:rtl w:val="0"/>
        </w:rPr>
      </w:r>
    </w:p>
    <w:p w14:paraId="00000109" w:rsidDel="00000000" w:rsidP="00000000" w:rsidR="00000000" w:rsidRDefault="00000000" w:rsidRPr="00000000">
      <w:pPr>
        <w:pageBreakBefore w:val="0"/>
        <w:rPr>
          <w:b w:val="1"/>
        </w:rPr>
      </w:pPr>
      <w:r w:rsidDel="00000000" w:rsidR="00000000" w:rsidRPr="00000000">
        <w:rPr>
          <w:rtl w:val="0"/>
        </w:rPr>
      </w:r>
    </w:p>
    <w:p w14:paraId="0000010A" w:rsidDel="00000000" w:rsidP="00000000" w:rsidR="00000000" w:rsidRDefault="00000000" w:rsidRPr="00000000">
      <w:pPr>
        <w:pageBreakBefore w:val="0"/>
        <w:rPr>
          <w:b w:val="1"/>
        </w:rPr>
      </w:pPr>
      <w:r w:rsidDel="00000000" w:rsidR="00000000" w:rsidRPr="00000000">
        <w:rPr>
          <w:rtl w:val="0"/>
        </w:rPr>
      </w:r>
    </w:p>
    <w:p w14:paraId="0000010B" w:rsidDel="00000000" w:rsidP="00000000" w:rsidR="00000000" w:rsidRDefault="00000000" w:rsidRPr="00000000">
      <w:pPr>
        <w:pageBreakBefore w:val="0"/>
        <w:rPr>
          <w:b w:val="1"/>
        </w:rPr>
      </w:pPr>
      <w:r w:rsidDel="00000000" w:rsidR="00000000" w:rsidRPr="00000000">
        <w:rPr>
          <w:rtl w:val="0"/>
        </w:rPr>
      </w:r>
    </w:p>
    <w:p w14:paraId="0000010C" w:rsidDel="00000000" w:rsidP="00000000" w:rsidR="00000000" w:rsidRDefault="00000000" w:rsidRPr="00000000">
      <w:pPr>
        <w:pageBreakBefore w:val="0"/>
        <w:rPr>
          <w:b w:val="1"/>
        </w:rPr>
      </w:pPr>
      <w:r w:rsidDel="00000000" w:rsidR="00000000" w:rsidRPr="00000000">
        <w:rPr>
          <w:rtl w:val="0"/>
        </w:rPr>
      </w:r>
    </w:p>
    <w:p w14:paraId="0000010D" w:rsidDel="00000000" w:rsidP="00000000" w:rsidR="00000000" w:rsidRDefault="00000000" w:rsidRPr="00000000">
      <w:pPr>
        <w:pageBreakBefore w:val="0"/>
        <w:rPr>
          <w:b w:val="1"/>
        </w:rPr>
      </w:pPr>
      <w:r w:rsidDel="00000000" w:rsidR="00000000" w:rsidRPr="00000000">
        <w:rPr>
          <w:rtl w:val="0"/>
        </w:rPr>
      </w:r>
    </w:p>
    <w:p w14:paraId="0000010E" w:rsidDel="00000000" w:rsidP="00000000" w:rsidR="00000000" w:rsidRDefault="00000000" w:rsidRPr="00000000">
      <w:pPr>
        <w:pageBreakBefore w:val="0"/>
        <w:rPr>
          <w:b w:val="1"/>
        </w:rPr>
      </w:pPr>
      <w:r w:rsidDel="00000000" w:rsidR="00000000" w:rsidRPr="00000000">
        <w:rPr>
          <w:rtl w:val="0"/>
        </w:rPr>
      </w:r>
    </w:p>
    <w:p w14:paraId="0000010F" w:rsidDel="00000000" w:rsidP="00000000" w:rsidR="00000000" w:rsidRDefault="00000000" w:rsidRPr="00000000">
      <w:pPr>
        <w:pageBreakBefore w:val="0"/>
        <w:rPr>
          <w:b w:val="1"/>
        </w:rPr>
      </w:pPr>
      <w:r w:rsidDel="00000000" w:rsidR="00000000" w:rsidRPr="00000000">
        <w:rPr>
          <w:rtl w:val="0"/>
        </w:rPr>
      </w:r>
    </w:p>
    <w:p w14:paraId="00000110" w:rsidDel="00000000" w:rsidP="00000000" w:rsidR="00000000" w:rsidRDefault="00000000" w:rsidRPr="00000000">
      <w:pPr>
        <w:pageBreakBefore w:val="0"/>
        <w:rPr>
          <w:b w:val="1"/>
        </w:rPr>
      </w:pPr>
      <w:r w:rsidDel="00000000" w:rsidR="00000000" w:rsidRPr="00000000">
        <w:rPr>
          <w:rtl w:val="0"/>
        </w:rPr>
      </w:r>
    </w:p>
    <w:p w14:paraId="00000111" w:rsidDel="00000000" w:rsidP="00000000" w:rsidR="00000000" w:rsidRDefault="00000000" w:rsidRPr="00000000">
      <w:pPr>
        <w:pageBreakBefore w:val="0"/>
        <w:rPr>
          <w:b w:val="1"/>
        </w:rPr>
      </w:pPr>
      <w:r w:rsidDel="00000000" w:rsidR="00000000" w:rsidRPr="00000000">
        <w:rPr>
          <w:rtl w:val="0"/>
        </w:rPr>
      </w:r>
    </w:p>
    <w:p w14:paraId="00000112" w:rsidDel="00000000" w:rsidP="00000000" w:rsidR="00000000" w:rsidRDefault="00000000" w:rsidRPr="00000000">
      <w:pPr>
        <w:pageBreakBefore w:val="0"/>
        <w:rPr>
          <w:b w:val="1"/>
        </w:rPr>
      </w:pPr>
      <w:r w:rsidDel="00000000" w:rsidR="00000000" w:rsidRPr="00000000">
        <w:rPr>
          <w:rtl w:val="0"/>
        </w:rPr>
      </w:r>
    </w:p>
    <w:p w14:paraId="00000113" w:rsidDel="00000000" w:rsidP="00000000" w:rsidR="00000000" w:rsidRDefault="00000000" w:rsidRPr="00000000">
      <w:pPr>
        <w:pageBreakBefore w:val="0"/>
        <w:rPr>
          <w:b w:val="1"/>
        </w:rPr>
      </w:pPr>
      <w:r w:rsidDel="00000000" w:rsidR="00000000" w:rsidRPr="00000000">
        <w:rPr>
          <w:rtl w:val="0"/>
        </w:rPr>
      </w:r>
    </w:p>
    <w:p w14:paraId="00000114" w:rsidDel="00000000" w:rsidP="00000000" w:rsidR="00000000" w:rsidRDefault="00000000" w:rsidRPr="00000000">
      <w:pPr>
        <w:pageBreakBefore w:val="0"/>
        <w:rPr>
          <w:b w:val="1"/>
        </w:rPr>
      </w:pPr>
      <w:r w:rsidDel="00000000" w:rsidR="00000000" w:rsidRPr="00000000">
        <w:rPr>
          <w:rtl w:val="0"/>
        </w:rPr>
      </w:r>
    </w:p>
    <w:p w14:paraId="00000115" w:rsidDel="00000000" w:rsidP="00000000" w:rsidR="00000000" w:rsidRDefault="00000000" w:rsidRPr="00000000">
      <w:pPr>
        <w:pageBreakBefore w:val="0"/>
        <w:rPr>
          <w:b w:val="1"/>
        </w:rPr>
      </w:pPr>
      <w:r w:rsidDel="00000000" w:rsidR="00000000" w:rsidRPr="00000000">
        <w:rPr>
          <w:rtl w:val="0"/>
        </w:rPr>
      </w:r>
    </w:p>
    <w:p w14:paraId="00000116" w:rsidDel="00000000" w:rsidP="00000000" w:rsidR="00000000" w:rsidRDefault="00000000" w:rsidRPr="00000000">
      <w:pPr>
        <w:pageBreakBefore w:val="0"/>
        <w:rPr>
          <w:b w:val="1"/>
        </w:rPr>
      </w:pPr>
      <w:r w:rsidDel="00000000" w:rsidR="00000000" w:rsidRPr="00000000">
        <w:rPr>
          <w:b w:val="1"/>
          <w:rtl w:val="0"/>
        </w:rPr>
        <w:t xml:space="preserve">This page has intentionally been left blank</w:t>
      </w:r>
    </w:p>
    <w:p w14:paraId="00000117" w:rsidDel="00000000" w:rsidP="00000000" w:rsidR="00000000" w:rsidRDefault="00000000" w:rsidRPr="00000000">
      <w:pPr>
        <w:pageBreakBefore w:val="0"/>
        <w:rPr>
          <w:b w:val="1"/>
        </w:rPr>
      </w:pPr>
      <w:r w:rsidDel="00000000" w:rsidR="00000000" w:rsidRPr="00000000">
        <w:rPr>
          <w:rtl w:val="0"/>
        </w:rPr>
      </w:r>
    </w:p>
    <w:p w14:paraId="00000118" w:rsidDel="00000000" w:rsidP="00000000" w:rsidR="00000000" w:rsidRDefault="00000000" w:rsidRPr="00000000">
      <w:pPr>
        <w:pageBreakBefore w:val="0"/>
        <w:rPr/>
      </w:pPr>
      <w:r w:rsidDel="00000000" w:rsidR="00000000" w:rsidRPr="00000000">
        <w:rPr>
          <w:rtl w:val="0"/>
        </w:rPr>
      </w:r>
    </w:p>
    <w:p w14:paraId="00000119" w:rsidDel="00000000" w:rsidP="00000000" w:rsidR="00000000" w:rsidRDefault="00000000" w:rsidRPr="00000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firstLine="0" w:left="0" w:right="0"/>
        <w:jc w:val="left"/>
        <w:rPr/>
        <w:sectPr>
          <w:type w:val="continuous"/>
          <w:pgSz w:h="16838" w:orient="portrait" w:w="11906"/>
          <w:pgMar w:bottom="720" w:footer="708" w:header="708" w:left="720" w:right="720" w:top="720"/>
        </w:sectPr>
      </w:pPr>
      <w:r w:rsidDel="00000000" w:rsidR="00000000" w:rsidRPr="00000000">
        <w:br w:type="page"/>
      </w:r>
      <w:r w:rsidDel="00000000" w:rsidR="00000000" w:rsidRPr="00000000">
        <w:rPr>
          <w:rtl w:val="0"/>
        </w:rPr>
      </w:r>
    </w:p>
    <w:p w14:paraId="0000011A" w:rsidDel="00000000" w:rsidP="00000000" w:rsidR="00000000" w:rsidRDefault="00000000" w:rsidRPr="00000000">
      <w:pPr>
        <w:pStyle w:val="Heading2"/>
        <w:pageBreakBefore w:val="0"/>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type="none" w="sm"/>
                          <a:tailEnd len="sm" type="none" w="sm"/>
                        </a:ln>
                      </wps:spPr>
                      <wps:bodyPr anchor="ctr" anchorCtr="0" bIns="91425" lIns="91425" rIns="91425" spcFirstLastPara="1" tIns="91425" wrap="square">
                        <a:noAutofit/>
                      </wps:bodyPr>
                    </wps:wsp>
                  </a:graphicData>
                </a:graphic>
              </wp:anchor>
            </w:drawing>
          </mc:Choice>
        </mc:AlternateContent>
      </w:r>
    </w:p>
    <w:p w14:paraId="0000011B" w:rsidDel="00000000" w:rsidP="00000000" w:rsidR="00000000" w:rsidRDefault="00000000" w:rsidRPr="00000000">
      <w:pPr>
        <w:pageBreakBefore w:val="0"/>
        <w:jc w:val="both"/>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w:t>
      </w:r>
    </w:p>
    <w:p w14:paraId="0000011C" w:rsidDel="00000000" w:rsidP="00000000" w:rsidR="00000000" w:rsidRDefault="00000000" w:rsidRPr="00000000">
      <w:pPr>
        <w:pageBreakBefore w:val="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2"/>
        <w:tblW w:type="dxa" w:w="10106.0"/>
        <w:jc w:val="left"/>
        <w:tblInd w:type="dxa" w:w="252.0"/>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1D"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14:paraId="0000011E"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1F"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All forenames:</w:t>
            </w:r>
          </w:p>
        </w:tc>
        <w:tc>
          <w:tcPr>
            <w:tcBorders>
              <w:top w:color="c8c9c7" w:space="0" w:sz="4" w:val="single"/>
              <w:left w:color="c8c9c7" w:space="0" w:sz="4" w:val="single"/>
              <w:bottom w:color="c8c9c7" w:space="0" w:sz="4" w:val="single"/>
            </w:tcBorders>
          </w:tcPr>
          <w:p w14:paraId="00000120"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1"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14:paraId="00000122"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3" w:rsidDel="00000000" w:rsidP="00000000" w:rsidR="00000000" w:rsidRDefault="00000000" w:rsidRPr="00000000">
            <w:pPr>
              <w:pageBreakBefore w:val="0"/>
              <w:numPr>
                <w:ilvl w:val="0"/>
                <w:numId w:val="3"/>
              </w:numPr>
              <w:spacing w:after="80" w:before="80" w:line="276" w:lineRule="auto"/>
              <w:ind w:left="360"/>
              <w:rPr>
                <w:color w:val="000000"/>
              </w:rPr>
            </w:pPr>
            <w:r w:rsidDel="00000000" w:rsidR="00000000" w:rsidRPr="00000000">
              <w:rPr>
                <w:color w:val="000000"/>
                <w:rtl w:val="0"/>
              </w:rPr>
              <w:t xml:space="preserve">Date of birth:</w:t>
            </w:r>
            <w:r w:rsidDel="00000000" w:rsidR="00000000" w:rsidRPr="00000000">
              <w:rPr>
                <w:rtl w:val="0"/>
              </w:rPr>
            </w:r>
          </w:p>
        </w:tc>
        <w:tc>
          <w:tcPr>
            <w:tcBorders>
              <w:top w:color="c8c9c7" w:space="0" w:sz="4" w:val="single"/>
              <w:left w:color="c8c9c7" w:space="0" w:sz="4" w:val="single"/>
              <w:bottom w:color="c8c9c7" w:space="0" w:sz="4" w:val="single"/>
            </w:tcBorders>
          </w:tcPr>
          <w:p w14:paraId="00000124"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5"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14:paraId="00000126"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14:paraId="00000127"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14:paraId="00000128" w:rsidDel="00000000" w:rsidP="00000000" w:rsidR="00000000" w:rsidRDefault="00000000" w:rsidRPr="00000000">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14:paraId="00000129"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A"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14:paraId="0000012B"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C"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14:paraId="0000012D"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2E"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14:paraId="0000012F"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30"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14:paraId="00000131"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32"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DfE reference number:</w:t>
            </w:r>
          </w:p>
        </w:tc>
        <w:tc>
          <w:tcPr>
            <w:tcBorders>
              <w:top w:color="c8c9c7" w:space="0" w:sz="4" w:val="single"/>
              <w:left w:color="c8c9c7" w:space="0" w:sz="4" w:val="single"/>
              <w:bottom w:color="c8c9c7" w:space="0" w:sz="4" w:val="single"/>
            </w:tcBorders>
          </w:tcPr>
          <w:p w14:paraId="00000133"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34"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14:paraId="00000135" w:rsidDel="00000000" w:rsidP="00000000" w:rsidR="00000000" w:rsidRDefault="00000000" w:rsidRPr="00000000">
            <w:pPr>
              <w:pageBreakBefore w:val="0"/>
              <w:tabs>
                <w:tab w:leader="none" w:pos="435" w:val="left"/>
                <w:tab w:leader="none" w:pos="1824" w:val="left"/>
                <w:tab w:leader="none" w:pos="2124" w:val="left"/>
              </w:tabs>
              <w:spacing w:after="80" w:before="8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L="114300" distR="114300" distT="0">
                      <wp:extent cx="225425" cy="239395"/>
                      <wp:effectExtent b="0" l="0" r="0" t="0"/>
                      <wp:docPr id="9"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L="114300" distR="114300" distT="0">
                      <wp:extent cx="225425" cy="239395"/>
                      <wp:effectExtent b="0" l="0" r="0" t="0"/>
                      <wp:docPr id="17"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L="114300" distR="114300" distT="0">
                      <wp:extent cx="228600" cy="238125"/>
                      <wp:effectExtent b="0" l="0" r="0" t="0"/>
                      <wp:docPr id="10"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inline>
                  </w:drawing>
                </mc:Choice>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14:paraId="00000136" w:rsidDel="00000000" w:rsidP="00000000" w:rsidR="00000000" w:rsidRDefault="00000000" w:rsidRPr="000000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hanging="360" w:left="360" w:right="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14:paraId="00000137" w:rsidDel="00000000" w:rsidP="00000000" w:rsidR="00000000" w:rsidRDefault="00000000" w:rsidRPr="00000000">
            <w:pPr>
              <w:pageBreakBefore w:val="0"/>
              <w:tabs>
                <w:tab w:leader="none" w:pos="435" w:val="left"/>
                <w:tab w:leader="none" w:pos="1155" w:val="left"/>
              </w:tabs>
              <w:spacing w:after="80" w:before="80" w:lineRule="auto"/>
              <w:ind w:left="294"/>
              <w:rPr>
                <w:color w:val="44474a"/>
              </w:rPr>
            </w:pPr>
            <w:r w:rsidDel="00000000" w:rsidR="00000000" w:rsidRPr="00000000">
              <w:rPr>
                <w:rtl w:val="0"/>
              </w:rPr>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anchor>
                  </w:drawing>
                </mc:Choice>
              </mc:AlternateConten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type="none" w="sm"/>
                                <a:tailEnd len="sm" type="none" w="sm"/>
                              </a:ln>
                            </wps:spPr>
                            <wps:txbx>
                              <w:txbxContent>
                                <w:p w:rsidDel="00000000" w:rsidP="00000000" w:rsidR="00000000" w:rsidRDefault="00000000" w:rsidRPr="00000000">
                                  <w:pPr>
                                    <w:spacing w:after="0" w:before="0" w:line="240"/>
                                    <w:ind w:firstLine="0" w:left="0" w:right="0"/>
                                    <w:jc w:val="left"/>
                                    <w:textDirection w:val="btLr"/>
                                  </w:pPr>
                                </w:p>
                              </w:txbxContent>
                            </wps:txbx>
                            <wps:bodyPr anchor="ctr" anchorCtr="0" bIns="91425" lIns="91425" rIns="91425" spcFirstLastPara="1" tIns="91425" wrap="square">
                              <a:noAutofit/>
                            </wps:bodyPr>
                          </wps:wsp>
                        </a:graphicData>
                      </a:graphic>
                    </wp:anchor>
                  </w:drawing>
                </mc:Choice>
              </mc:AlternateContent>
            </w:r>
          </w:p>
          <w:p w14:paraId="00000138" w:rsidDel="00000000" w:rsidP="00000000" w:rsidR="00000000" w:rsidRDefault="00000000" w:rsidRPr="00000000">
            <w:pPr>
              <w:pageBreakBefore w:val="0"/>
              <w:tabs>
                <w:tab w:leader="none" w:pos="435" w:val="left"/>
                <w:tab w:leader="none" w:pos="1155" w:val="left"/>
              </w:tabs>
              <w:spacing w:after="80" w:before="80" w:lineRule="auto"/>
              <w:ind w:left="294"/>
              <w:rPr>
                <w:color w:val="44474a"/>
              </w:rPr>
            </w:pPr>
            <w:r w:rsidDel="00000000" w:rsidR="00000000" w:rsidRPr="00000000">
              <w:rPr>
                <w:color w:val="44474a"/>
                <w:rtl w:val="0"/>
              </w:rPr>
              <w:t xml:space="preserve">Yes                                  No</w:t>
            </w:r>
          </w:p>
          <w:p w14:paraId="00000139"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14:paraId="0000013A"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firstLine="0" w:left="0" w:right="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14:paraId="0000013B"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14:paraId="0000013C"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It is the School’s policy to require all applicants for employment to disclose any previous ‘unfiltered’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000013D"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14:paraId="0000013E"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14:paraId="0000013F"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Nacro - https://www.nacro.org.uk/criminal-record-support-service/                                                 </w:t>
      </w:r>
    </w:p>
    <w:p w14:paraId="00000140"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Unlock – http://hub.unlock.org.uk/contact/</w:t>
      </w:r>
    </w:p>
    <w:p w14:paraId="00000141"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14:paraId="00000142"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14:paraId="00000143"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14:paraId="00000144"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00000145"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14:paraId="00000146" w:rsidDel="00000000" w:rsidP="00000000" w:rsidR="00000000" w:rsidRDefault="00000000" w:rsidRPr="00000000">
      <w:pPr>
        <w:pageBreakBefore w:val="0"/>
        <w:ind w:left="360"/>
        <w:jc w:val="both"/>
        <w:rPr>
          <w:color w:val="000000"/>
        </w:rPr>
      </w:pPr>
      <w:r w:rsidDel="00000000" w:rsidR="00000000" w:rsidRPr="00000000">
        <w:rPr>
          <w:color w:val="000000"/>
          <w:rtl w:val="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00000147" w:rsidDel="00000000" w:rsidP="00000000" w:rsidR="00000000" w:rsidRDefault="00000000" w:rsidRPr="00000000">
      <w:pPr>
        <w:pageBreakBefore w:val="0"/>
        <w:ind w:left="360"/>
        <w:jc w:val="both"/>
        <w:rPr>
          <w:color w:val="000000"/>
        </w:rPr>
      </w:pPr>
      <w:r w:rsidDel="00000000" w:rsidR="00000000" w:rsidRPr="00000000">
        <w:rPr>
          <w:color w:val="000000"/>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14:paraId="00000148" w:rsidDel="00000000" w:rsidP="00000000" w:rsidR="00000000" w:rsidRDefault="00000000" w:rsidRPr="00000000">
      <w:pPr>
        <w:pageBreakBefore w:val="0"/>
        <w:ind w:left="360"/>
        <w:jc w:val="both"/>
        <w:rPr>
          <w:color w:val="000000"/>
        </w:rPr>
      </w:pPr>
      <w:r w:rsidDel="00000000" w:rsidR="00000000" w:rsidRPr="00000000">
        <w:rPr>
          <w:color w:val="000000"/>
          <w:rtl w:val="0"/>
        </w:rPr>
        <w:t xml:space="preserve">      This form will be kept strictly confidential but may be photocopied and may be transmitted electronically for use by those entitled to see the information as part of the recruitment process.</w:t>
      </w:r>
      <w:r w:rsidDel="00000000" w:rsidR="00000000" w:rsidRPr="00000000">
        <w:rPr>
          <w:rtl w:val="0"/>
        </w:rPr>
      </w:r>
    </w:p>
    <w:p w14:paraId="00000149"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14:paraId="0000014A" w:rsidDel="00000000" w:rsidP="00000000" w:rsidR="00000000" w:rsidRDefault="00000000" w:rsidRPr="00000000">
      <w:pPr>
        <w:pageBreakBefore w:val="0"/>
        <w:ind w:hanging="360" w:left="720"/>
        <w:jc w:val="both"/>
        <w:rPr>
          <w:color w:val="000000"/>
        </w:rPr>
      </w:pPr>
      <w:r w:rsidDel="00000000" w:rsidR="00000000" w:rsidRPr="00000000">
        <w:rPr>
          <w:color w:val="000000"/>
          <w:rtl w:val="0"/>
        </w:rPr>
        <w:t xml:space="preserve">(a)</w:t>
        <w:tab/>
      </w:r>
      <w:r w:rsidDel="00000000" w:rsidR="00000000" w:rsidRPr="00000000">
        <w:rPr>
          <w:color w:val="000000"/>
          <w:rtl w:val="0"/>
        </w:rPr>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000014B" w:rsidDel="00000000" w:rsidP="00000000" w:rsidR="00000000" w:rsidRDefault="00000000" w:rsidRPr="00000000">
      <w:pPr>
        <w:pageBreakBefore w:val="0"/>
        <w:ind w:hanging="360" w:left="720"/>
        <w:jc w:val="both"/>
        <w:rPr>
          <w:color w:val="000000"/>
        </w:rPr>
      </w:pPr>
      <w:r w:rsidDel="00000000" w:rsidR="00000000" w:rsidRPr="00000000">
        <w:rPr>
          <w:color w:val="000000"/>
          <w:rtl w:val="0"/>
        </w:rPr>
        <w:t xml:space="preserve">(b)</w:t>
        <w:tab/>
        <w:t xml:space="preserve">Canvassing, directly or indirectly, an employee or governor will disqualify the application.</w:t>
      </w:r>
    </w:p>
    <w:p w14:paraId="0000014C" w:rsidDel="00000000" w:rsidP="00000000" w:rsidR="00000000" w:rsidRDefault="00000000" w:rsidRPr="00000000">
      <w:pPr>
        <w:pageBreakBefore w:val="0"/>
        <w:ind w:hanging="360" w:left="720"/>
        <w:jc w:val="both"/>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14:paraId="0000014D" w:rsidDel="00000000" w:rsidP="00000000" w:rsidR="00000000" w:rsidRDefault="00000000" w:rsidRPr="00000000">
      <w:pPr>
        <w:pageBreakBefore w:val="0"/>
        <w:ind w:hanging="360" w:left="720"/>
        <w:jc w:val="both"/>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000014E" w:rsidDel="00000000" w:rsidP="00000000" w:rsidR="00000000" w:rsidRDefault="00000000" w:rsidRPr="00000000">
      <w:pPr>
        <w:pageBreakBefore w:val="0"/>
        <w:ind w:hanging="360" w:left="720"/>
        <w:jc w:val="both"/>
        <w:rPr>
          <w:color w:val="44474a"/>
        </w:rPr>
      </w:pPr>
      <w:r w:rsidDel="00000000" w:rsidR="00000000" w:rsidRPr="00000000">
        <w:rPr>
          <w:rtl w:val="0"/>
        </w:rPr>
      </w:r>
    </w:p>
    <w:p w14:paraId="0000014F" w:rsidDel="00000000" w:rsidP="00000000" w:rsidR="00000000" w:rsidRDefault="00000000" w:rsidRPr="00000000">
      <w:pPr>
        <w:pageBreakBefore w:val="0"/>
        <w:ind w:hanging="360" w:left="720"/>
        <w:jc w:val="both"/>
        <w:rPr>
          <w:color w:val="44474a"/>
        </w:rPr>
      </w:pPr>
      <w:r w:rsidDel="00000000" w:rsidR="00000000" w:rsidRPr="00000000">
        <w:rPr>
          <w:rtl w:val="0"/>
        </w:rPr>
      </w:r>
    </w:p>
    <w:p w14:paraId="00000150" w:rsidDel="00000000" w:rsidP="00000000" w:rsidR="00000000" w:rsidRDefault="00000000" w:rsidRPr="0000000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14:paraId="00000151" w:rsidDel="00000000" w:rsidP="00000000" w:rsidR="00000000" w:rsidRDefault="00000000" w:rsidRPr="00000000">
      <w:pPr>
        <w:pageBreakBefore w:val="0"/>
        <w:ind w:firstLine="0" w:left="425.19685039370086"/>
        <w:jc w:val="both"/>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00000152" w:rsidDel="00000000" w:rsidP="00000000" w:rsidR="00000000" w:rsidRDefault="00000000" w:rsidRPr="00000000">
      <w:pPr>
        <w:pageBreakBefore w:val="0"/>
        <w:tabs>
          <w:tab w:leader="none" w:pos="360" w:val="left"/>
        </w:tabs>
        <w:ind w:firstLine="360"/>
        <w:rPr>
          <w:color w:val="000000"/>
        </w:rPr>
      </w:pPr>
      <w:r w:rsidDel="00000000" w:rsidR="00000000" w:rsidRPr="00000000">
        <w:rPr>
          <w:rtl w:val="0"/>
        </w:rPr>
      </w:r>
    </w:p>
    <w:p w14:paraId="00000153" w:rsidDel="00000000" w:rsidP="00000000" w:rsidR="00000000" w:rsidRDefault="00000000" w:rsidRPr="00000000">
      <w:pPr>
        <w:pageBreakBefore w:val="0"/>
        <w:tabs>
          <w:tab w:leader="none" w:pos="360" w:val="left"/>
        </w:tabs>
        <w:ind w:firstLine="360"/>
        <w:rPr>
          <w:color w:val="000000"/>
        </w:rPr>
      </w:pPr>
      <w:r w:rsidDel="00000000" w:rsidR="00000000" w:rsidRPr="00000000">
        <w:rPr>
          <w:color w:val="000000"/>
          <w:rtl w:val="0"/>
        </w:rPr>
        <w:t xml:space="preserve">Signature of Applicant: </w: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type="none" w="sm"/>
                          <a:tailEnd len="sm" type="none" w="sm"/>
                        </a:ln>
                      </wps:spPr>
                      <wps:bodyPr anchor="ctr" anchorCtr="0" bIns="91425" lIns="91425" rIns="91425" spcFirstLastPara="1" tIns="91425" wrap="square">
                        <a:noAutofit/>
                      </wps:bodyPr>
                    </wps:wsp>
                  </a:graphicData>
                </a:graphic>
              </wp:anchor>
            </w:drawing>
          </mc:Choice>
        </mc:AlternateContent>
      </w:r>
    </w:p>
    <w:p w14:paraId="00000154" w:rsidDel="00000000" w:rsidP="00000000" w:rsidR="00000000" w:rsidRDefault="00000000" w:rsidRPr="00000000">
      <w:pPr>
        <w:pageBreakBefore w:val="0"/>
        <w:tabs>
          <w:tab w:leader="none" w:pos="360" w:val="left"/>
        </w:tabs>
        <w:ind w:firstLine="360"/>
        <w:rPr>
          <w:color w:val="000000"/>
        </w:rPr>
      </w:pPr>
      <w:r w:rsidDel="00000000" w:rsidR="00000000" w:rsidRPr="00000000">
        <w:rPr>
          <w:color w:val="000000"/>
          <w:rtl w:val="0"/>
        </w:rPr>
        <w:t xml:space="preserve">Print Name: </w: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type="none" w="sm"/>
                          <a:tailEnd len="sm" type="none" w="sm"/>
                        </a:ln>
                      </wps:spPr>
                      <wps:bodyPr anchor="ctr" anchorCtr="0" bIns="91425" lIns="91425" rIns="91425" spcFirstLastPara="1" tIns="91425" wrap="square">
                        <a:noAutofit/>
                      </wps:bodyPr>
                    </wps:wsp>
                  </a:graphicData>
                </a:graphic>
              </wp:anchor>
            </w:drawing>
          </mc:Choice>
        </mc:AlternateContent>
      </w:r>
    </w:p>
    <w:p w14:paraId="00000155" w:rsidDel="00000000" w:rsidP="00000000" w:rsidR="00000000" w:rsidRDefault="00000000" w:rsidRPr="00000000">
      <w:pPr>
        <w:pageBreakBefore w:val="0"/>
        <w:tabs>
          <w:tab w:leader="none" w:pos="360" w:val="left"/>
        </w:tabs>
        <w:ind w:firstLine="360"/>
        <w:rPr>
          <w:color w:val="000000"/>
        </w:rPr>
      </w:pPr>
      <w:r w:rsidDel="00000000" w:rsidR="00000000" w:rsidRPr="00000000">
        <w:rPr>
          <w:color w:val="000000"/>
          <w:rtl w:val="0"/>
        </w:rPr>
        <w:t xml:space="preserve">Date: </w:t>
      </w:r>
      <w:r w:rsidDel="00000000" w:rsidR="00000000" w:rsidRPr="00000000">
        <mc:AlternateContent>
          <mc:Choice Requires="wpg">
            <w:drawing>
              <wp:anchor allowOverlap="1" behindDoc="0" distB="0" distL="114300" distR="114300" distT="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type="none" w="sm"/>
                          <a:tailEnd len="sm" type="none" w="sm"/>
                        </a:ln>
                      </wps:spPr>
                      <wps:bodyPr anchor="ctr" anchorCtr="0" bIns="91425" lIns="91425" rIns="91425" spcFirstLastPara="1" tIns="91425" wrap="square">
                        <a:noAutofit/>
                      </wps:bodyPr>
                    </wps:wsp>
                  </a:graphicData>
                </a:graphic>
              </wp:anchor>
            </w:drawing>
          </mc:Choice>
        </mc:AlternateContent>
      </w:r>
    </w:p>
    <w:p w14:paraId="00000156"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7"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8"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9"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A"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B"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C"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D"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E"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5F"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60" w:rsidDel="00000000" w:rsidP="00000000" w:rsidR="00000000" w:rsidRDefault="00000000" w:rsidRPr="00000000">
      <w:pPr>
        <w:pageBreakBefore w:val="0"/>
        <w:tabs>
          <w:tab w:leader="none" w:pos="360" w:val="left"/>
        </w:tabs>
        <w:ind w:firstLine="360"/>
        <w:rPr>
          <w:color w:val="44474a"/>
        </w:rPr>
      </w:pPr>
      <w:r w:rsidDel="00000000" w:rsidR="00000000" w:rsidRPr="00000000">
        <w:rPr>
          <w:rtl w:val="0"/>
        </w:rPr>
      </w:r>
    </w:p>
    <w:p w14:paraId="00000161" w:rsidDel="00000000" w:rsidP="00000000" w:rsidR="00000000" w:rsidRDefault="00000000" w:rsidRPr="00000000">
      <w:pPr>
        <w:pageBreakBefore w:val="0"/>
        <w:rPr/>
      </w:pPr>
      <w:r w:rsidDel="00000000" w:rsidR="00000000" w:rsidRPr="00000000">
        <w:rPr>
          <w:rtl w:val="0"/>
        </w:rPr>
      </w:r>
    </w:p>
    <w:sectPr>
      <w:type w:val="continuous"/>
      <w:pgSz w:h="16838" w:orient="portrait" w:w="11906"/>
      <w:pgMar w:bottom="720" w:footer="708" w:header="708" w:left="720" w:right="720" w:top="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708.6614173228347" w:right="0" w:hanging="705"/>
      <w:jc w:val="righ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t xml:space="preserve">  </w:t>
      <w:tab/>
      <w:t xml:space="preserve">                                            September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footer" Target="footer1.xml"/><Relationship Id="rId22" Type="http://schemas.openxmlformats.org/officeDocument/2006/relationships/image" Target="media/image4.png"/><Relationship Id="rId10" Type="http://schemas.openxmlformats.org/officeDocument/2006/relationships/image" Target="media/image15.png"/><Relationship Id="rId21" Type="http://schemas.openxmlformats.org/officeDocument/2006/relationships/image" Target="media/image14.png"/><Relationship Id="rId13" Type="http://schemas.openxmlformats.org/officeDocument/2006/relationships/image" Target="media/image9.png"/><Relationship Id="rId24" Type="http://schemas.openxmlformats.org/officeDocument/2006/relationships/image" Target="media/image6.png"/><Relationship Id="rId12" Type="http://schemas.openxmlformats.org/officeDocument/2006/relationships/image" Target="media/image13.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8.png"/><Relationship Id="rId17" Type="http://schemas.openxmlformats.org/officeDocument/2006/relationships/image" Target="media/image10.png"/><Relationship Id="rId16" Type="http://schemas.openxmlformats.org/officeDocument/2006/relationships/image" Target="media/image17.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1.png"/><Relationship Id="rId18" Type="http://schemas.openxmlformats.org/officeDocument/2006/relationships/image" Target="media/image18.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34341</vt:lpwstr>
  </property>
  <property fmtid="{D5CDD505-2E9C-101B-9397-08002B2CF9AE}" name="NXPowerLiteSettings" pid="3">
    <vt:lpwstr>C7000400038000</vt:lpwstr>
  </property>
  <property fmtid="{D5CDD505-2E9C-101B-9397-08002B2CF9AE}" name="NXPowerLiteVersion" pid="4">
    <vt:lpwstr>S10.3.0</vt:lpwstr>
  </property>
</Properties>
</file>