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tabs>
          <w:tab w:val="left" w:pos="1843"/>
        </w:tabs>
        <w:spacing w:line="240" w:lineRule="auto"/>
        <w:ind w:left="0"/>
        <w:jc w:val="both"/>
        <w:rPr>
          <w:rFonts w:ascii="Palatino Linotype" w:hAnsi="Palatino Linotype"/>
          <w:sz w:val="22"/>
          <w:szCs w:val="22"/>
        </w:rPr>
      </w:pPr>
      <w:r>
        <w:rPr>
          <w:rFonts w:ascii="Palatino Linotype" w:hAnsi="Palatino Linotype"/>
          <w:sz w:val="22"/>
          <w:szCs w:val="22"/>
        </w:rPr>
        <w:t>VICE PRINCIPAL -CURRICULUM JOB DESCRIPTION</w:t>
      </w:r>
    </w:p>
    <w:p>
      <w:pPr>
        <w:tabs>
          <w:tab w:val="left" w:pos="1843"/>
        </w:tabs>
        <w:spacing w:line="240" w:lineRule="auto"/>
        <w:ind w:left="0"/>
        <w:jc w:val="both"/>
        <w:rPr>
          <w:rFonts w:ascii="Palatino Linotype" w:hAnsi="Palatino Linotype"/>
          <w:sz w:val="22"/>
          <w:szCs w:val="22"/>
        </w:rPr>
      </w:pPr>
    </w:p>
    <w:p>
      <w:pPr>
        <w:tabs>
          <w:tab w:val="left" w:pos="1843"/>
        </w:tabs>
        <w:spacing w:line="240" w:lineRule="auto"/>
        <w:ind w:left="0"/>
        <w:jc w:val="both"/>
        <w:rPr>
          <w:rFonts w:ascii="Palatino Linotype" w:hAnsi="Palatino Linotype"/>
          <w:b w:val="0"/>
          <w:sz w:val="22"/>
          <w:szCs w:val="22"/>
        </w:rPr>
      </w:pPr>
      <w:r>
        <w:rPr>
          <w:rFonts w:ascii="Palatino Linotype" w:hAnsi="Palatino Linotype"/>
          <w:b w:val="0"/>
          <w:sz w:val="22"/>
          <w:szCs w:val="22"/>
        </w:rPr>
        <w:t>Responsible to:</w:t>
      </w:r>
      <w:r>
        <w:rPr>
          <w:rFonts w:ascii="Palatino Linotype" w:hAnsi="Palatino Linotype"/>
          <w:b w:val="0"/>
          <w:sz w:val="22"/>
          <w:szCs w:val="22"/>
        </w:rPr>
        <w:tab/>
        <w:t xml:space="preserve">    Head of School </w: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8"/>
        <w:gridCol w:w="8430"/>
      </w:tblGrid>
      <w:tr>
        <w:tc>
          <w:tcPr>
            <w:tcW w:w="1918" w:type="dxa"/>
            <w:hideMark/>
          </w:tcPr>
          <w:p>
            <w:pPr>
              <w:tabs>
                <w:tab w:val="left" w:pos="1843"/>
              </w:tabs>
              <w:ind w:left="0"/>
              <w:jc w:val="both"/>
              <w:rPr>
                <w:rFonts w:ascii="Palatino Linotype" w:hAnsi="Palatino Linotype"/>
                <w:b w:val="0"/>
                <w:sz w:val="22"/>
                <w:szCs w:val="22"/>
              </w:rPr>
            </w:pPr>
            <w:r>
              <w:rPr>
                <w:rFonts w:ascii="Palatino Linotype" w:hAnsi="Palatino Linotype"/>
                <w:b w:val="0"/>
                <w:sz w:val="22"/>
                <w:szCs w:val="22"/>
              </w:rPr>
              <w:t xml:space="preserve">    Staff Salary:</w:t>
            </w:r>
          </w:p>
        </w:tc>
        <w:tc>
          <w:tcPr>
            <w:tcW w:w="8430" w:type="dxa"/>
            <w:hideMark/>
          </w:tcPr>
          <w:p>
            <w:pPr>
              <w:ind w:left="0"/>
              <w:rPr>
                <w:rFonts w:ascii="Palatino Linotype" w:hAnsi="Palatino Linotype" w:cstheme="minorHAnsi"/>
                <w:b w:val="0"/>
                <w:sz w:val="22"/>
                <w:szCs w:val="22"/>
              </w:rPr>
            </w:pPr>
            <w:r>
              <w:rPr>
                <w:rFonts w:ascii="Palatino Linotype" w:hAnsi="Palatino Linotype" w:cstheme="minorHAnsi"/>
                <w:b w:val="0"/>
                <w:sz w:val="22"/>
                <w:szCs w:val="22"/>
              </w:rPr>
              <w:t>Leadership Pay Scale (Point 22 -Point 26 including fringe allowance)</w:t>
            </w:r>
          </w:p>
        </w:tc>
      </w:tr>
    </w:tbl>
    <w:p>
      <w:pPr>
        <w:tabs>
          <w:tab w:val="left" w:pos="1843"/>
        </w:tabs>
        <w:spacing w:line="240" w:lineRule="auto"/>
        <w:ind w:left="0"/>
        <w:jc w:val="both"/>
        <w:rPr>
          <w:rFonts w:ascii="Palatino Linotype" w:hAnsi="Palatino Linotype"/>
          <w:b w:val="0"/>
          <w:sz w:val="22"/>
          <w:szCs w:val="22"/>
        </w:rPr>
      </w:pPr>
    </w:p>
    <w:p>
      <w:pPr>
        <w:spacing w:line="240" w:lineRule="auto"/>
        <w:ind w:left="0"/>
        <w:jc w:val="both"/>
        <w:rPr>
          <w:rFonts w:ascii="Palatino Linotype" w:hAnsi="Palatino Linotype" w:cstheme="minorHAnsi"/>
          <w:sz w:val="22"/>
          <w:szCs w:val="22"/>
        </w:rPr>
      </w:pPr>
      <w:r>
        <w:rPr>
          <w:rFonts w:ascii="Palatino Linotype" w:hAnsi="Palatino Linotype" w:cstheme="minorHAnsi"/>
          <w:sz w:val="22"/>
          <w:szCs w:val="22"/>
        </w:rPr>
        <w:t>Job Description</w:t>
      </w:r>
    </w:p>
    <w:p>
      <w:pPr>
        <w:spacing w:line="240" w:lineRule="auto"/>
        <w:ind w:left="0"/>
        <w:jc w:val="both"/>
        <w:rPr>
          <w:rFonts w:ascii="Palatino Linotype" w:hAnsi="Palatino Linotype" w:cstheme="minorHAnsi"/>
          <w:b w:val="0"/>
          <w:sz w:val="22"/>
          <w:szCs w:val="22"/>
        </w:rPr>
      </w:pPr>
      <w:r>
        <w:rPr>
          <w:rFonts w:ascii="Palatino Linotype" w:hAnsi="Palatino Linotype" w:cstheme="minorHAnsi"/>
          <w:b w:val="0"/>
          <w:sz w:val="22"/>
          <w:szCs w:val="22"/>
        </w:rPr>
        <w:t>This job description may be amended at any time following consultation with the Head of School, it will be reviewed annually.</w:t>
      </w:r>
    </w:p>
    <w:p>
      <w:pPr>
        <w:spacing w:line="240" w:lineRule="auto"/>
        <w:jc w:val="both"/>
        <w:rPr>
          <w:rFonts w:ascii="Palatino Linotype" w:hAnsi="Palatino Linotype"/>
          <w:sz w:val="22"/>
          <w:szCs w:val="22"/>
        </w:rPr>
      </w:pPr>
    </w:p>
    <w:p>
      <w:pPr>
        <w:spacing w:line="240" w:lineRule="auto"/>
        <w:ind w:left="0"/>
        <w:jc w:val="both"/>
        <w:rPr>
          <w:rFonts w:ascii="Palatino Linotype" w:hAnsi="Palatino Linotype"/>
          <w:sz w:val="22"/>
          <w:szCs w:val="22"/>
        </w:rPr>
      </w:pPr>
      <w:r>
        <w:rPr>
          <w:rFonts w:ascii="Palatino Linotype" w:hAnsi="Palatino Linotype"/>
          <w:sz w:val="22"/>
          <w:szCs w:val="22"/>
        </w:rPr>
        <w:t>Aims and Purpose</w:t>
      </w:r>
    </w:p>
    <w:p>
      <w:pPr>
        <w:pStyle w:val="Default"/>
        <w:jc w:val="both"/>
        <w:rPr>
          <w:rFonts w:ascii="Palatino Linotype" w:hAnsi="Palatino Linotype" w:cstheme="minorHAnsi"/>
          <w:color w:val="000000" w:themeColor="text1"/>
          <w:sz w:val="22"/>
          <w:szCs w:val="22"/>
        </w:rPr>
      </w:pPr>
      <w:r>
        <w:rPr>
          <w:rFonts w:ascii="Palatino Linotype" w:hAnsi="Palatino Linotype"/>
          <w:sz w:val="22"/>
          <w:szCs w:val="22"/>
        </w:rPr>
        <w:t xml:space="preserve">To lead and monitor a number of areas </w:t>
      </w:r>
      <w:r>
        <w:rPr>
          <w:rFonts w:ascii="Palatino Linotype" w:hAnsi="Palatino Linotype" w:cstheme="minorHAnsi"/>
          <w:color w:val="000000" w:themeColor="text1"/>
          <w:sz w:val="22"/>
          <w:szCs w:val="22"/>
        </w:rPr>
        <w:t xml:space="preserve">across the Academy, ensuring that you focus on the highest standards of academic, personal and social development of all students by: </w:t>
      </w:r>
    </w:p>
    <w:p>
      <w:pPr>
        <w:numPr>
          <w:ilvl w:val="0"/>
          <w:numId w:val="5"/>
        </w:numPr>
        <w:autoSpaceDE w:val="0"/>
        <w:autoSpaceDN w:val="0"/>
        <w:adjustRightInd w:val="0"/>
        <w:spacing w:line="240" w:lineRule="auto"/>
        <w:jc w:val="both"/>
        <w:rPr>
          <w:rFonts w:ascii="Palatino Linotype" w:hAnsi="Palatino Linotype" w:cstheme="minorHAnsi"/>
          <w:b w:val="0"/>
          <w:color w:val="000000" w:themeColor="text1"/>
          <w:sz w:val="22"/>
          <w:szCs w:val="22"/>
        </w:rPr>
      </w:pPr>
      <w:r>
        <w:rPr>
          <w:rFonts w:ascii="Palatino Linotype" w:hAnsi="Palatino Linotype" w:cstheme="minorHAnsi"/>
          <w:b w:val="0"/>
          <w:color w:val="000000" w:themeColor="text1"/>
          <w:sz w:val="22"/>
          <w:szCs w:val="22"/>
        </w:rPr>
        <w:t xml:space="preserve">Playing a key role in leading and supporting the Academy to maintain its current Good Ofsted judgement and push towards becoming Outstanding. </w:t>
      </w:r>
    </w:p>
    <w:p>
      <w:pPr>
        <w:numPr>
          <w:ilvl w:val="0"/>
          <w:numId w:val="5"/>
        </w:numPr>
        <w:autoSpaceDE w:val="0"/>
        <w:autoSpaceDN w:val="0"/>
        <w:adjustRightInd w:val="0"/>
        <w:spacing w:line="240" w:lineRule="auto"/>
        <w:jc w:val="both"/>
        <w:rPr>
          <w:rFonts w:ascii="Palatino Linotype" w:hAnsi="Palatino Linotype" w:cstheme="minorHAnsi"/>
          <w:b w:val="0"/>
          <w:color w:val="000000" w:themeColor="text1"/>
          <w:sz w:val="22"/>
          <w:szCs w:val="22"/>
        </w:rPr>
      </w:pPr>
      <w:r>
        <w:rPr>
          <w:rFonts w:ascii="Palatino Linotype" w:hAnsi="Palatino Linotype" w:cstheme="minorHAnsi"/>
          <w:b w:val="0"/>
          <w:color w:val="000000" w:themeColor="text1"/>
          <w:sz w:val="22"/>
          <w:szCs w:val="22"/>
        </w:rPr>
        <w:t xml:space="preserve">Consistently delivering the highest standard of </w:t>
      </w:r>
      <w:r>
        <w:rPr>
          <w:rFonts w:ascii="Palatino Linotype" w:hAnsi="Palatino Linotype" w:cstheme="minorHAnsi"/>
          <w:b w:val="0"/>
          <w:sz w:val="22"/>
          <w:szCs w:val="22"/>
        </w:rPr>
        <w:t xml:space="preserve">teaching </w:t>
      </w:r>
      <w:bookmarkStart w:id="0" w:name="_Hlk81114882"/>
      <w:r>
        <w:rPr>
          <w:rFonts w:ascii="Palatino Linotype" w:hAnsi="Palatino Linotype" w:cstheme="minorHAnsi"/>
          <w:b w:val="0"/>
          <w:sz w:val="22"/>
          <w:szCs w:val="22"/>
        </w:rPr>
        <w:t xml:space="preserve">[adhering to the agreed pedagogy] </w:t>
      </w:r>
      <w:bookmarkEnd w:id="0"/>
      <w:r>
        <w:rPr>
          <w:rFonts w:ascii="Palatino Linotype" w:hAnsi="Palatino Linotype" w:cstheme="minorHAnsi"/>
          <w:b w:val="0"/>
          <w:sz w:val="22"/>
          <w:szCs w:val="22"/>
        </w:rPr>
        <w:t xml:space="preserve">in </w:t>
      </w:r>
      <w:r>
        <w:rPr>
          <w:rFonts w:ascii="Palatino Linotype" w:hAnsi="Palatino Linotype" w:cstheme="minorHAnsi"/>
          <w:b w:val="0"/>
          <w:color w:val="000000" w:themeColor="text1"/>
          <w:sz w:val="22"/>
          <w:szCs w:val="22"/>
        </w:rPr>
        <w:t>your own lessons that maximises students’ progress and acting as an ambassador for Teaching and Learning at all times.</w:t>
      </w:r>
    </w:p>
    <w:p>
      <w:pPr>
        <w:numPr>
          <w:ilvl w:val="0"/>
          <w:numId w:val="5"/>
        </w:numPr>
        <w:autoSpaceDE w:val="0"/>
        <w:autoSpaceDN w:val="0"/>
        <w:adjustRightInd w:val="0"/>
        <w:spacing w:line="240" w:lineRule="auto"/>
        <w:jc w:val="both"/>
        <w:rPr>
          <w:rFonts w:ascii="Palatino Linotype" w:hAnsi="Palatino Linotype" w:cstheme="minorHAnsi"/>
          <w:b w:val="0"/>
          <w:color w:val="000000" w:themeColor="text1"/>
          <w:sz w:val="22"/>
          <w:szCs w:val="22"/>
        </w:rPr>
      </w:pPr>
      <w:r>
        <w:rPr>
          <w:rFonts w:ascii="Palatino Linotype" w:hAnsi="Palatino Linotype" w:cstheme="minorHAnsi"/>
          <w:b w:val="0"/>
          <w:color w:val="000000" w:themeColor="text1"/>
          <w:sz w:val="22"/>
          <w:szCs w:val="22"/>
        </w:rPr>
        <w:t xml:space="preserve">Ensuring that the teaching within the areas you line manage </w:t>
      </w:r>
      <w:r>
        <w:rPr>
          <w:rFonts w:ascii="Palatino Linotype" w:hAnsi="Palatino Linotype" w:cstheme="minorHAnsi"/>
          <w:b w:val="0"/>
          <w:sz w:val="22"/>
          <w:szCs w:val="22"/>
        </w:rPr>
        <w:t xml:space="preserve">is in line with the current policy </w:t>
      </w:r>
      <w:r>
        <w:rPr>
          <w:rFonts w:ascii="Palatino Linotype" w:hAnsi="Palatino Linotype" w:cstheme="minorHAnsi"/>
          <w:b w:val="0"/>
          <w:color w:val="000000" w:themeColor="text1"/>
          <w:sz w:val="22"/>
          <w:szCs w:val="22"/>
        </w:rPr>
        <w:t xml:space="preserve">and of the highest standard that supports students to make accelerated and sustained progress. </w:t>
      </w:r>
    </w:p>
    <w:p>
      <w:pPr>
        <w:numPr>
          <w:ilvl w:val="0"/>
          <w:numId w:val="5"/>
        </w:numPr>
        <w:autoSpaceDE w:val="0"/>
        <w:autoSpaceDN w:val="0"/>
        <w:adjustRightInd w:val="0"/>
        <w:spacing w:line="240" w:lineRule="auto"/>
        <w:jc w:val="both"/>
        <w:rPr>
          <w:rFonts w:ascii="Palatino Linotype" w:hAnsi="Palatino Linotype" w:cstheme="minorHAnsi"/>
          <w:b w:val="0"/>
          <w:color w:val="000000" w:themeColor="text1"/>
          <w:sz w:val="22"/>
          <w:szCs w:val="22"/>
        </w:rPr>
      </w:pPr>
      <w:r>
        <w:rPr>
          <w:rFonts w:ascii="Palatino Linotype" w:hAnsi="Palatino Linotype" w:cstheme="minorHAnsi"/>
          <w:b w:val="0"/>
          <w:color w:val="000000" w:themeColor="text1"/>
          <w:sz w:val="22"/>
          <w:szCs w:val="22"/>
        </w:rPr>
        <w:t xml:space="preserve">Implementing the Curriculum Policy and taking full responsibility for reviewing the curriculum to ensure it is rooted in the solid consensus of the Academy’s leaders about the knowledge and skills that students need in order to take advantage of opportunities, responsibilities and experiences of later life. In this way it can powerfully address social disadvantaged.  This includes the extended and extra-curricular timetable and effectiveness. </w:t>
      </w:r>
    </w:p>
    <w:p>
      <w:pPr>
        <w:numPr>
          <w:ilvl w:val="0"/>
          <w:numId w:val="5"/>
        </w:numPr>
        <w:autoSpaceDE w:val="0"/>
        <w:autoSpaceDN w:val="0"/>
        <w:adjustRightInd w:val="0"/>
        <w:spacing w:line="240" w:lineRule="auto"/>
        <w:jc w:val="both"/>
        <w:rPr>
          <w:rFonts w:ascii="Palatino Linotype" w:hAnsi="Palatino Linotype" w:cstheme="minorHAnsi"/>
          <w:b w:val="0"/>
          <w:color w:val="000000" w:themeColor="text1"/>
          <w:sz w:val="22"/>
          <w:szCs w:val="22"/>
        </w:rPr>
      </w:pPr>
      <w:r>
        <w:rPr>
          <w:rFonts w:ascii="Palatino Linotype" w:hAnsi="Palatino Linotype" w:cstheme="minorHAnsi"/>
          <w:b w:val="0"/>
          <w:color w:val="000000" w:themeColor="text1"/>
          <w:sz w:val="22"/>
          <w:szCs w:val="22"/>
        </w:rPr>
        <w:t>Ensuring the Academy’s curriculum is planned and sequenced so that new knowledge and skills build on what has been taught before and towards its clearly defined end points.</w:t>
      </w:r>
    </w:p>
    <w:p>
      <w:pPr>
        <w:numPr>
          <w:ilvl w:val="0"/>
          <w:numId w:val="5"/>
        </w:numPr>
        <w:autoSpaceDE w:val="0"/>
        <w:autoSpaceDN w:val="0"/>
        <w:adjustRightInd w:val="0"/>
        <w:spacing w:line="240" w:lineRule="auto"/>
        <w:jc w:val="both"/>
        <w:rPr>
          <w:rFonts w:ascii="Palatino Linotype" w:hAnsi="Palatino Linotype" w:cstheme="minorHAnsi"/>
          <w:b w:val="0"/>
          <w:color w:val="000000" w:themeColor="text1"/>
          <w:sz w:val="22"/>
          <w:szCs w:val="22"/>
        </w:rPr>
      </w:pPr>
      <w:r>
        <w:rPr>
          <w:rFonts w:ascii="Palatino Linotype" w:hAnsi="Palatino Linotype" w:cstheme="minorHAnsi"/>
          <w:b w:val="0"/>
          <w:color w:val="000000" w:themeColor="text1"/>
          <w:sz w:val="22"/>
          <w:szCs w:val="22"/>
        </w:rPr>
        <w:t xml:space="preserve">Playing a key role in ensuring staff, parents and students know what effective revision strategies look like both within the classroom and beyond that is linked to the sequence of learning and endpoints. </w:t>
      </w:r>
    </w:p>
    <w:p>
      <w:pPr>
        <w:numPr>
          <w:ilvl w:val="0"/>
          <w:numId w:val="5"/>
        </w:numPr>
        <w:autoSpaceDE w:val="0"/>
        <w:autoSpaceDN w:val="0"/>
        <w:adjustRightInd w:val="0"/>
        <w:spacing w:line="240" w:lineRule="auto"/>
        <w:jc w:val="both"/>
        <w:rPr>
          <w:rFonts w:ascii="Palatino Linotype" w:hAnsi="Palatino Linotype" w:cstheme="minorHAnsi"/>
          <w:b w:val="0"/>
          <w:color w:val="000000" w:themeColor="text1"/>
          <w:sz w:val="22"/>
          <w:szCs w:val="22"/>
        </w:rPr>
      </w:pPr>
      <w:bookmarkStart w:id="1" w:name="_Hlk81114923"/>
      <w:r>
        <w:rPr>
          <w:rFonts w:ascii="Palatino Linotype" w:hAnsi="Palatino Linotype" w:cstheme="minorHAnsi"/>
          <w:b w:val="0"/>
          <w:color w:val="000000" w:themeColor="text1"/>
          <w:sz w:val="22"/>
          <w:szCs w:val="22"/>
        </w:rPr>
        <w:t xml:space="preserve">Leading, implementing and documenting the impact of the pupil premium and more able strategy by ensuring the policy if fully implemented and that programmes across the Academy are in place that effectively support students to make progress when deemed to be underperforming via a collaborative pastoral and academic approach.  A detailed report will be produced each term. – this must link with the Teaching Team and Pastoral Team. </w:t>
      </w:r>
    </w:p>
    <w:bookmarkEnd w:id="1"/>
    <w:p>
      <w:pPr>
        <w:numPr>
          <w:ilvl w:val="0"/>
          <w:numId w:val="5"/>
        </w:numPr>
        <w:autoSpaceDE w:val="0"/>
        <w:autoSpaceDN w:val="0"/>
        <w:adjustRightInd w:val="0"/>
        <w:spacing w:line="240" w:lineRule="auto"/>
        <w:jc w:val="both"/>
        <w:rPr>
          <w:rFonts w:ascii="Palatino Linotype" w:hAnsi="Palatino Linotype" w:cstheme="minorHAnsi"/>
          <w:b w:val="0"/>
          <w:color w:val="000000" w:themeColor="text1"/>
          <w:sz w:val="22"/>
          <w:szCs w:val="22"/>
        </w:rPr>
      </w:pPr>
      <w:r>
        <w:rPr>
          <w:rFonts w:ascii="Palatino Linotype" w:hAnsi="Palatino Linotype" w:cstheme="minorHAnsi"/>
          <w:b w:val="0"/>
          <w:color w:val="000000" w:themeColor="text1"/>
          <w:sz w:val="22"/>
          <w:szCs w:val="22"/>
        </w:rPr>
        <w:t xml:space="preserve">Ensuring that the careers </w:t>
      </w:r>
      <w:r>
        <w:rPr>
          <w:rFonts w:ascii="Palatino Linotype" w:hAnsi="Palatino Linotype" w:cstheme="minorHAnsi"/>
          <w:b w:val="0"/>
          <w:sz w:val="22"/>
          <w:szCs w:val="22"/>
        </w:rPr>
        <w:t xml:space="preserve">and next steps </w:t>
      </w:r>
      <w:r>
        <w:rPr>
          <w:rFonts w:ascii="Palatino Linotype" w:hAnsi="Palatino Linotype" w:cstheme="minorHAnsi"/>
          <w:b w:val="0"/>
          <w:color w:val="000000" w:themeColor="text1"/>
          <w:sz w:val="22"/>
          <w:szCs w:val="22"/>
        </w:rPr>
        <w:t xml:space="preserve">provision for students in all year groups is highly effective and supports students to take advantage of opportunities, responsibilities and experiences throughout their academy journey and also post 16. </w:t>
      </w:r>
    </w:p>
    <w:p>
      <w:pPr>
        <w:numPr>
          <w:ilvl w:val="0"/>
          <w:numId w:val="5"/>
        </w:numPr>
        <w:autoSpaceDE w:val="0"/>
        <w:autoSpaceDN w:val="0"/>
        <w:adjustRightInd w:val="0"/>
        <w:spacing w:line="240" w:lineRule="auto"/>
        <w:jc w:val="both"/>
        <w:rPr>
          <w:rFonts w:ascii="Palatino Linotype" w:hAnsi="Palatino Linotype" w:cstheme="minorHAnsi"/>
          <w:b w:val="0"/>
          <w:color w:val="000000" w:themeColor="text1"/>
          <w:sz w:val="22"/>
          <w:szCs w:val="22"/>
        </w:rPr>
      </w:pPr>
      <w:r>
        <w:rPr>
          <w:rFonts w:ascii="Palatino Linotype" w:hAnsi="Palatino Linotype" w:cstheme="minorHAnsi"/>
          <w:b w:val="0"/>
          <w:color w:val="000000" w:themeColor="text1"/>
          <w:sz w:val="22"/>
          <w:szCs w:val="22"/>
        </w:rPr>
        <w:t xml:space="preserve">Implementing a highly effective assessment cycle for all students that includes, preparation for assessments, monitoring of assessments, effective use of data following assessments by all stakeholders across the Academy. </w:t>
      </w:r>
    </w:p>
    <w:p>
      <w:pPr>
        <w:numPr>
          <w:ilvl w:val="0"/>
          <w:numId w:val="5"/>
        </w:numPr>
        <w:autoSpaceDE w:val="0"/>
        <w:autoSpaceDN w:val="0"/>
        <w:adjustRightInd w:val="0"/>
        <w:spacing w:line="240" w:lineRule="auto"/>
        <w:jc w:val="both"/>
        <w:rPr>
          <w:rFonts w:ascii="Palatino Linotype" w:hAnsi="Palatino Linotype" w:cstheme="minorHAnsi"/>
          <w:b w:val="0"/>
          <w:color w:val="000000" w:themeColor="text1"/>
          <w:sz w:val="22"/>
          <w:szCs w:val="22"/>
        </w:rPr>
      </w:pPr>
      <w:r>
        <w:rPr>
          <w:rFonts w:ascii="Palatino Linotype" w:hAnsi="Palatino Linotype" w:cstheme="minorHAnsi"/>
          <w:b w:val="0"/>
          <w:color w:val="000000" w:themeColor="text1"/>
          <w:sz w:val="22"/>
          <w:szCs w:val="22"/>
        </w:rPr>
        <w:t xml:space="preserve">Putting a number of strategies in place that focus on parental engagement and ensure that attendance to parents evenings, parental satisfaction and parental involvement are maximised. </w:t>
      </w:r>
    </w:p>
    <w:p>
      <w:pPr>
        <w:numPr>
          <w:ilvl w:val="0"/>
          <w:numId w:val="5"/>
        </w:numPr>
        <w:autoSpaceDE w:val="0"/>
        <w:autoSpaceDN w:val="0"/>
        <w:adjustRightInd w:val="0"/>
        <w:spacing w:line="240" w:lineRule="auto"/>
        <w:jc w:val="both"/>
        <w:rPr>
          <w:rFonts w:ascii="Palatino Linotype" w:hAnsi="Palatino Linotype" w:cstheme="minorHAnsi"/>
          <w:b w:val="0"/>
          <w:color w:val="000000" w:themeColor="text1"/>
          <w:sz w:val="22"/>
          <w:szCs w:val="22"/>
        </w:rPr>
      </w:pPr>
      <w:r>
        <w:rPr>
          <w:rFonts w:ascii="Palatino Linotype" w:hAnsi="Palatino Linotype" w:cstheme="minorHAnsi"/>
          <w:b w:val="0"/>
          <w:color w:val="000000" w:themeColor="text1"/>
          <w:sz w:val="22"/>
          <w:szCs w:val="22"/>
        </w:rPr>
        <w:t>Being relentless in ensuring that all deadlines are met by all member of the team and yourself.</w:t>
      </w:r>
    </w:p>
    <w:p>
      <w:pPr>
        <w:numPr>
          <w:ilvl w:val="0"/>
          <w:numId w:val="5"/>
        </w:numPr>
        <w:autoSpaceDE w:val="0"/>
        <w:autoSpaceDN w:val="0"/>
        <w:adjustRightInd w:val="0"/>
        <w:spacing w:line="240" w:lineRule="auto"/>
        <w:jc w:val="both"/>
        <w:rPr>
          <w:rFonts w:ascii="Palatino Linotype" w:hAnsi="Palatino Linotype" w:cstheme="minorHAnsi"/>
          <w:b w:val="0"/>
          <w:color w:val="000000" w:themeColor="text1"/>
          <w:sz w:val="22"/>
          <w:szCs w:val="22"/>
        </w:rPr>
      </w:pPr>
      <w:r>
        <w:rPr>
          <w:rFonts w:ascii="Palatino Linotype" w:eastAsia="SymbolMT" w:hAnsi="Palatino Linotype" w:cs="PalatinoLinotype-Roman"/>
          <w:b w:val="0"/>
          <w:color w:val="000000" w:themeColor="text1"/>
          <w:sz w:val="22"/>
          <w:szCs w:val="22"/>
        </w:rPr>
        <w:t>Having consistently high expectations of all students’ attitudes to learning.</w:t>
      </w:r>
    </w:p>
    <w:p>
      <w:pPr>
        <w:numPr>
          <w:ilvl w:val="0"/>
          <w:numId w:val="5"/>
        </w:numPr>
        <w:autoSpaceDE w:val="0"/>
        <w:autoSpaceDN w:val="0"/>
        <w:adjustRightInd w:val="0"/>
        <w:spacing w:line="240" w:lineRule="auto"/>
        <w:jc w:val="both"/>
        <w:rPr>
          <w:rFonts w:ascii="Palatino Linotype" w:hAnsi="Palatino Linotype" w:cstheme="minorHAnsi"/>
          <w:b w:val="0"/>
          <w:color w:val="000000" w:themeColor="text1"/>
          <w:sz w:val="22"/>
          <w:szCs w:val="22"/>
        </w:rPr>
      </w:pPr>
      <w:r>
        <w:rPr>
          <w:rFonts w:ascii="Palatino Linotype" w:hAnsi="Palatino Linotype" w:cstheme="minorHAnsi"/>
          <w:b w:val="0"/>
          <w:color w:val="000000" w:themeColor="text1"/>
          <w:sz w:val="22"/>
          <w:szCs w:val="22"/>
        </w:rPr>
        <w:t xml:space="preserve">Leading on the academic rewards strategy across the Academy. </w:t>
      </w:r>
    </w:p>
    <w:p>
      <w:pPr>
        <w:spacing w:line="240" w:lineRule="auto"/>
        <w:ind w:left="0"/>
        <w:jc w:val="both"/>
        <w:rPr>
          <w:rFonts w:ascii="Palatino Linotype" w:hAnsi="Palatino Linotype"/>
          <w:sz w:val="22"/>
          <w:szCs w:val="22"/>
        </w:rPr>
      </w:pPr>
    </w:p>
    <w:p>
      <w:pPr>
        <w:pStyle w:val="Default"/>
        <w:keepNext/>
        <w:jc w:val="both"/>
        <w:rPr>
          <w:rFonts w:ascii="Palatino Linotype" w:hAnsi="Palatino Linotype" w:cstheme="minorHAnsi"/>
          <w:b/>
          <w:color w:val="000000" w:themeColor="text1"/>
          <w:sz w:val="22"/>
          <w:szCs w:val="22"/>
        </w:rPr>
      </w:pPr>
      <w:r>
        <w:rPr>
          <w:rFonts w:ascii="Palatino Linotype" w:hAnsi="Palatino Linotype" w:cstheme="minorHAnsi"/>
          <w:b/>
          <w:color w:val="000000" w:themeColor="text1"/>
          <w:sz w:val="22"/>
          <w:szCs w:val="22"/>
        </w:rPr>
        <w:t>Leading and Managing by:</w:t>
      </w:r>
    </w:p>
    <w:p>
      <w:pPr>
        <w:pStyle w:val="Default"/>
        <w:numPr>
          <w:ilvl w:val="0"/>
          <w:numId w:val="16"/>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Being acutely aware of your responsibility as a leader and the positive impact that your work can have on shaping the lives of our students. </w:t>
      </w:r>
    </w:p>
    <w:p>
      <w:pPr>
        <w:pStyle w:val="Default"/>
        <w:numPr>
          <w:ilvl w:val="0"/>
          <w:numId w:val="16"/>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Developing an Academy ethos which enables everyone to work collaboratively, share knowledge and understanding, celebrate successes and accept responsibility for outcomes.</w:t>
      </w:r>
    </w:p>
    <w:p>
      <w:pPr>
        <w:pStyle w:val="Default"/>
        <w:numPr>
          <w:ilvl w:val="0"/>
          <w:numId w:val="16"/>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Line managing key leaders across the Academy to ensure they are effective in their roles.  </w:t>
      </w:r>
    </w:p>
    <w:p>
      <w:pPr>
        <w:pStyle w:val="Default"/>
        <w:numPr>
          <w:ilvl w:val="0"/>
          <w:numId w:val="16"/>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Challenging underperformance at all levels and ensure effective, corrective actions and follow ups are put in place when necessary. </w:t>
      </w:r>
    </w:p>
    <w:p>
      <w:pPr>
        <w:pStyle w:val="Default"/>
        <w:numPr>
          <w:ilvl w:val="0"/>
          <w:numId w:val="16"/>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Ensuring the full implementation of the GLC Policies across the Academy. </w:t>
      </w:r>
    </w:p>
    <w:p>
      <w:pPr>
        <w:pStyle w:val="Default"/>
        <w:numPr>
          <w:ilvl w:val="0"/>
          <w:numId w:val="16"/>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Effectively prioritising workload.  </w:t>
      </w:r>
    </w:p>
    <w:p>
      <w:pPr>
        <w:pStyle w:val="Default"/>
        <w:numPr>
          <w:ilvl w:val="0"/>
          <w:numId w:val="16"/>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Promoting British Values.</w:t>
      </w:r>
    </w:p>
    <w:p>
      <w:pPr>
        <w:pStyle w:val="Default"/>
        <w:jc w:val="both"/>
        <w:rPr>
          <w:rFonts w:ascii="Palatino Linotype" w:hAnsi="Palatino Linotype" w:cstheme="minorHAnsi"/>
          <w:sz w:val="22"/>
          <w:szCs w:val="22"/>
        </w:rPr>
      </w:pPr>
    </w:p>
    <w:p>
      <w:pPr>
        <w:pStyle w:val="Default"/>
        <w:jc w:val="both"/>
        <w:rPr>
          <w:rFonts w:ascii="Palatino Linotype" w:hAnsi="Palatino Linotype"/>
          <w:b/>
          <w:bCs/>
          <w:color w:val="auto"/>
          <w:sz w:val="22"/>
          <w:szCs w:val="22"/>
        </w:rPr>
      </w:pPr>
      <w:r>
        <w:rPr>
          <w:rFonts w:ascii="Palatino Linotype" w:hAnsi="Palatino Linotype"/>
          <w:b/>
          <w:bCs/>
          <w:color w:val="auto"/>
          <w:sz w:val="22"/>
          <w:szCs w:val="22"/>
        </w:rPr>
        <w:t xml:space="preserve">Fulfil wider professional responsibilities </w:t>
      </w:r>
    </w:p>
    <w:p>
      <w:pPr>
        <w:pStyle w:val="ListParagraph"/>
        <w:numPr>
          <w:ilvl w:val="0"/>
          <w:numId w:val="9"/>
        </w:numPr>
        <w:spacing w:line="240" w:lineRule="auto"/>
        <w:jc w:val="both"/>
        <w:rPr>
          <w:rFonts w:ascii="Palatino Linotype" w:hAnsi="Palatino Linotype"/>
          <w:b w:val="0"/>
          <w:sz w:val="22"/>
          <w:szCs w:val="22"/>
        </w:rPr>
      </w:pPr>
      <w:r>
        <w:rPr>
          <w:rFonts w:ascii="Palatino Linotype" w:hAnsi="Palatino Linotype"/>
          <w:b w:val="0"/>
          <w:sz w:val="22"/>
          <w:szCs w:val="22"/>
        </w:rPr>
        <w:t xml:space="preserve">Making a positive contribution to the wider life and ethos of the Academy. </w:t>
      </w:r>
    </w:p>
    <w:p>
      <w:pPr>
        <w:pStyle w:val="ListParagraph"/>
        <w:numPr>
          <w:ilvl w:val="0"/>
          <w:numId w:val="9"/>
        </w:numPr>
        <w:spacing w:line="240" w:lineRule="auto"/>
        <w:jc w:val="both"/>
        <w:rPr>
          <w:rFonts w:ascii="Palatino Linotype" w:hAnsi="Palatino Linotype"/>
          <w:b w:val="0"/>
          <w:sz w:val="22"/>
          <w:szCs w:val="22"/>
        </w:rPr>
      </w:pPr>
      <w:r>
        <w:rPr>
          <w:rFonts w:ascii="Palatino Linotype" w:hAnsi="Palatino Linotype"/>
          <w:b w:val="0"/>
          <w:sz w:val="22"/>
          <w:szCs w:val="22"/>
        </w:rPr>
        <w:t>Developing effective professional relationships with colleagues, knowing how and when to draw on advice and specialist support.</w:t>
      </w:r>
    </w:p>
    <w:p>
      <w:pPr>
        <w:pStyle w:val="ListParagraph"/>
        <w:numPr>
          <w:ilvl w:val="0"/>
          <w:numId w:val="9"/>
        </w:numPr>
        <w:spacing w:line="240" w:lineRule="auto"/>
        <w:jc w:val="both"/>
        <w:rPr>
          <w:rFonts w:ascii="Palatino Linotype" w:hAnsi="Palatino Linotype"/>
          <w:b w:val="0"/>
          <w:bCs/>
          <w:sz w:val="22"/>
          <w:szCs w:val="22"/>
        </w:rPr>
      </w:pPr>
      <w:r>
        <w:rPr>
          <w:rFonts w:ascii="Palatino Linotype" w:hAnsi="Palatino Linotype"/>
          <w:b w:val="0"/>
          <w:sz w:val="22"/>
          <w:szCs w:val="22"/>
        </w:rPr>
        <w:t xml:space="preserve">Communicating effectively with parents/carers with regard to students’ achievements and wellbeing. </w:t>
      </w:r>
    </w:p>
    <w:p>
      <w:pPr>
        <w:pStyle w:val="Default"/>
        <w:jc w:val="both"/>
        <w:rPr>
          <w:rFonts w:ascii="Palatino Linotype" w:hAnsi="Palatino Linotype"/>
          <w:bCs/>
          <w:color w:val="auto"/>
          <w:sz w:val="22"/>
          <w:szCs w:val="22"/>
        </w:rPr>
      </w:pPr>
    </w:p>
    <w:p>
      <w:pPr>
        <w:autoSpaceDE w:val="0"/>
        <w:autoSpaceDN w:val="0"/>
        <w:adjustRightInd w:val="0"/>
        <w:spacing w:line="240" w:lineRule="auto"/>
        <w:ind w:left="0"/>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Leading and Managing by:</w:t>
      </w:r>
    </w:p>
    <w:p>
      <w:pPr>
        <w:numPr>
          <w:ilvl w:val="0"/>
          <w:numId w:val="16"/>
        </w:numPr>
        <w:autoSpaceDE w:val="0"/>
        <w:autoSpaceDN w:val="0"/>
        <w:adjustRightInd w:val="0"/>
        <w:spacing w:line="240" w:lineRule="auto"/>
        <w:ind w:left="426"/>
        <w:jc w:val="both"/>
        <w:rPr>
          <w:rFonts w:ascii="Palatino Linotype" w:hAnsi="Palatino Linotype" w:cstheme="minorHAnsi"/>
          <w:b w:val="0"/>
          <w:color w:val="000000" w:themeColor="text1"/>
          <w:sz w:val="22"/>
          <w:szCs w:val="22"/>
        </w:rPr>
      </w:pPr>
      <w:r>
        <w:rPr>
          <w:rFonts w:ascii="Palatino Linotype" w:hAnsi="Palatino Linotype" w:cstheme="minorHAnsi"/>
          <w:b w:val="0"/>
          <w:color w:val="000000" w:themeColor="text1"/>
          <w:sz w:val="22"/>
          <w:szCs w:val="22"/>
        </w:rPr>
        <w:t xml:space="preserve">Being acutely aware of your responsibility as a leader and the positive impact that your work can have on shaping the lives of our students. </w:t>
      </w:r>
    </w:p>
    <w:p>
      <w:pPr>
        <w:numPr>
          <w:ilvl w:val="0"/>
          <w:numId w:val="16"/>
        </w:numPr>
        <w:autoSpaceDE w:val="0"/>
        <w:autoSpaceDN w:val="0"/>
        <w:adjustRightInd w:val="0"/>
        <w:spacing w:line="240" w:lineRule="auto"/>
        <w:ind w:left="426"/>
        <w:jc w:val="both"/>
        <w:rPr>
          <w:rFonts w:ascii="Palatino Linotype" w:hAnsi="Palatino Linotype" w:cstheme="minorHAnsi"/>
          <w:b w:val="0"/>
          <w:color w:val="000000" w:themeColor="text1"/>
          <w:sz w:val="22"/>
          <w:szCs w:val="22"/>
        </w:rPr>
      </w:pPr>
      <w:r>
        <w:rPr>
          <w:rFonts w:ascii="Palatino Linotype" w:hAnsi="Palatino Linotype" w:cstheme="minorHAnsi"/>
          <w:b w:val="0"/>
          <w:color w:val="000000" w:themeColor="text1"/>
          <w:sz w:val="22"/>
          <w:szCs w:val="22"/>
        </w:rPr>
        <w:t xml:space="preserve">Ensuring that highly effective and meaningful engagement takes place with staff at all levels and that issues are identified and dealt with appropriately and quickly. </w:t>
      </w:r>
    </w:p>
    <w:p>
      <w:pPr>
        <w:numPr>
          <w:ilvl w:val="0"/>
          <w:numId w:val="16"/>
        </w:numPr>
        <w:autoSpaceDE w:val="0"/>
        <w:autoSpaceDN w:val="0"/>
        <w:adjustRightInd w:val="0"/>
        <w:spacing w:line="240" w:lineRule="auto"/>
        <w:ind w:left="426"/>
        <w:jc w:val="both"/>
        <w:rPr>
          <w:rFonts w:ascii="Palatino Linotype" w:hAnsi="Palatino Linotype" w:cstheme="minorHAnsi"/>
          <w:b w:val="0"/>
          <w:color w:val="000000" w:themeColor="text1"/>
          <w:sz w:val="22"/>
          <w:szCs w:val="22"/>
        </w:rPr>
      </w:pPr>
      <w:r>
        <w:rPr>
          <w:rFonts w:ascii="Palatino Linotype" w:hAnsi="Palatino Linotype" w:cstheme="minorHAnsi"/>
          <w:b w:val="0"/>
          <w:color w:val="000000" w:themeColor="text1"/>
          <w:sz w:val="22"/>
          <w:szCs w:val="22"/>
        </w:rPr>
        <w:t>Developing an Academy ethos which enables everyone to work collaboratively, share knowledge and understanding, celebrate successes and accept responsibility for outcomes.</w:t>
      </w:r>
    </w:p>
    <w:p>
      <w:pPr>
        <w:numPr>
          <w:ilvl w:val="0"/>
          <w:numId w:val="16"/>
        </w:numPr>
        <w:autoSpaceDE w:val="0"/>
        <w:autoSpaceDN w:val="0"/>
        <w:adjustRightInd w:val="0"/>
        <w:spacing w:line="240" w:lineRule="auto"/>
        <w:ind w:left="426"/>
        <w:jc w:val="both"/>
        <w:rPr>
          <w:rFonts w:ascii="Palatino Linotype" w:hAnsi="Palatino Linotype" w:cstheme="minorHAnsi"/>
          <w:b w:val="0"/>
          <w:color w:val="000000" w:themeColor="text1"/>
          <w:sz w:val="22"/>
          <w:szCs w:val="22"/>
        </w:rPr>
      </w:pPr>
      <w:r>
        <w:rPr>
          <w:rFonts w:ascii="Palatino Linotype" w:hAnsi="Palatino Linotype" w:cstheme="minorHAnsi"/>
          <w:b w:val="0"/>
          <w:color w:val="000000" w:themeColor="text1"/>
          <w:sz w:val="22"/>
          <w:szCs w:val="22"/>
        </w:rPr>
        <w:t>Effectively prioritising your workload.</w:t>
      </w:r>
    </w:p>
    <w:p>
      <w:pPr>
        <w:autoSpaceDE w:val="0"/>
        <w:autoSpaceDN w:val="0"/>
        <w:adjustRightInd w:val="0"/>
        <w:spacing w:line="240" w:lineRule="auto"/>
        <w:ind w:left="0"/>
        <w:jc w:val="both"/>
        <w:rPr>
          <w:rFonts w:ascii="Palatino Linotype" w:hAnsi="Palatino Linotype" w:cstheme="minorHAnsi"/>
          <w:color w:val="000000"/>
          <w:sz w:val="22"/>
          <w:szCs w:val="22"/>
        </w:rPr>
      </w:pPr>
    </w:p>
    <w:p>
      <w:pPr>
        <w:autoSpaceDE w:val="0"/>
        <w:autoSpaceDN w:val="0"/>
        <w:adjustRightInd w:val="0"/>
        <w:spacing w:line="240" w:lineRule="auto"/>
        <w:ind w:left="0"/>
        <w:jc w:val="both"/>
        <w:rPr>
          <w:rFonts w:ascii="Palatino Linotype" w:hAnsi="Palatino Linotype" w:cstheme="minorHAnsi"/>
          <w:color w:val="000000"/>
          <w:sz w:val="22"/>
          <w:szCs w:val="22"/>
        </w:rPr>
      </w:pPr>
      <w:r>
        <w:rPr>
          <w:rFonts w:ascii="Palatino Linotype" w:hAnsi="Palatino Linotype" w:cstheme="minorHAnsi"/>
          <w:color w:val="000000"/>
          <w:sz w:val="22"/>
          <w:szCs w:val="22"/>
        </w:rPr>
        <w:t>Teacher specific responsibilities</w:t>
      </w:r>
    </w:p>
    <w:p>
      <w:pPr>
        <w:autoSpaceDE w:val="0"/>
        <w:autoSpaceDN w:val="0"/>
        <w:adjustRightInd w:val="0"/>
        <w:spacing w:line="240" w:lineRule="auto"/>
        <w:ind w:left="0"/>
        <w:jc w:val="both"/>
        <w:rPr>
          <w:rFonts w:ascii="Palatino Linotype" w:hAnsi="Palatino Linotype" w:cstheme="minorHAnsi"/>
          <w:color w:val="000000"/>
          <w:sz w:val="22"/>
          <w:szCs w:val="22"/>
        </w:rPr>
      </w:pPr>
      <w:r>
        <w:rPr>
          <w:rFonts w:ascii="Palatino Linotype" w:hAnsi="Palatino Linotype" w:cstheme="minorHAnsi"/>
          <w:bCs/>
          <w:i/>
          <w:color w:val="000000"/>
          <w:sz w:val="22"/>
          <w:szCs w:val="22"/>
        </w:rPr>
        <w:t>Specific Duties</w:t>
      </w:r>
      <w:r>
        <w:rPr>
          <w:rFonts w:ascii="Palatino Linotype" w:hAnsi="Palatino Linotype" w:cstheme="minorHAnsi"/>
          <w:b w:val="0"/>
          <w:bCs/>
          <w:color w:val="000000"/>
          <w:sz w:val="22"/>
          <w:szCs w:val="22"/>
        </w:rPr>
        <w:t xml:space="preserve">: </w:t>
      </w:r>
    </w:p>
    <w:p>
      <w:pPr>
        <w:autoSpaceDE w:val="0"/>
        <w:autoSpaceDN w:val="0"/>
        <w:adjustRightInd w:val="0"/>
        <w:spacing w:line="240" w:lineRule="auto"/>
        <w:ind w:left="0"/>
        <w:jc w:val="both"/>
        <w:rPr>
          <w:rFonts w:ascii="Palatino Linotype" w:hAnsi="Palatino Linotype" w:cstheme="minorHAnsi"/>
          <w:color w:val="000000"/>
          <w:sz w:val="22"/>
          <w:szCs w:val="22"/>
        </w:rPr>
      </w:pPr>
      <w:r>
        <w:rPr>
          <w:rFonts w:ascii="Palatino Linotype" w:hAnsi="Palatino Linotype" w:cstheme="minorHAnsi"/>
          <w:b w:val="0"/>
          <w:color w:val="000000"/>
          <w:sz w:val="22"/>
          <w:szCs w:val="22"/>
        </w:rPr>
        <w:t xml:space="preserve">Teachers make the education of their 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parents/carers in the best interests of their students. </w:t>
      </w:r>
    </w:p>
    <w:p>
      <w:pPr>
        <w:autoSpaceDE w:val="0"/>
        <w:autoSpaceDN w:val="0"/>
        <w:adjustRightInd w:val="0"/>
        <w:spacing w:line="240" w:lineRule="auto"/>
        <w:ind w:left="0"/>
        <w:jc w:val="both"/>
        <w:rPr>
          <w:rFonts w:ascii="Palatino Linotype" w:hAnsi="Palatino Linotype" w:cstheme="minorHAnsi"/>
          <w:b w:val="0"/>
          <w:bCs/>
          <w:color w:val="000000"/>
          <w:sz w:val="22"/>
          <w:szCs w:val="22"/>
        </w:rPr>
      </w:pPr>
    </w:p>
    <w:p>
      <w:pPr>
        <w:autoSpaceDE w:val="0"/>
        <w:autoSpaceDN w:val="0"/>
        <w:adjustRightInd w:val="0"/>
        <w:spacing w:line="240" w:lineRule="auto"/>
        <w:ind w:left="0"/>
        <w:jc w:val="both"/>
        <w:rPr>
          <w:rFonts w:ascii="Palatino Linotype" w:hAnsi="Palatino Linotype" w:cstheme="minorHAnsi"/>
          <w:color w:val="000000"/>
          <w:sz w:val="22"/>
          <w:szCs w:val="22"/>
        </w:rPr>
      </w:pPr>
      <w:r>
        <w:rPr>
          <w:rFonts w:ascii="Palatino Linotype" w:hAnsi="Palatino Linotype" w:cstheme="minorHAnsi"/>
          <w:bCs/>
          <w:color w:val="000000"/>
          <w:sz w:val="22"/>
          <w:szCs w:val="22"/>
        </w:rPr>
        <w:t>PART ONE: TEACHING</w:t>
      </w:r>
    </w:p>
    <w:p>
      <w:pPr>
        <w:autoSpaceDE w:val="0"/>
        <w:autoSpaceDN w:val="0"/>
        <w:adjustRightInd w:val="0"/>
        <w:spacing w:line="240" w:lineRule="auto"/>
        <w:ind w:left="0"/>
        <w:jc w:val="both"/>
        <w:rPr>
          <w:rFonts w:ascii="Palatino Linotype" w:hAnsi="Palatino Linotype" w:cstheme="minorHAnsi"/>
          <w:color w:val="000000"/>
          <w:sz w:val="22"/>
          <w:szCs w:val="22"/>
        </w:rPr>
      </w:pPr>
      <w:r>
        <w:rPr>
          <w:rFonts w:ascii="Palatino Linotype" w:hAnsi="Palatino Linotype" w:cstheme="minorHAnsi"/>
          <w:b w:val="0"/>
          <w:bCs/>
          <w:color w:val="000000"/>
          <w:sz w:val="22"/>
          <w:szCs w:val="22"/>
        </w:rPr>
        <w:t xml:space="preserve">A teacher must: </w:t>
      </w:r>
    </w:p>
    <w:p>
      <w:pPr>
        <w:numPr>
          <w:ilvl w:val="0"/>
          <w:numId w:val="27"/>
        </w:numPr>
        <w:autoSpaceDE w:val="0"/>
        <w:autoSpaceDN w:val="0"/>
        <w:adjustRightInd w:val="0"/>
        <w:spacing w:line="240" w:lineRule="auto"/>
        <w:jc w:val="both"/>
        <w:rPr>
          <w:rFonts w:ascii="Palatino Linotype" w:hAnsi="Palatino Linotype" w:cstheme="minorHAnsi"/>
          <w:color w:val="000000"/>
          <w:sz w:val="22"/>
          <w:szCs w:val="22"/>
        </w:rPr>
      </w:pPr>
      <w:r>
        <w:rPr>
          <w:rFonts w:ascii="Palatino Linotype" w:hAnsi="Palatino Linotype" w:cstheme="minorHAnsi"/>
          <w:b w:val="0"/>
          <w:bCs/>
          <w:color w:val="000000"/>
          <w:sz w:val="22"/>
          <w:szCs w:val="22"/>
        </w:rPr>
        <w:t>Set high expectations which inspire, motivate and challenge students:</w:t>
      </w:r>
    </w:p>
    <w:p>
      <w:pPr>
        <w:numPr>
          <w:ilvl w:val="0"/>
          <w:numId w:val="26"/>
        </w:numPr>
        <w:autoSpaceDE w:val="0"/>
        <w:autoSpaceDN w:val="0"/>
        <w:adjustRightInd w:val="0"/>
        <w:spacing w:line="240" w:lineRule="auto"/>
        <w:jc w:val="both"/>
        <w:rPr>
          <w:rFonts w:ascii="Palatino Linotype" w:hAnsi="Palatino Linotype" w:cstheme="minorHAnsi"/>
          <w:color w:val="000000"/>
          <w:sz w:val="22"/>
          <w:szCs w:val="22"/>
        </w:rPr>
      </w:pPr>
      <w:r>
        <w:rPr>
          <w:rFonts w:ascii="Palatino Linotype" w:hAnsi="Palatino Linotype" w:cstheme="minorHAnsi"/>
          <w:b w:val="0"/>
          <w:color w:val="000000"/>
          <w:sz w:val="22"/>
          <w:szCs w:val="22"/>
        </w:rPr>
        <w:t>Establish a safe and stimulating environment for students, rooted in mutual respect.</w:t>
      </w:r>
    </w:p>
    <w:p>
      <w:pPr>
        <w:numPr>
          <w:ilvl w:val="0"/>
          <w:numId w:val="26"/>
        </w:numPr>
        <w:autoSpaceDE w:val="0"/>
        <w:autoSpaceDN w:val="0"/>
        <w:adjustRightInd w:val="0"/>
        <w:spacing w:line="240" w:lineRule="auto"/>
        <w:jc w:val="both"/>
        <w:rPr>
          <w:rFonts w:ascii="Palatino Linotype" w:hAnsi="Palatino Linotype" w:cstheme="minorHAnsi"/>
          <w:color w:val="000000"/>
          <w:sz w:val="22"/>
          <w:szCs w:val="22"/>
        </w:rPr>
      </w:pPr>
      <w:r>
        <w:rPr>
          <w:rFonts w:ascii="Palatino Linotype" w:hAnsi="Palatino Linotype" w:cstheme="minorHAnsi"/>
          <w:b w:val="0"/>
          <w:color w:val="000000"/>
          <w:sz w:val="22"/>
          <w:szCs w:val="22"/>
        </w:rPr>
        <w:t>Set goals that stretch and challenge students of all backgrounds, abilities and dispositions.</w:t>
      </w:r>
    </w:p>
    <w:p>
      <w:pPr>
        <w:numPr>
          <w:ilvl w:val="0"/>
          <w:numId w:val="26"/>
        </w:numPr>
        <w:autoSpaceDE w:val="0"/>
        <w:autoSpaceDN w:val="0"/>
        <w:adjustRightInd w:val="0"/>
        <w:spacing w:line="240" w:lineRule="auto"/>
        <w:jc w:val="both"/>
        <w:rPr>
          <w:rFonts w:ascii="Palatino Linotype" w:hAnsi="Palatino Linotype" w:cstheme="minorHAnsi"/>
          <w:color w:val="000000"/>
          <w:sz w:val="22"/>
          <w:szCs w:val="22"/>
        </w:rPr>
      </w:pPr>
      <w:r>
        <w:rPr>
          <w:rFonts w:ascii="Palatino Linotype" w:hAnsi="Palatino Linotype" w:cstheme="minorHAnsi"/>
          <w:b w:val="0"/>
          <w:color w:val="000000"/>
          <w:sz w:val="22"/>
          <w:szCs w:val="22"/>
        </w:rPr>
        <w:t xml:space="preserve">Demonstrate consistently, the positive attitudes, values and behaviour which are expected of all students. </w:t>
      </w:r>
    </w:p>
    <w:p>
      <w:pPr>
        <w:numPr>
          <w:ilvl w:val="0"/>
          <w:numId w:val="27"/>
        </w:numPr>
        <w:autoSpaceDE w:val="0"/>
        <w:autoSpaceDN w:val="0"/>
        <w:adjustRightInd w:val="0"/>
        <w:spacing w:line="240" w:lineRule="auto"/>
        <w:jc w:val="both"/>
        <w:rPr>
          <w:rFonts w:ascii="Palatino Linotype" w:hAnsi="Palatino Linotype" w:cstheme="minorHAnsi"/>
          <w:color w:val="000000"/>
          <w:sz w:val="22"/>
          <w:szCs w:val="22"/>
        </w:rPr>
      </w:pPr>
      <w:r>
        <w:rPr>
          <w:rFonts w:ascii="Palatino Linotype" w:hAnsi="Palatino Linotype" w:cstheme="minorHAnsi"/>
          <w:b w:val="0"/>
          <w:bCs/>
          <w:color w:val="000000"/>
          <w:sz w:val="22"/>
          <w:szCs w:val="22"/>
        </w:rPr>
        <w:t>Promote good progress and outcomes by students:</w:t>
      </w:r>
    </w:p>
    <w:p>
      <w:pPr>
        <w:numPr>
          <w:ilvl w:val="0"/>
          <w:numId w:val="25"/>
        </w:numPr>
        <w:autoSpaceDE w:val="0"/>
        <w:autoSpaceDN w:val="0"/>
        <w:adjustRightInd w:val="0"/>
        <w:spacing w:line="240" w:lineRule="auto"/>
        <w:jc w:val="both"/>
        <w:rPr>
          <w:rFonts w:ascii="Palatino Linotype" w:hAnsi="Palatino Linotype" w:cstheme="minorHAnsi"/>
          <w:color w:val="000000"/>
          <w:sz w:val="22"/>
          <w:szCs w:val="22"/>
        </w:rPr>
      </w:pPr>
      <w:r>
        <w:rPr>
          <w:rFonts w:ascii="Palatino Linotype" w:hAnsi="Palatino Linotype" w:cstheme="minorHAnsi"/>
          <w:b w:val="0"/>
          <w:color w:val="000000"/>
          <w:sz w:val="22"/>
          <w:szCs w:val="22"/>
        </w:rPr>
        <w:t>Be accountable for students’ attainment, progress and outcomes.</w:t>
      </w:r>
    </w:p>
    <w:p>
      <w:pPr>
        <w:numPr>
          <w:ilvl w:val="0"/>
          <w:numId w:val="25"/>
        </w:numPr>
        <w:autoSpaceDE w:val="0"/>
        <w:autoSpaceDN w:val="0"/>
        <w:adjustRightInd w:val="0"/>
        <w:spacing w:line="240" w:lineRule="auto"/>
        <w:jc w:val="both"/>
        <w:rPr>
          <w:rFonts w:ascii="Palatino Linotype" w:hAnsi="Palatino Linotype" w:cstheme="minorHAnsi"/>
          <w:color w:val="000000"/>
          <w:sz w:val="22"/>
          <w:szCs w:val="22"/>
        </w:rPr>
      </w:pPr>
      <w:r>
        <w:rPr>
          <w:rFonts w:ascii="Palatino Linotype" w:hAnsi="Palatino Linotype" w:cstheme="minorHAnsi"/>
          <w:b w:val="0"/>
          <w:color w:val="000000"/>
          <w:sz w:val="22"/>
          <w:szCs w:val="22"/>
        </w:rPr>
        <w:t xml:space="preserve">Analyse students’ data and exam performance to inform planning and intervention. </w:t>
      </w:r>
    </w:p>
    <w:p>
      <w:pPr>
        <w:numPr>
          <w:ilvl w:val="0"/>
          <w:numId w:val="25"/>
        </w:numPr>
        <w:autoSpaceDE w:val="0"/>
        <w:autoSpaceDN w:val="0"/>
        <w:adjustRightInd w:val="0"/>
        <w:spacing w:line="240" w:lineRule="auto"/>
        <w:jc w:val="both"/>
        <w:rPr>
          <w:rFonts w:ascii="Palatino Linotype" w:hAnsi="Palatino Linotype" w:cstheme="minorHAnsi"/>
          <w:color w:val="000000"/>
          <w:sz w:val="22"/>
          <w:szCs w:val="22"/>
        </w:rPr>
      </w:pPr>
      <w:r>
        <w:rPr>
          <w:rFonts w:ascii="Palatino Linotype" w:hAnsi="Palatino Linotype" w:cstheme="minorHAnsi"/>
          <w:b w:val="0"/>
          <w:color w:val="000000"/>
          <w:sz w:val="22"/>
          <w:szCs w:val="22"/>
        </w:rPr>
        <w:t>Plan teaching to build on students' capabilities and prior knowledge.</w:t>
      </w:r>
    </w:p>
    <w:p>
      <w:pPr>
        <w:numPr>
          <w:ilvl w:val="0"/>
          <w:numId w:val="25"/>
        </w:numPr>
        <w:autoSpaceDE w:val="0"/>
        <w:autoSpaceDN w:val="0"/>
        <w:adjustRightInd w:val="0"/>
        <w:spacing w:line="240" w:lineRule="auto"/>
        <w:jc w:val="both"/>
        <w:rPr>
          <w:rFonts w:ascii="Palatino Linotype" w:hAnsi="Palatino Linotype" w:cstheme="minorHAnsi"/>
          <w:color w:val="000000"/>
          <w:sz w:val="22"/>
          <w:szCs w:val="22"/>
        </w:rPr>
      </w:pPr>
      <w:r>
        <w:rPr>
          <w:rFonts w:ascii="Palatino Linotype" w:hAnsi="Palatino Linotype" w:cstheme="minorHAnsi"/>
          <w:b w:val="0"/>
          <w:color w:val="000000"/>
          <w:sz w:val="22"/>
          <w:szCs w:val="22"/>
        </w:rPr>
        <w:t>Guide students to reflect on the progress they have made and their emerging needs.</w:t>
      </w:r>
    </w:p>
    <w:p>
      <w:pPr>
        <w:numPr>
          <w:ilvl w:val="0"/>
          <w:numId w:val="25"/>
        </w:numPr>
        <w:autoSpaceDE w:val="0"/>
        <w:autoSpaceDN w:val="0"/>
        <w:adjustRightInd w:val="0"/>
        <w:spacing w:line="240" w:lineRule="auto"/>
        <w:jc w:val="both"/>
        <w:rPr>
          <w:rFonts w:ascii="Palatino Linotype" w:hAnsi="Palatino Linotype" w:cstheme="minorHAnsi"/>
          <w:color w:val="000000"/>
          <w:sz w:val="22"/>
          <w:szCs w:val="22"/>
        </w:rPr>
      </w:pPr>
      <w:r>
        <w:rPr>
          <w:rFonts w:ascii="Palatino Linotype" w:hAnsi="Palatino Linotype" w:cstheme="minorHAnsi"/>
          <w:b w:val="0"/>
          <w:color w:val="000000"/>
          <w:sz w:val="22"/>
          <w:szCs w:val="22"/>
        </w:rPr>
        <w:t xml:space="preserve">Demonstrate knowledge and understanding of how students learn and ensuring high quality planning of lessons reflects this. </w:t>
      </w:r>
    </w:p>
    <w:p>
      <w:pPr>
        <w:numPr>
          <w:ilvl w:val="0"/>
          <w:numId w:val="25"/>
        </w:numPr>
        <w:autoSpaceDE w:val="0"/>
        <w:autoSpaceDN w:val="0"/>
        <w:adjustRightInd w:val="0"/>
        <w:spacing w:line="240" w:lineRule="auto"/>
        <w:jc w:val="both"/>
        <w:rPr>
          <w:rFonts w:ascii="Palatino Linotype" w:hAnsi="Palatino Linotype" w:cstheme="minorHAnsi"/>
          <w:color w:val="000000"/>
          <w:sz w:val="22"/>
          <w:szCs w:val="22"/>
        </w:rPr>
      </w:pPr>
      <w:r>
        <w:rPr>
          <w:rFonts w:ascii="Palatino Linotype" w:hAnsi="Palatino Linotype" w:cstheme="minorHAnsi"/>
          <w:b w:val="0"/>
          <w:color w:val="000000"/>
          <w:sz w:val="22"/>
          <w:szCs w:val="22"/>
        </w:rPr>
        <w:t xml:space="preserve">Encourage students to take a responsible and conscientious attitude to their own work and study. </w:t>
      </w:r>
    </w:p>
    <w:p>
      <w:pPr>
        <w:numPr>
          <w:ilvl w:val="0"/>
          <w:numId w:val="27"/>
        </w:numPr>
        <w:autoSpaceDE w:val="0"/>
        <w:autoSpaceDN w:val="0"/>
        <w:adjustRightInd w:val="0"/>
        <w:spacing w:line="240" w:lineRule="auto"/>
        <w:jc w:val="both"/>
        <w:rPr>
          <w:rFonts w:ascii="Palatino Linotype" w:hAnsi="Palatino Linotype" w:cstheme="minorHAnsi"/>
          <w:color w:val="000000"/>
          <w:sz w:val="22"/>
          <w:szCs w:val="22"/>
        </w:rPr>
      </w:pPr>
      <w:r>
        <w:rPr>
          <w:rFonts w:ascii="Palatino Linotype" w:hAnsi="Palatino Linotype" w:cstheme="minorHAnsi"/>
          <w:b w:val="0"/>
          <w:bCs/>
          <w:color w:val="000000"/>
          <w:sz w:val="22"/>
          <w:szCs w:val="22"/>
        </w:rPr>
        <w:t>Demonstrate good subject and curriculum knowledge:</w:t>
      </w:r>
    </w:p>
    <w:p>
      <w:pPr>
        <w:numPr>
          <w:ilvl w:val="0"/>
          <w:numId w:val="25"/>
        </w:numPr>
        <w:autoSpaceDE w:val="0"/>
        <w:autoSpaceDN w:val="0"/>
        <w:adjustRightInd w:val="0"/>
        <w:spacing w:line="240" w:lineRule="auto"/>
        <w:jc w:val="both"/>
        <w:rPr>
          <w:rFonts w:ascii="Palatino Linotype" w:hAnsi="Palatino Linotype" w:cstheme="minorHAnsi"/>
          <w:color w:val="000000"/>
          <w:sz w:val="22"/>
          <w:szCs w:val="22"/>
        </w:rPr>
      </w:pPr>
      <w:r>
        <w:rPr>
          <w:rFonts w:ascii="Palatino Linotype" w:hAnsi="Palatino Linotype" w:cstheme="minorHAnsi"/>
          <w:b w:val="0"/>
          <w:color w:val="000000"/>
          <w:sz w:val="22"/>
          <w:szCs w:val="22"/>
        </w:rPr>
        <w:t>Have a secure knowledge of the relevant subject(s) and curriculum areas, foster and maintain students’ interest in the subject and address misunderstandings.</w:t>
      </w:r>
    </w:p>
    <w:p>
      <w:pPr>
        <w:numPr>
          <w:ilvl w:val="0"/>
          <w:numId w:val="25"/>
        </w:numPr>
        <w:autoSpaceDE w:val="0"/>
        <w:autoSpaceDN w:val="0"/>
        <w:adjustRightInd w:val="0"/>
        <w:spacing w:line="240" w:lineRule="auto"/>
        <w:jc w:val="both"/>
        <w:rPr>
          <w:rFonts w:ascii="Palatino Linotype" w:hAnsi="Palatino Linotype" w:cstheme="minorHAnsi"/>
          <w:color w:val="000000"/>
          <w:sz w:val="22"/>
          <w:szCs w:val="22"/>
        </w:rPr>
      </w:pPr>
      <w:r>
        <w:rPr>
          <w:rFonts w:ascii="Palatino Linotype" w:hAnsi="Palatino Linotype" w:cstheme="minorHAnsi"/>
          <w:b w:val="0"/>
          <w:color w:val="000000"/>
          <w:sz w:val="22"/>
          <w:szCs w:val="22"/>
        </w:rPr>
        <w:t>Demonstrate a critical understanding of developments in the subject and curriculum areas and promote the value of scholarship.</w:t>
      </w:r>
    </w:p>
    <w:p>
      <w:pPr>
        <w:numPr>
          <w:ilvl w:val="0"/>
          <w:numId w:val="25"/>
        </w:numPr>
        <w:autoSpaceDE w:val="0"/>
        <w:autoSpaceDN w:val="0"/>
        <w:adjustRightInd w:val="0"/>
        <w:spacing w:line="240" w:lineRule="auto"/>
        <w:jc w:val="both"/>
        <w:rPr>
          <w:rFonts w:ascii="Palatino Linotype" w:hAnsi="Palatino Linotype" w:cstheme="minorHAnsi"/>
          <w:color w:val="000000"/>
          <w:sz w:val="22"/>
          <w:szCs w:val="22"/>
        </w:rPr>
      </w:pPr>
      <w:r>
        <w:rPr>
          <w:rFonts w:ascii="Palatino Linotype" w:hAnsi="Palatino Linotype" w:cstheme="minorHAnsi"/>
          <w:b w:val="0"/>
          <w:color w:val="000000"/>
          <w:sz w:val="22"/>
          <w:szCs w:val="22"/>
        </w:rPr>
        <w:t>Demonstrate an understanding of and take responsibility for promoting high standards of literacy, articulacy and the correct use of Standard English, whatever the teachers’ specialist subject.</w:t>
      </w:r>
    </w:p>
    <w:p>
      <w:pPr>
        <w:numPr>
          <w:ilvl w:val="0"/>
          <w:numId w:val="25"/>
        </w:numPr>
        <w:autoSpaceDE w:val="0"/>
        <w:autoSpaceDN w:val="0"/>
        <w:adjustRightInd w:val="0"/>
        <w:spacing w:line="240" w:lineRule="auto"/>
        <w:jc w:val="both"/>
        <w:rPr>
          <w:rFonts w:ascii="Palatino Linotype" w:hAnsi="Palatino Linotype" w:cstheme="minorHAnsi"/>
          <w:color w:val="000000"/>
          <w:sz w:val="22"/>
          <w:szCs w:val="22"/>
        </w:rPr>
      </w:pPr>
      <w:r>
        <w:rPr>
          <w:rFonts w:ascii="Palatino Linotype" w:hAnsi="Palatino Linotype" w:cstheme="minorHAnsi"/>
          <w:b w:val="0"/>
          <w:color w:val="000000"/>
          <w:sz w:val="22"/>
          <w:szCs w:val="22"/>
        </w:rPr>
        <w:t>If teaching early reading, demonstrate a clear understanding of systematic synthetic phonics.</w:t>
      </w:r>
    </w:p>
    <w:p>
      <w:pPr>
        <w:numPr>
          <w:ilvl w:val="0"/>
          <w:numId w:val="27"/>
        </w:numPr>
        <w:autoSpaceDE w:val="0"/>
        <w:autoSpaceDN w:val="0"/>
        <w:adjustRightInd w:val="0"/>
        <w:spacing w:line="240" w:lineRule="auto"/>
        <w:jc w:val="both"/>
        <w:rPr>
          <w:rFonts w:ascii="Palatino Linotype" w:hAnsi="Palatino Linotype" w:cstheme="minorHAnsi"/>
          <w:color w:val="000000"/>
          <w:sz w:val="22"/>
          <w:szCs w:val="22"/>
        </w:rPr>
      </w:pPr>
      <w:r>
        <w:rPr>
          <w:rFonts w:ascii="Palatino Linotype" w:hAnsi="Palatino Linotype" w:cstheme="minorHAnsi"/>
          <w:b w:val="0"/>
          <w:bCs/>
          <w:color w:val="000000"/>
          <w:sz w:val="22"/>
          <w:szCs w:val="22"/>
        </w:rPr>
        <w:t>Plan and teach well-structured lessons:</w:t>
      </w:r>
    </w:p>
    <w:p>
      <w:pPr>
        <w:numPr>
          <w:ilvl w:val="0"/>
          <w:numId w:val="25"/>
        </w:numPr>
        <w:autoSpaceDE w:val="0"/>
        <w:autoSpaceDN w:val="0"/>
        <w:adjustRightInd w:val="0"/>
        <w:spacing w:line="240" w:lineRule="auto"/>
        <w:jc w:val="both"/>
        <w:rPr>
          <w:rFonts w:ascii="Palatino Linotype" w:hAnsi="Palatino Linotype" w:cstheme="minorHAnsi"/>
          <w:color w:val="000000"/>
          <w:sz w:val="22"/>
          <w:szCs w:val="22"/>
        </w:rPr>
      </w:pPr>
      <w:r>
        <w:rPr>
          <w:rFonts w:ascii="Palatino Linotype" w:hAnsi="Palatino Linotype" w:cstheme="minorHAnsi"/>
          <w:b w:val="0"/>
          <w:color w:val="000000"/>
          <w:sz w:val="22"/>
          <w:szCs w:val="22"/>
        </w:rPr>
        <w:t>Impart knowledge and develop understanding through effective use of lesson time.</w:t>
      </w:r>
    </w:p>
    <w:p>
      <w:pPr>
        <w:numPr>
          <w:ilvl w:val="0"/>
          <w:numId w:val="25"/>
        </w:numPr>
        <w:autoSpaceDE w:val="0"/>
        <w:autoSpaceDN w:val="0"/>
        <w:adjustRightInd w:val="0"/>
        <w:spacing w:line="240" w:lineRule="auto"/>
        <w:jc w:val="both"/>
        <w:rPr>
          <w:rFonts w:ascii="Palatino Linotype" w:hAnsi="Palatino Linotype" w:cstheme="minorHAnsi"/>
          <w:color w:val="000000"/>
          <w:sz w:val="22"/>
          <w:szCs w:val="22"/>
        </w:rPr>
      </w:pPr>
      <w:r>
        <w:rPr>
          <w:rFonts w:ascii="Palatino Linotype" w:hAnsi="Palatino Linotype" w:cstheme="minorHAnsi"/>
          <w:b w:val="0"/>
          <w:color w:val="000000"/>
          <w:sz w:val="22"/>
          <w:szCs w:val="22"/>
        </w:rPr>
        <w:t>Promote a love of learning and children’s intellectual curiosity.</w:t>
      </w:r>
    </w:p>
    <w:p>
      <w:pPr>
        <w:numPr>
          <w:ilvl w:val="0"/>
          <w:numId w:val="25"/>
        </w:numPr>
        <w:autoSpaceDE w:val="0"/>
        <w:autoSpaceDN w:val="0"/>
        <w:adjustRightInd w:val="0"/>
        <w:spacing w:line="240" w:lineRule="auto"/>
        <w:jc w:val="both"/>
        <w:rPr>
          <w:rFonts w:ascii="Palatino Linotype" w:hAnsi="Palatino Linotype" w:cstheme="minorHAnsi"/>
          <w:color w:val="000000"/>
          <w:sz w:val="22"/>
          <w:szCs w:val="22"/>
        </w:rPr>
      </w:pPr>
      <w:r>
        <w:rPr>
          <w:rFonts w:ascii="Palatino Linotype" w:hAnsi="Palatino Linotype" w:cstheme="minorHAnsi"/>
          <w:b w:val="0"/>
          <w:color w:val="000000"/>
          <w:sz w:val="22"/>
          <w:szCs w:val="22"/>
        </w:rPr>
        <w:t>Set homework according to the Academy’s timetable and plan other out-of-class activities to consolidate and extend the knowledge and understanding students have acquired.</w:t>
      </w:r>
    </w:p>
    <w:p>
      <w:pPr>
        <w:numPr>
          <w:ilvl w:val="0"/>
          <w:numId w:val="25"/>
        </w:numPr>
        <w:autoSpaceDE w:val="0"/>
        <w:autoSpaceDN w:val="0"/>
        <w:adjustRightInd w:val="0"/>
        <w:spacing w:line="240" w:lineRule="auto"/>
        <w:jc w:val="both"/>
        <w:rPr>
          <w:rFonts w:ascii="Palatino Linotype" w:hAnsi="Palatino Linotype" w:cstheme="minorHAnsi"/>
          <w:color w:val="000000"/>
          <w:sz w:val="22"/>
          <w:szCs w:val="22"/>
        </w:rPr>
      </w:pPr>
      <w:r>
        <w:rPr>
          <w:rFonts w:ascii="Palatino Linotype" w:hAnsi="Palatino Linotype" w:cstheme="minorHAnsi"/>
          <w:b w:val="0"/>
          <w:color w:val="000000"/>
          <w:sz w:val="22"/>
          <w:szCs w:val="22"/>
        </w:rPr>
        <w:t>Reflect systematically on the effectiveness of lessons and approaches to teaching.</w:t>
      </w:r>
    </w:p>
    <w:p>
      <w:pPr>
        <w:numPr>
          <w:ilvl w:val="0"/>
          <w:numId w:val="25"/>
        </w:numPr>
        <w:autoSpaceDE w:val="0"/>
        <w:autoSpaceDN w:val="0"/>
        <w:adjustRightInd w:val="0"/>
        <w:spacing w:line="240" w:lineRule="auto"/>
        <w:jc w:val="both"/>
        <w:rPr>
          <w:rFonts w:ascii="Palatino Linotype" w:hAnsi="Palatino Linotype" w:cstheme="minorHAnsi"/>
          <w:color w:val="000000"/>
          <w:sz w:val="22"/>
          <w:szCs w:val="22"/>
        </w:rPr>
      </w:pPr>
      <w:r>
        <w:rPr>
          <w:rFonts w:ascii="Palatino Linotype" w:hAnsi="Palatino Linotype" w:cstheme="minorHAnsi"/>
          <w:b w:val="0"/>
          <w:color w:val="000000"/>
          <w:sz w:val="22"/>
          <w:szCs w:val="22"/>
        </w:rPr>
        <w:t>Contribute to the design and provision of an engaging curriculum within the relevant subject areas.</w:t>
      </w:r>
    </w:p>
    <w:p>
      <w:pPr>
        <w:numPr>
          <w:ilvl w:val="0"/>
          <w:numId w:val="27"/>
        </w:numPr>
        <w:autoSpaceDE w:val="0"/>
        <w:autoSpaceDN w:val="0"/>
        <w:adjustRightInd w:val="0"/>
        <w:spacing w:line="240" w:lineRule="auto"/>
        <w:jc w:val="both"/>
        <w:rPr>
          <w:rFonts w:ascii="Palatino Linotype" w:hAnsi="Palatino Linotype" w:cstheme="minorHAnsi"/>
          <w:color w:val="000000"/>
          <w:sz w:val="22"/>
          <w:szCs w:val="22"/>
        </w:rPr>
      </w:pPr>
      <w:r>
        <w:rPr>
          <w:rFonts w:ascii="Palatino Linotype" w:hAnsi="Palatino Linotype" w:cstheme="minorHAnsi"/>
          <w:b w:val="0"/>
          <w:bCs/>
          <w:color w:val="000000"/>
          <w:sz w:val="22"/>
          <w:szCs w:val="22"/>
        </w:rPr>
        <w:t>Adapt teaching to respond to the strengths and needs of all students:</w:t>
      </w:r>
    </w:p>
    <w:p>
      <w:pPr>
        <w:numPr>
          <w:ilvl w:val="0"/>
          <w:numId w:val="25"/>
        </w:numPr>
        <w:autoSpaceDE w:val="0"/>
        <w:autoSpaceDN w:val="0"/>
        <w:adjustRightInd w:val="0"/>
        <w:spacing w:line="240" w:lineRule="auto"/>
        <w:jc w:val="both"/>
        <w:rPr>
          <w:rFonts w:ascii="Palatino Linotype" w:hAnsi="Palatino Linotype" w:cstheme="minorHAnsi"/>
          <w:color w:val="000000"/>
          <w:sz w:val="22"/>
          <w:szCs w:val="22"/>
        </w:rPr>
      </w:pPr>
      <w:r>
        <w:rPr>
          <w:rFonts w:ascii="Palatino Linotype" w:hAnsi="Palatino Linotype" w:cstheme="minorHAnsi"/>
          <w:b w:val="0"/>
          <w:color w:val="000000"/>
          <w:sz w:val="22"/>
          <w:szCs w:val="22"/>
        </w:rPr>
        <w:t>Know when and how to differentiate appropriately, using approaches which enable students to be taught effectively.</w:t>
      </w:r>
    </w:p>
    <w:p>
      <w:pPr>
        <w:numPr>
          <w:ilvl w:val="0"/>
          <w:numId w:val="25"/>
        </w:numPr>
        <w:autoSpaceDE w:val="0"/>
        <w:autoSpaceDN w:val="0"/>
        <w:adjustRightInd w:val="0"/>
        <w:spacing w:line="240" w:lineRule="auto"/>
        <w:jc w:val="both"/>
        <w:rPr>
          <w:rFonts w:ascii="Palatino Linotype" w:hAnsi="Palatino Linotype" w:cstheme="minorHAnsi"/>
          <w:b w:val="0"/>
          <w:color w:val="000000"/>
          <w:sz w:val="22"/>
          <w:szCs w:val="22"/>
        </w:rPr>
      </w:pPr>
      <w:r>
        <w:rPr>
          <w:rFonts w:ascii="Palatino Linotype" w:hAnsi="Palatino Linotype" w:cstheme="minorHAnsi"/>
          <w:b w:val="0"/>
          <w:color w:val="000000"/>
          <w:sz w:val="22"/>
          <w:szCs w:val="22"/>
        </w:rPr>
        <w:t>Have a secure understanding of how a range of factors can inhibit students’ ability to learn and how best to overcome these.</w:t>
      </w:r>
    </w:p>
    <w:p>
      <w:pPr>
        <w:numPr>
          <w:ilvl w:val="0"/>
          <w:numId w:val="25"/>
        </w:numPr>
        <w:autoSpaceDE w:val="0"/>
        <w:autoSpaceDN w:val="0"/>
        <w:adjustRightInd w:val="0"/>
        <w:spacing w:line="240" w:lineRule="auto"/>
        <w:jc w:val="both"/>
        <w:rPr>
          <w:rFonts w:ascii="Palatino Linotype" w:hAnsi="Palatino Linotype" w:cstheme="minorHAnsi"/>
          <w:b w:val="0"/>
          <w:color w:val="000000"/>
          <w:sz w:val="22"/>
          <w:szCs w:val="22"/>
        </w:rPr>
      </w:pPr>
      <w:r>
        <w:rPr>
          <w:rFonts w:ascii="Palatino Linotype" w:hAnsi="Palatino Linotype" w:cstheme="minorHAnsi"/>
          <w:b w:val="0"/>
          <w:color w:val="000000"/>
          <w:sz w:val="22"/>
          <w:szCs w:val="22"/>
        </w:rPr>
        <w:t>Demonstrate an awareness of the physical, social and intellectual development of children, and know how to adapt teaching to support students’ education at different stages of their development.</w:t>
      </w:r>
    </w:p>
    <w:p>
      <w:pPr>
        <w:numPr>
          <w:ilvl w:val="0"/>
          <w:numId w:val="25"/>
        </w:numPr>
        <w:autoSpaceDE w:val="0"/>
        <w:autoSpaceDN w:val="0"/>
        <w:adjustRightInd w:val="0"/>
        <w:spacing w:line="240" w:lineRule="auto"/>
        <w:jc w:val="both"/>
        <w:rPr>
          <w:rFonts w:ascii="Palatino Linotype" w:hAnsi="Palatino Linotype" w:cstheme="minorHAnsi"/>
          <w:sz w:val="22"/>
          <w:szCs w:val="22"/>
        </w:rPr>
      </w:pPr>
      <w:r>
        <w:rPr>
          <w:rFonts w:ascii="Palatino Linotype" w:hAnsi="Palatino Linotype" w:cstheme="minorHAnsi"/>
          <w:b w:val="0"/>
          <w:color w:val="000000"/>
          <w:sz w:val="22"/>
          <w:szCs w:val="22"/>
        </w:rPr>
        <w:t>Have a clear understanding of the needs of all students, including those with Special Educational Needs; those of high ability; those with English as an additional language; those with disabilities</w:t>
      </w:r>
      <w:r>
        <w:rPr>
          <w:rFonts w:ascii="Palatino Linotype" w:hAnsi="Palatino Linotype" w:cstheme="minorHAnsi"/>
          <w:b w:val="0"/>
          <w:sz w:val="22"/>
          <w:szCs w:val="22"/>
        </w:rPr>
        <w:t xml:space="preserve"> and be able to use and evaluate distinctive teaching approaches to engage and support them. </w:t>
      </w:r>
    </w:p>
    <w:p>
      <w:pPr>
        <w:numPr>
          <w:ilvl w:val="0"/>
          <w:numId w:val="27"/>
        </w:numPr>
        <w:autoSpaceDE w:val="0"/>
        <w:autoSpaceDN w:val="0"/>
        <w:adjustRightInd w:val="0"/>
        <w:spacing w:line="240" w:lineRule="auto"/>
        <w:jc w:val="both"/>
        <w:rPr>
          <w:rFonts w:ascii="Palatino Linotype" w:hAnsi="Palatino Linotype" w:cstheme="minorHAnsi"/>
          <w:sz w:val="22"/>
          <w:szCs w:val="22"/>
        </w:rPr>
      </w:pPr>
      <w:r>
        <w:rPr>
          <w:rFonts w:ascii="Palatino Linotype" w:hAnsi="Palatino Linotype" w:cstheme="minorHAnsi"/>
          <w:b w:val="0"/>
          <w:bCs/>
          <w:sz w:val="22"/>
          <w:szCs w:val="22"/>
        </w:rPr>
        <w:t>Make accurate and productive use of assessment:</w:t>
      </w:r>
    </w:p>
    <w:p>
      <w:pPr>
        <w:numPr>
          <w:ilvl w:val="0"/>
          <w:numId w:val="25"/>
        </w:numPr>
        <w:autoSpaceDE w:val="0"/>
        <w:autoSpaceDN w:val="0"/>
        <w:adjustRightInd w:val="0"/>
        <w:spacing w:line="240" w:lineRule="auto"/>
        <w:jc w:val="both"/>
        <w:rPr>
          <w:rFonts w:ascii="Palatino Linotype" w:hAnsi="Palatino Linotype" w:cstheme="minorHAnsi"/>
          <w:b w:val="0"/>
          <w:color w:val="000000"/>
          <w:sz w:val="22"/>
          <w:szCs w:val="22"/>
        </w:rPr>
      </w:pPr>
      <w:r>
        <w:rPr>
          <w:rFonts w:ascii="Palatino Linotype" w:hAnsi="Palatino Linotype" w:cstheme="minorHAnsi"/>
          <w:b w:val="0"/>
          <w:color w:val="000000"/>
          <w:sz w:val="22"/>
          <w:szCs w:val="22"/>
        </w:rPr>
        <w:t>Know and understand how to assess the relevant subject and curriculum areas, including statutory assessment requirements.</w:t>
      </w:r>
    </w:p>
    <w:p>
      <w:pPr>
        <w:numPr>
          <w:ilvl w:val="0"/>
          <w:numId w:val="25"/>
        </w:numPr>
        <w:autoSpaceDE w:val="0"/>
        <w:autoSpaceDN w:val="0"/>
        <w:adjustRightInd w:val="0"/>
        <w:spacing w:line="240" w:lineRule="auto"/>
        <w:jc w:val="both"/>
        <w:rPr>
          <w:rFonts w:ascii="Palatino Linotype" w:hAnsi="Palatino Linotype" w:cstheme="minorHAnsi"/>
          <w:b w:val="0"/>
          <w:color w:val="000000"/>
          <w:sz w:val="22"/>
          <w:szCs w:val="22"/>
        </w:rPr>
      </w:pPr>
      <w:r>
        <w:rPr>
          <w:rFonts w:ascii="Palatino Linotype" w:hAnsi="Palatino Linotype" w:cstheme="minorHAnsi"/>
          <w:b w:val="0"/>
          <w:color w:val="000000"/>
          <w:sz w:val="22"/>
          <w:szCs w:val="22"/>
        </w:rPr>
        <w:t>Make use of formative and summative assessment to secure students’ progress.</w:t>
      </w:r>
    </w:p>
    <w:p>
      <w:pPr>
        <w:numPr>
          <w:ilvl w:val="0"/>
          <w:numId w:val="25"/>
        </w:numPr>
        <w:autoSpaceDE w:val="0"/>
        <w:autoSpaceDN w:val="0"/>
        <w:adjustRightInd w:val="0"/>
        <w:spacing w:line="240" w:lineRule="auto"/>
        <w:jc w:val="both"/>
        <w:rPr>
          <w:rFonts w:ascii="Palatino Linotype" w:hAnsi="Palatino Linotype" w:cstheme="minorHAnsi"/>
          <w:b w:val="0"/>
          <w:color w:val="000000"/>
          <w:sz w:val="22"/>
          <w:szCs w:val="22"/>
        </w:rPr>
      </w:pPr>
      <w:r>
        <w:rPr>
          <w:rFonts w:ascii="Palatino Linotype" w:hAnsi="Palatino Linotype" w:cstheme="minorHAnsi"/>
          <w:b w:val="0"/>
          <w:color w:val="000000"/>
          <w:sz w:val="22"/>
          <w:szCs w:val="22"/>
        </w:rPr>
        <w:t>Use relevant data to monitor progress, set targets, and plan subsequent lessons.</w:t>
      </w:r>
    </w:p>
    <w:p>
      <w:pPr>
        <w:numPr>
          <w:ilvl w:val="0"/>
          <w:numId w:val="25"/>
        </w:numPr>
        <w:autoSpaceDE w:val="0"/>
        <w:autoSpaceDN w:val="0"/>
        <w:adjustRightInd w:val="0"/>
        <w:spacing w:line="240" w:lineRule="auto"/>
        <w:jc w:val="both"/>
        <w:rPr>
          <w:rFonts w:ascii="Palatino Linotype" w:hAnsi="Palatino Linotype" w:cstheme="minorHAnsi"/>
          <w:b w:val="0"/>
          <w:color w:val="000000"/>
          <w:sz w:val="22"/>
          <w:szCs w:val="22"/>
        </w:rPr>
      </w:pPr>
      <w:r>
        <w:rPr>
          <w:rFonts w:ascii="Palatino Linotype" w:hAnsi="Palatino Linotype" w:cstheme="minorHAnsi"/>
          <w:b w:val="0"/>
          <w:color w:val="000000"/>
          <w:sz w:val="22"/>
          <w:szCs w:val="22"/>
        </w:rPr>
        <w:t>Give students regular feedback, both orally and through accurate marking, within the agreed time and encourage students to respond to the feedback.</w:t>
      </w:r>
    </w:p>
    <w:p>
      <w:pPr>
        <w:numPr>
          <w:ilvl w:val="0"/>
          <w:numId w:val="25"/>
        </w:numPr>
        <w:autoSpaceDE w:val="0"/>
        <w:autoSpaceDN w:val="0"/>
        <w:adjustRightInd w:val="0"/>
        <w:spacing w:line="240" w:lineRule="auto"/>
        <w:jc w:val="both"/>
        <w:rPr>
          <w:rFonts w:ascii="Palatino Linotype" w:hAnsi="Palatino Linotype" w:cstheme="minorHAnsi"/>
          <w:sz w:val="22"/>
          <w:szCs w:val="22"/>
        </w:rPr>
      </w:pPr>
      <w:r>
        <w:rPr>
          <w:rFonts w:ascii="Palatino Linotype" w:hAnsi="Palatino Linotype" w:cstheme="minorHAnsi"/>
          <w:b w:val="0"/>
          <w:color w:val="000000"/>
          <w:sz w:val="22"/>
          <w:szCs w:val="22"/>
        </w:rPr>
        <w:t>Follow</w:t>
      </w:r>
      <w:r>
        <w:rPr>
          <w:rFonts w:ascii="Palatino Linotype" w:hAnsi="Palatino Linotype" w:cstheme="minorHAnsi"/>
          <w:b w:val="0"/>
          <w:sz w:val="22"/>
          <w:szCs w:val="22"/>
        </w:rPr>
        <w:t xml:space="preserve"> the Academy’s Assessments Reporting Policies. </w:t>
      </w:r>
    </w:p>
    <w:p>
      <w:pPr>
        <w:numPr>
          <w:ilvl w:val="0"/>
          <w:numId w:val="27"/>
        </w:numPr>
        <w:autoSpaceDE w:val="0"/>
        <w:autoSpaceDN w:val="0"/>
        <w:adjustRightInd w:val="0"/>
        <w:spacing w:line="240" w:lineRule="auto"/>
        <w:jc w:val="both"/>
        <w:rPr>
          <w:rFonts w:ascii="Palatino Linotype" w:hAnsi="Palatino Linotype" w:cstheme="minorHAnsi"/>
          <w:sz w:val="22"/>
          <w:szCs w:val="22"/>
        </w:rPr>
      </w:pPr>
      <w:r>
        <w:rPr>
          <w:rFonts w:ascii="Palatino Linotype" w:hAnsi="Palatino Linotype" w:cstheme="minorHAnsi"/>
          <w:b w:val="0"/>
          <w:bCs/>
          <w:sz w:val="22"/>
          <w:szCs w:val="22"/>
        </w:rPr>
        <w:t>Manage behaviour effectively to ensure a good and safe learning environment:</w:t>
      </w:r>
    </w:p>
    <w:p>
      <w:pPr>
        <w:numPr>
          <w:ilvl w:val="0"/>
          <w:numId w:val="25"/>
        </w:numPr>
        <w:autoSpaceDE w:val="0"/>
        <w:autoSpaceDN w:val="0"/>
        <w:adjustRightInd w:val="0"/>
        <w:spacing w:line="240" w:lineRule="auto"/>
        <w:jc w:val="both"/>
        <w:rPr>
          <w:rFonts w:ascii="Palatino Linotype" w:hAnsi="Palatino Linotype" w:cstheme="minorHAnsi"/>
          <w:b w:val="0"/>
          <w:color w:val="000000"/>
          <w:sz w:val="22"/>
          <w:szCs w:val="22"/>
        </w:rPr>
      </w:pPr>
      <w:r>
        <w:rPr>
          <w:rFonts w:ascii="Palatino Linotype" w:hAnsi="Palatino Linotype" w:cstheme="minorHAnsi"/>
          <w:b w:val="0"/>
          <w:color w:val="000000"/>
          <w:sz w:val="22"/>
          <w:szCs w:val="22"/>
        </w:rPr>
        <w:t>Have high expectations of behaviour and establish a framework for discipline with a range of strategies, using praise, sanctions and rewards consistently and fairly.</w:t>
      </w:r>
    </w:p>
    <w:p>
      <w:pPr>
        <w:numPr>
          <w:ilvl w:val="0"/>
          <w:numId w:val="25"/>
        </w:numPr>
        <w:autoSpaceDE w:val="0"/>
        <w:autoSpaceDN w:val="0"/>
        <w:adjustRightInd w:val="0"/>
        <w:spacing w:line="240" w:lineRule="auto"/>
        <w:jc w:val="both"/>
        <w:rPr>
          <w:rFonts w:ascii="Palatino Linotype" w:hAnsi="Palatino Linotype" w:cstheme="minorHAnsi"/>
          <w:b w:val="0"/>
          <w:color w:val="000000"/>
          <w:sz w:val="22"/>
          <w:szCs w:val="22"/>
        </w:rPr>
      </w:pPr>
      <w:r>
        <w:rPr>
          <w:rFonts w:ascii="Palatino Linotype" w:hAnsi="Palatino Linotype" w:cstheme="minorHAnsi"/>
          <w:b w:val="0"/>
          <w:color w:val="000000"/>
          <w:sz w:val="22"/>
          <w:szCs w:val="22"/>
        </w:rPr>
        <w:t>Manage classes effectively, using approaches which are appropriate to students’ needs in order to involve and motivate them.</w:t>
      </w:r>
    </w:p>
    <w:p>
      <w:pPr>
        <w:numPr>
          <w:ilvl w:val="0"/>
          <w:numId w:val="25"/>
        </w:numPr>
        <w:autoSpaceDE w:val="0"/>
        <w:autoSpaceDN w:val="0"/>
        <w:adjustRightInd w:val="0"/>
        <w:spacing w:line="240" w:lineRule="auto"/>
        <w:jc w:val="both"/>
        <w:rPr>
          <w:rFonts w:ascii="Palatino Linotype" w:hAnsi="Palatino Linotype" w:cstheme="minorHAnsi"/>
          <w:b w:val="0"/>
          <w:color w:val="000000"/>
          <w:sz w:val="22"/>
          <w:szCs w:val="22"/>
        </w:rPr>
      </w:pPr>
      <w:r>
        <w:rPr>
          <w:rFonts w:ascii="Palatino Linotype" w:hAnsi="Palatino Linotype" w:cstheme="minorHAnsi"/>
          <w:b w:val="0"/>
          <w:color w:val="000000"/>
          <w:sz w:val="22"/>
          <w:szCs w:val="22"/>
        </w:rPr>
        <w:t>Maintain good relationships with students, exercise appropriate authority and act decisively when necessary.</w:t>
      </w:r>
    </w:p>
    <w:p>
      <w:pPr>
        <w:numPr>
          <w:ilvl w:val="0"/>
          <w:numId w:val="27"/>
        </w:numPr>
        <w:autoSpaceDE w:val="0"/>
        <w:autoSpaceDN w:val="0"/>
        <w:adjustRightInd w:val="0"/>
        <w:spacing w:line="240" w:lineRule="auto"/>
        <w:jc w:val="both"/>
        <w:rPr>
          <w:rFonts w:ascii="Palatino Linotype" w:hAnsi="Palatino Linotype" w:cstheme="minorHAnsi"/>
          <w:sz w:val="22"/>
          <w:szCs w:val="22"/>
        </w:rPr>
      </w:pPr>
      <w:r>
        <w:rPr>
          <w:rFonts w:ascii="Palatino Linotype" w:hAnsi="Palatino Linotype" w:cstheme="minorHAnsi"/>
          <w:b w:val="0"/>
          <w:bCs/>
          <w:sz w:val="22"/>
          <w:szCs w:val="22"/>
        </w:rPr>
        <w:t>Fulfil wider professional responsibilities:</w:t>
      </w:r>
    </w:p>
    <w:p>
      <w:pPr>
        <w:numPr>
          <w:ilvl w:val="0"/>
          <w:numId w:val="25"/>
        </w:numPr>
        <w:autoSpaceDE w:val="0"/>
        <w:autoSpaceDN w:val="0"/>
        <w:adjustRightInd w:val="0"/>
        <w:spacing w:line="240" w:lineRule="auto"/>
        <w:jc w:val="both"/>
        <w:rPr>
          <w:rFonts w:ascii="Palatino Linotype" w:hAnsi="Palatino Linotype" w:cstheme="minorHAnsi"/>
          <w:b w:val="0"/>
          <w:color w:val="000000"/>
          <w:sz w:val="22"/>
          <w:szCs w:val="22"/>
        </w:rPr>
      </w:pPr>
      <w:r>
        <w:rPr>
          <w:rFonts w:ascii="Palatino Linotype" w:hAnsi="Palatino Linotype" w:cstheme="minorHAnsi"/>
          <w:b w:val="0"/>
          <w:color w:val="000000"/>
          <w:sz w:val="22"/>
          <w:szCs w:val="22"/>
        </w:rPr>
        <w:t>Make a positive contribution to the wider life and ethos of the Academy including extra-curricular activities.</w:t>
      </w:r>
    </w:p>
    <w:p>
      <w:pPr>
        <w:numPr>
          <w:ilvl w:val="0"/>
          <w:numId w:val="25"/>
        </w:numPr>
        <w:autoSpaceDE w:val="0"/>
        <w:autoSpaceDN w:val="0"/>
        <w:adjustRightInd w:val="0"/>
        <w:spacing w:line="240" w:lineRule="auto"/>
        <w:jc w:val="both"/>
        <w:rPr>
          <w:rFonts w:ascii="Palatino Linotype" w:hAnsi="Palatino Linotype" w:cstheme="minorHAnsi"/>
          <w:b w:val="0"/>
          <w:color w:val="000000"/>
          <w:sz w:val="22"/>
          <w:szCs w:val="22"/>
        </w:rPr>
      </w:pPr>
      <w:r>
        <w:rPr>
          <w:rFonts w:ascii="Palatino Linotype" w:hAnsi="Palatino Linotype" w:cstheme="minorHAnsi"/>
          <w:b w:val="0"/>
          <w:color w:val="000000"/>
          <w:sz w:val="22"/>
          <w:szCs w:val="22"/>
        </w:rPr>
        <w:t>Develop effective professional relationships with colleagues, knowing how and when to draw on advice and specialist support.</w:t>
      </w:r>
    </w:p>
    <w:p>
      <w:pPr>
        <w:numPr>
          <w:ilvl w:val="0"/>
          <w:numId w:val="25"/>
        </w:numPr>
        <w:autoSpaceDE w:val="0"/>
        <w:autoSpaceDN w:val="0"/>
        <w:adjustRightInd w:val="0"/>
        <w:spacing w:line="240" w:lineRule="auto"/>
        <w:jc w:val="both"/>
        <w:rPr>
          <w:rFonts w:ascii="Palatino Linotype" w:hAnsi="Palatino Linotype" w:cstheme="minorHAnsi"/>
          <w:b w:val="0"/>
          <w:color w:val="000000"/>
          <w:sz w:val="22"/>
          <w:szCs w:val="22"/>
        </w:rPr>
      </w:pPr>
      <w:r>
        <w:rPr>
          <w:rFonts w:ascii="Palatino Linotype" w:hAnsi="Palatino Linotype" w:cstheme="minorHAnsi"/>
          <w:b w:val="0"/>
          <w:color w:val="000000"/>
          <w:sz w:val="22"/>
          <w:szCs w:val="22"/>
        </w:rPr>
        <w:t>Deploy support staff effectively.</w:t>
      </w:r>
    </w:p>
    <w:p>
      <w:pPr>
        <w:numPr>
          <w:ilvl w:val="0"/>
          <w:numId w:val="25"/>
        </w:numPr>
        <w:autoSpaceDE w:val="0"/>
        <w:autoSpaceDN w:val="0"/>
        <w:adjustRightInd w:val="0"/>
        <w:spacing w:line="240" w:lineRule="auto"/>
        <w:jc w:val="both"/>
        <w:rPr>
          <w:rFonts w:ascii="Palatino Linotype" w:hAnsi="Palatino Linotype" w:cstheme="minorHAnsi"/>
          <w:b w:val="0"/>
          <w:color w:val="000000"/>
          <w:sz w:val="22"/>
          <w:szCs w:val="22"/>
        </w:rPr>
      </w:pPr>
      <w:r>
        <w:rPr>
          <w:rFonts w:ascii="Palatino Linotype" w:hAnsi="Palatino Linotype" w:cstheme="minorHAnsi"/>
          <w:b w:val="0"/>
          <w:color w:val="000000"/>
          <w:sz w:val="22"/>
          <w:szCs w:val="22"/>
        </w:rPr>
        <w:t>Take responsibility for improving teaching through appropriate professional development, responding to advice and feedback from colleagues.</w:t>
      </w:r>
    </w:p>
    <w:p>
      <w:pPr>
        <w:numPr>
          <w:ilvl w:val="0"/>
          <w:numId w:val="25"/>
        </w:numPr>
        <w:autoSpaceDE w:val="0"/>
        <w:autoSpaceDN w:val="0"/>
        <w:adjustRightInd w:val="0"/>
        <w:spacing w:line="240" w:lineRule="auto"/>
        <w:jc w:val="both"/>
        <w:rPr>
          <w:rFonts w:ascii="Palatino Linotype" w:hAnsi="Palatino Linotype" w:cstheme="minorHAnsi"/>
          <w:sz w:val="22"/>
          <w:szCs w:val="22"/>
        </w:rPr>
      </w:pPr>
      <w:r>
        <w:rPr>
          <w:rFonts w:ascii="Palatino Linotype" w:hAnsi="Palatino Linotype" w:cstheme="minorHAnsi"/>
          <w:b w:val="0"/>
          <w:color w:val="000000"/>
          <w:sz w:val="22"/>
          <w:szCs w:val="22"/>
        </w:rPr>
        <w:t>Communicate effectively with parents/carers with regard to students’ achievements and well-</w:t>
      </w:r>
      <w:r>
        <w:rPr>
          <w:rFonts w:ascii="Palatino Linotype" w:hAnsi="Palatino Linotype" w:cstheme="minorHAnsi"/>
          <w:b w:val="0"/>
          <w:sz w:val="22"/>
          <w:szCs w:val="22"/>
        </w:rPr>
        <w:t xml:space="preserve">being. </w:t>
      </w:r>
    </w:p>
    <w:p>
      <w:pPr>
        <w:autoSpaceDE w:val="0"/>
        <w:autoSpaceDN w:val="0"/>
        <w:adjustRightInd w:val="0"/>
        <w:spacing w:line="240" w:lineRule="auto"/>
        <w:ind w:left="0"/>
        <w:jc w:val="both"/>
        <w:rPr>
          <w:rFonts w:ascii="Palatino Linotype" w:hAnsi="Palatino Linotype" w:cstheme="minorHAnsi"/>
          <w:sz w:val="22"/>
          <w:szCs w:val="22"/>
        </w:rPr>
      </w:pPr>
    </w:p>
    <w:p>
      <w:pPr>
        <w:autoSpaceDE w:val="0"/>
        <w:autoSpaceDN w:val="0"/>
        <w:adjustRightInd w:val="0"/>
        <w:spacing w:line="240" w:lineRule="auto"/>
        <w:ind w:left="0"/>
        <w:jc w:val="both"/>
        <w:rPr>
          <w:rFonts w:ascii="Palatino Linotype" w:hAnsi="Palatino Linotype" w:cstheme="minorHAnsi"/>
          <w:bCs/>
          <w:sz w:val="22"/>
          <w:szCs w:val="22"/>
        </w:rPr>
      </w:pPr>
      <w:r>
        <w:rPr>
          <w:rFonts w:ascii="Palatino Linotype" w:hAnsi="Palatino Linotype" w:cstheme="minorHAnsi"/>
          <w:bCs/>
          <w:sz w:val="22"/>
          <w:szCs w:val="22"/>
        </w:rPr>
        <w:t>PART TWO: PERSONAL AND PROFESSIONAL CONDUCT</w:t>
      </w:r>
    </w:p>
    <w:p>
      <w:pPr>
        <w:autoSpaceDE w:val="0"/>
        <w:autoSpaceDN w:val="0"/>
        <w:adjustRightInd w:val="0"/>
        <w:spacing w:line="240" w:lineRule="auto"/>
        <w:ind w:left="0"/>
        <w:jc w:val="both"/>
        <w:rPr>
          <w:rFonts w:ascii="Palatino Linotype" w:hAnsi="Palatino Linotype" w:cstheme="minorHAnsi"/>
          <w:sz w:val="22"/>
          <w:szCs w:val="22"/>
        </w:rPr>
      </w:pPr>
      <w:r>
        <w:rPr>
          <w:rFonts w:ascii="Palatino Linotype" w:hAnsi="Palatino Linotype" w:cstheme="minorHAnsi"/>
          <w:b w:val="0"/>
          <w:sz w:val="22"/>
          <w:szCs w:val="22"/>
        </w:rPr>
        <w:t xml:space="preserve">Teachers are expected to demonstrate consistently high standards of personal and professional conduct.  The following statements define the behaviour and attitudes which set the required standard for conduct throughout a teacher’s career. </w:t>
      </w:r>
    </w:p>
    <w:p>
      <w:pPr>
        <w:autoSpaceDE w:val="0"/>
        <w:autoSpaceDN w:val="0"/>
        <w:adjustRightInd w:val="0"/>
        <w:spacing w:line="240" w:lineRule="auto"/>
        <w:ind w:left="0"/>
        <w:jc w:val="both"/>
        <w:rPr>
          <w:rFonts w:ascii="Palatino Linotype" w:hAnsi="Palatino Linotype" w:cstheme="minorHAnsi"/>
          <w:sz w:val="22"/>
          <w:szCs w:val="22"/>
        </w:rPr>
      </w:pPr>
    </w:p>
    <w:p>
      <w:pPr>
        <w:autoSpaceDE w:val="0"/>
        <w:autoSpaceDN w:val="0"/>
        <w:adjustRightInd w:val="0"/>
        <w:spacing w:line="240" w:lineRule="auto"/>
        <w:ind w:left="0"/>
        <w:jc w:val="both"/>
        <w:rPr>
          <w:rFonts w:ascii="Palatino Linotype" w:hAnsi="Palatino Linotype" w:cstheme="minorHAnsi"/>
          <w:sz w:val="22"/>
          <w:szCs w:val="22"/>
        </w:rPr>
      </w:pPr>
      <w:r>
        <w:rPr>
          <w:rFonts w:ascii="Palatino Linotype" w:hAnsi="Palatino Linotype" w:cstheme="minorHAnsi"/>
          <w:b w:val="0"/>
          <w:sz w:val="22"/>
          <w:szCs w:val="22"/>
        </w:rPr>
        <w:t xml:space="preserve">Teachers uphold public trust in the profession and maintain high standards of ethics and behaviour, within and outside the Academy, by: </w:t>
      </w:r>
    </w:p>
    <w:p>
      <w:pPr>
        <w:numPr>
          <w:ilvl w:val="0"/>
          <w:numId w:val="27"/>
        </w:numPr>
        <w:autoSpaceDE w:val="0"/>
        <w:autoSpaceDN w:val="0"/>
        <w:adjustRightInd w:val="0"/>
        <w:spacing w:line="240" w:lineRule="auto"/>
        <w:jc w:val="both"/>
        <w:rPr>
          <w:rFonts w:ascii="Palatino Linotype" w:hAnsi="Palatino Linotype" w:cstheme="minorHAnsi"/>
          <w:sz w:val="22"/>
          <w:szCs w:val="22"/>
        </w:rPr>
      </w:pPr>
      <w:r>
        <w:rPr>
          <w:rFonts w:ascii="Palatino Linotype" w:hAnsi="Palatino Linotype" w:cstheme="minorHAnsi"/>
          <w:b w:val="0"/>
          <w:sz w:val="22"/>
          <w:szCs w:val="22"/>
        </w:rPr>
        <w:t>Treating students with dignity, building relationships rooted in mutual respect and at all times observing proper boundaries appropriate to a teacher’s professional position.</w:t>
      </w:r>
    </w:p>
    <w:p>
      <w:pPr>
        <w:numPr>
          <w:ilvl w:val="0"/>
          <w:numId w:val="27"/>
        </w:numPr>
        <w:autoSpaceDE w:val="0"/>
        <w:autoSpaceDN w:val="0"/>
        <w:adjustRightInd w:val="0"/>
        <w:spacing w:line="240" w:lineRule="auto"/>
        <w:jc w:val="both"/>
        <w:rPr>
          <w:rFonts w:ascii="Palatino Linotype" w:hAnsi="Palatino Linotype" w:cstheme="minorHAnsi"/>
          <w:b w:val="0"/>
          <w:sz w:val="22"/>
          <w:szCs w:val="22"/>
        </w:rPr>
      </w:pPr>
      <w:r>
        <w:rPr>
          <w:rFonts w:ascii="Palatino Linotype" w:hAnsi="Palatino Linotype" w:cstheme="minorHAnsi"/>
          <w:b w:val="0"/>
          <w:sz w:val="22"/>
          <w:szCs w:val="22"/>
        </w:rPr>
        <w:t>Having regard for the need to safeguard students’ wellbeing, with statutory provisions.</w:t>
      </w:r>
    </w:p>
    <w:p>
      <w:pPr>
        <w:numPr>
          <w:ilvl w:val="0"/>
          <w:numId w:val="27"/>
        </w:numPr>
        <w:autoSpaceDE w:val="0"/>
        <w:autoSpaceDN w:val="0"/>
        <w:adjustRightInd w:val="0"/>
        <w:spacing w:line="240" w:lineRule="auto"/>
        <w:jc w:val="both"/>
        <w:rPr>
          <w:rFonts w:ascii="Palatino Linotype" w:hAnsi="Palatino Linotype" w:cstheme="minorHAnsi"/>
          <w:b w:val="0"/>
          <w:sz w:val="22"/>
          <w:szCs w:val="22"/>
        </w:rPr>
      </w:pPr>
      <w:r>
        <w:rPr>
          <w:rFonts w:ascii="Palatino Linotype" w:hAnsi="Palatino Linotype" w:cstheme="minorHAnsi"/>
          <w:b w:val="0"/>
          <w:sz w:val="22"/>
          <w:szCs w:val="22"/>
        </w:rPr>
        <w:t>Showing tolerance of and respect for the rights of others.</w:t>
      </w:r>
    </w:p>
    <w:p>
      <w:pPr>
        <w:numPr>
          <w:ilvl w:val="0"/>
          <w:numId w:val="27"/>
        </w:numPr>
        <w:autoSpaceDE w:val="0"/>
        <w:autoSpaceDN w:val="0"/>
        <w:adjustRightInd w:val="0"/>
        <w:spacing w:line="240" w:lineRule="auto"/>
        <w:jc w:val="both"/>
        <w:rPr>
          <w:rFonts w:ascii="Palatino Linotype" w:hAnsi="Palatino Linotype" w:cstheme="minorHAnsi"/>
          <w:b w:val="0"/>
          <w:sz w:val="22"/>
          <w:szCs w:val="22"/>
        </w:rPr>
      </w:pPr>
      <w:r>
        <w:rPr>
          <w:rFonts w:ascii="Palatino Linotype" w:hAnsi="Palatino Linotype" w:cstheme="minorHAnsi"/>
          <w:b w:val="0"/>
          <w:sz w:val="22"/>
          <w:szCs w:val="22"/>
        </w:rPr>
        <w:t>Not undermining fundamental British values, including democracy, the rule of law, individual liberty and mutual respect and tolerance of those with different faiths and beliefs.</w:t>
      </w:r>
    </w:p>
    <w:p>
      <w:pPr>
        <w:numPr>
          <w:ilvl w:val="0"/>
          <w:numId w:val="27"/>
        </w:numPr>
        <w:autoSpaceDE w:val="0"/>
        <w:autoSpaceDN w:val="0"/>
        <w:adjustRightInd w:val="0"/>
        <w:spacing w:line="240" w:lineRule="auto"/>
        <w:jc w:val="both"/>
        <w:rPr>
          <w:rFonts w:ascii="Palatino Linotype" w:hAnsi="Palatino Linotype" w:cstheme="minorHAnsi"/>
          <w:sz w:val="22"/>
          <w:szCs w:val="22"/>
        </w:rPr>
      </w:pPr>
      <w:r>
        <w:rPr>
          <w:rFonts w:ascii="Palatino Linotype" w:hAnsi="Palatino Linotype" w:cstheme="minorHAnsi"/>
          <w:b w:val="0"/>
          <w:sz w:val="22"/>
          <w:szCs w:val="22"/>
        </w:rPr>
        <w:t xml:space="preserve">Ensuring that personal beliefs are not expressed in ways which exploit students’ vulnerability or might lead them to break the law. </w:t>
      </w:r>
    </w:p>
    <w:p>
      <w:pPr>
        <w:autoSpaceDE w:val="0"/>
        <w:autoSpaceDN w:val="0"/>
        <w:adjustRightInd w:val="0"/>
        <w:spacing w:line="240" w:lineRule="auto"/>
        <w:ind w:left="0"/>
        <w:jc w:val="both"/>
        <w:rPr>
          <w:rFonts w:ascii="Palatino Linotype" w:hAnsi="Palatino Linotype" w:cstheme="minorHAnsi"/>
          <w:sz w:val="22"/>
          <w:szCs w:val="22"/>
        </w:rPr>
      </w:pPr>
    </w:p>
    <w:p>
      <w:pPr>
        <w:autoSpaceDE w:val="0"/>
        <w:autoSpaceDN w:val="0"/>
        <w:adjustRightInd w:val="0"/>
        <w:spacing w:line="240" w:lineRule="auto"/>
        <w:ind w:left="0"/>
        <w:jc w:val="both"/>
        <w:rPr>
          <w:rFonts w:ascii="Palatino Linotype" w:hAnsi="Palatino Linotype" w:cstheme="minorHAnsi"/>
          <w:sz w:val="22"/>
          <w:szCs w:val="22"/>
        </w:rPr>
      </w:pPr>
      <w:r>
        <w:rPr>
          <w:rFonts w:ascii="Palatino Linotype" w:hAnsi="Palatino Linotype" w:cstheme="minorHAnsi"/>
          <w:b w:val="0"/>
          <w:sz w:val="22"/>
          <w:szCs w:val="22"/>
        </w:rPr>
        <w:t xml:space="preserve">Teachers must have proper and professional regard for the ethos, Policies and practices of the Academy in which they teach and maintain high standards in their own attendance and punctuality. </w:t>
      </w:r>
    </w:p>
    <w:p>
      <w:pPr>
        <w:autoSpaceDE w:val="0"/>
        <w:autoSpaceDN w:val="0"/>
        <w:adjustRightInd w:val="0"/>
        <w:spacing w:line="240" w:lineRule="auto"/>
        <w:ind w:left="0"/>
        <w:jc w:val="both"/>
        <w:rPr>
          <w:rFonts w:ascii="Palatino Linotype" w:hAnsi="Palatino Linotype" w:cstheme="minorHAnsi"/>
          <w:sz w:val="22"/>
          <w:szCs w:val="22"/>
        </w:rPr>
      </w:pPr>
    </w:p>
    <w:p>
      <w:pPr>
        <w:autoSpaceDE w:val="0"/>
        <w:autoSpaceDN w:val="0"/>
        <w:adjustRightInd w:val="0"/>
        <w:spacing w:line="240" w:lineRule="auto"/>
        <w:ind w:left="0"/>
        <w:jc w:val="both"/>
        <w:rPr>
          <w:rFonts w:ascii="Palatino Linotype" w:hAnsi="Palatino Linotype" w:cstheme="minorHAnsi"/>
          <w:sz w:val="22"/>
          <w:szCs w:val="22"/>
        </w:rPr>
      </w:pPr>
      <w:r>
        <w:rPr>
          <w:rFonts w:ascii="Palatino Linotype" w:hAnsi="Palatino Linotype" w:cstheme="minorHAnsi"/>
          <w:b w:val="0"/>
          <w:sz w:val="22"/>
          <w:szCs w:val="22"/>
        </w:rPr>
        <w:t xml:space="preserve">Teachers must understand and always act within, the statutory frameworks which set out their professional duties and responsibilities. </w:t>
      </w:r>
    </w:p>
    <w:p>
      <w:pPr>
        <w:autoSpaceDE w:val="0"/>
        <w:autoSpaceDN w:val="0"/>
        <w:adjustRightInd w:val="0"/>
        <w:spacing w:line="240" w:lineRule="auto"/>
        <w:ind w:left="0"/>
        <w:jc w:val="both"/>
        <w:rPr>
          <w:rFonts w:ascii="Palatino Linotype" w:hAnsi="Palatino Linotype" w:cstheme="minorHAnsi"/>
          <w:sz w:val="22"/>
          <w:szCs w:val="22"/>
        </w:rPr>
      </w:pPr>
    </w:p>
    <w:p>
      <w:pPr>
        <w:widowControl w:val="0"/>
        <w:spacing w:line="240" w:lineRule="auto"/>
        <w:ind w:left="0"/>
        <w:jc w:val="both"/>
        <w:rPr>
          <w:rFonts w:ascii="Palatino Linotype" w:hAnsi="Palatino Linotype" w:cstheme="minorHAnsi"/>
          <w:b w:val="0"/>
          <w:sz w:val="22"/>
          <w:szCs w:val="22"/>
        </w:rPr>
      </w:pPr>
      <w:r>
        <w:rPr>
          <w:rFonts w:ascii="Palatino Linotype" w:hAnsi="Palatino Linotype" w:cstheme="minorHAnsi"/>
          <w:bCs/>
          <w:sz w:val="22"/>
          <w:szCs w:val="22"/>
        </w:rPr>
        <w:t>Other professional requirements and duties include:</w:t>
      </w:r>
    </w:p>
    <w:p>
      <w:pPr>
        <w:numPr>
          <w:ilvl w:val="0"/>
          <w:numId w:val="27"/>
        </w:numPr>
        <w:autoSpaceDE w:val="0"/>
        <w:autoSpaceDN w:val="0"/>
        <w:adjustRightInd w:val="0"/>
        <w:spacing w:line="240" w:lineRule="auto"/>
        <w:jc w:val="both"/>
        <w:rPr>
          <w:rFonts w:ascii="Palatino Linotype" w:hAnsi="Palatino Linotype" w:cstheme="minorHAnsi"/>
          <w:b w:val="0"/>
          <w:sz w:val="22"/>
          <w:szCs w:val="22"/>
        </w:rPr>
      </w:pPr>
      <w:r>
        <w:rPr>
          <w:rFonts w:ascii="Palatino Linotype" w:hAnsi="Palatino Linotype" w:cstheme="minorHAnsi"/>
          <w:b w:val="0"/>
          <w:sz w:val="22"/>
          <w:szCs w:val="22"/>
        </w:rPr>
        <w:t>Setting a good standard of behaviour and being a good role model for children, supporting the Academy’s Policy on Behaviour and Discipline and sharing responsibility for the behaviour of all children within the Academy.</w:t>
      </w:r>
    </w:p>
    <w:p>
      <w:pPr>
        <w:numPr>
          <w:ilvl w:val="0"/>
          <w:numId w:val="27"/>
        </w:numPr>
        <w:autoSpaceDE w:val="0"/>
        <w:autoSpaceDN w:val="0"/>
        <w:adjustRightInd w:val="0"/>
        <w:spacing w:line="240" w:lineRule="auto"/>
        <w:jc w:val="both"/>
        <w:rPr>
          <w:rFonts w:ascii="Palatino Linotype" w:hAnsi="Palatino Linotype" w:cstheme="minorHAnsi"/>
          <w:b w:val="0"/>
          <w:sz w:val="22"/>
          <w:szCs w:val="22"/>
        </w:rPr>
      </w:pPr>
      <w:r>
        <w:rPr>
          <w:rFonts w:ascii="Palatino Linotype" w:hAnsi="Palatino Linotype" w:cstheme="minorHAnsi"/>
          <w:b w:val="0"/>
          <w:sz w:val="22"/>
          <w:szCs w:val="22"/>
        </w:rPr>
        <w:t>Establishing good relationships with parents/carers - creating trust and confidence, communicating with parents/carers about general Academy issues, curriculum matters and individual children’s progress.</w:t>
      </w:r>
    </w:p>
    <w:p>
      <w:pPr>
        <w:numPr>
          <w:ilvl w:val="0"/>
          <w:numId w:val="27"/>
        </w:numPr>
        <w:autoSpaceDE w:val="0"/>
        <w:autoSpaceDN w:val="0"/>
        <w:adjustRightInd w:val="0"/>
        <w:spacing w:line="240" w:lineRule="auto"/>
        <w:jc w:val="both"/>
        <w:rPr>
          <w:rFonts w:ascii="Palatino Linotype" w:hAnsi="Palatino Linotype" w:cstheme="minorHAnsi"/>
          <w:b w:val="0"/>
          <w:sz w:val="22"/>
          <w:szCs w:val="22"/>
        </w:rPr>
      </w:pPr>
      <w:r>
        <w:rPr>
          <w:rFonts w:ascii="Palatino Linotype" w:hAnsi="Palatino Linotype" w:cstheme="minorHAnsi"/>
          <w:b w:val="0"/>
          <w:sz w:val="22"/>
          <w:szCs w:val="22"/>
        </w:rPr>
        <w:t>Being responsible for the welfare and safety of support staff, students and others working in the classroom and ensuring they are used to the maximum benefit of the children.</w:t>
      </w:r>
    </w:p>
    <w:p>
      <w:pPr>
        <w:numPr>
          <w:ilvl w:val="0"/>
          <w:numId w:val="27"/>
        </w:numPr>
        <w:autoSpaceDE w:val="0"/>
        <w:autoSpaceDN w:val="0"/>
        <w:adjustRightInd w:val="0"/>
        <w:spacing w:line="240" w:lineRule="auto"/>
        <w:jc w:val="both"/>
        <w:rPr>
          <w:rFonts w:ascii="Palatino Linotype" w:hAnsi="Palatino Linotype" w:cstheme="minorHAnsi"/>
          <w:b w:val="0"/>
          <w:sz w:val="22"/>
          <w:szCs w:val="22"/>
        </w:rPr>
      </w:pPr>
      <w:r>
        <w:rPr>
          <w:rFonts w:ascii="Palatino Linotype" w:hAnsi="Palatino Linotype" w:cstheme="minorHAnsi"/>
          <w:b w:val="0"/>
          <w:sz w:val="22"/>
          <w:szCs w:val="22"/>
        </w:rPr>
        <w:t>Sharing responsibilities for whole Academy events and activities including attending and leading assemblies.</w:t>
      </w:r>
    </w:p>
    <w:p>
      <w:pPr>
        <w:numPr>
          <w:ilvl w:val="0"/>
          <w:numId w:val="27"/>
        </w:numPr>
        <w:autoSpaceDE w:val="0"/>
        <w:autoSpaceDN w:val="0"/>
        <w:adjustRightInd w:val="0"/>
        <w:spacing w:line="240" w:lineRule="auto"/>
        <w:jc w:val="both"/>
        <w:rPr>
          <w:rFonts w:ascii="Palatino Linotype" w:hAnsi="Palatino Linotype" w:cstheme="minorHAnsi"/>
          <w:b w:val="0"/>
          <w:sz w:val="22"/>
          <w:szCs w:val="22"/>
        </w:rPr>
      </w:pPr>
      <w:r>
        <w:rPr>
          <w:rFonts w:ascii="Palatino Linotype" w:hAnsi="Palatino Linotype" w:cstheme="minorHAnsi"/>
          <w:b w:val="0"/>
          <w:sz w:val="22"/>
          <w:szCs w:val="22"/>
        </w:rPr>
        <w:t>Developing and maintaining effective systems for communication with other teachers, support staff and the Head of School to ensure continuity of learning, consistency of approach and message.</w:t>
      </w:r>
    </w:p>
    <w:p>
      <w:pPr>
        <w:numPr>
          <w:ilvl w:val="0"/>
          <w:numId w:val="27"/>
        </w:numPr>
        <w:autoSpaceDE w:val="0"/>
        <w:autoSpaceDN w:val="0"/>
        <w:adjustRightInd w:val="0"/>
        <w:spacing w:line="240" w:lineRule="auto"/>
        <w:jc w:val="both"/>
        <w:rPr>
          <w:rFonts w:ascii="Palatino Linotype" w:hAnsi="Palatino Linotype" w:cstheme="minorHAnsi"/>
          <w:b w:val="0"/>
          <w:color w:val="000000"/>
          <w:sz w:val="22"/>
          <w:szCs w:val="22"/>
        </w:rPr>
      </w:pPr>
      <w:r>
        <w:rPr>
          <w:rFonts w:ascii="Palatino Linotype" w:hAnsi="Palatino Linotype" w:cstheme="minorHAnsi"/>
          <w:b w:val="0"/>
          <w:sz w:val="22"/>
          <w:szCs w:val="22"/>
        </w:rPr>
        <w:t>Informing the Head of School of any concerns that the parents and carers have in relation to work or other aspects of education</w:t>
      </w:r>
      <w:r>
        <w:rPr>
          <w:rFonts w:ascii="Palatino Linotype" w:hAnsi="Palatino Linotype" w:cstheme="minorHAnsi"/>
          <w:b w:val="0"/>
          <w:color w:val="000000"/>
          <w:sz w:val="22"/>
          <w:szCs w:val="22"/>
        </w:rPr>
        <w:t xml:space="preserve"> at the earliest opportunity.</w:t>
      </w:r>
    </w:p>
    <w:p>
      <w:pPr>
        <w:numPr>
          <w:ilvl w:val="0"/>
          <w:numId w:val="27"/>
        </w:numPr>
        <w:autoSpaceDE w:val="0"/>
        <w:autoSpaceDN w:val="0"/>
        <w:adjustRightInd w:val="0"/>
        <w:spacing w:line="240" w:lineRule="auto"/>
        <w:jc w:val="both"/>
        <w:rPr>
          <w:rFonts w:ascii="Palatino Linotype" w:hAnsi="Palatino Linotype" w:cstheme="minorHAnsi"/>
          <w:b w:val="0"/>
          <w:sz w:val="22"/>
          <w:szCs w:val="22"/>
        </w:rPr>
      </w:pPr>
      <w:r>
        <w:rPr>
          <w:rFonts w:ascii="Palatino Linotype" w:hAnsi="Palatino Linotype" w:cstheme="minorHAnsi"/>
          <w:b w:val="0"/>
          <w:sz w:val="22"/>
          <w:szCs w:val="22"/>
        </w:rPr>
        <w:t>Taking shared responsibility for the care and appearance of the Academy’s environment and to encourage all children to have pride in their Academy.</w:t>
      </w:r>
    </w:p>
    <w:p>
      <w:pPr>
        <w:numPr>
          <w:ilvl w:val="0"/>
          <w:numId w:val="27"/>
        </w:numPr>
        <w:autoSpaceDE w:val="0"/>
        <w:autoSpaceDN w:val="0"/>
        <w:adjustRightInd w:val="0"/>
        <w:spacing w:line="240" w:lineRule="auto"/>
        <w:jc w:val="both"/>
        <w:rPr>
          <w:rFonts w:ascii="Palatino Linotype" w:hAnsi="Palatino Linotype" w:cstheme="minorHAnsi"/>
          <w:b w:val="0"/>
          <w:sz w:val="22"/>
          <w:szCs w:val="22"/>
        </w:rPr>
      </w:pPr>
      <w:r>
        <w:rPr>
          <w:rFonts w:ascii="Palatino Linotype" w:hAnsi="Palatino Linotype" w:cstheme="minorHAnsi"/>
          <w:b w:val="0"/>
          <w:sz w:val="22"/>
          <w:szCs w:val="22"/>
        </w:rPr>
        <w:t>Being mutually supportive of other teachers and the Head of School, to foster good working relationships and a happy working environment.</w:t>
      </w:r>
    </w:p>
    <w:p>
      <w:pPr>
        <w:numPr>
          <w:ilvl w:val="0"/>
          <w:numId w:val="27"/>
        </w:numPr>
        <w:autoSpaceDE w:val="0"/>
        <w:autoSpaceDN w:val="0"/>
        <w:adjustRightInd w:val="0"/>
        <w:spacing w:line="240" w:lineRule="auto"/>
        <w:jc w:val="both"/>
        <w:rPr>
          <w:rFonts w:ascii="Palatino Linotype" w:hAnsi="Palatino Linotype" w:cstheme="minorHAnsi"/>
          <w:b w:val="0"/>
          <w:sz w:val="22"/>
          <w:szCs w:val="22"/>
        </w:rPr>
      </w:pPr>
      <w:r>
        <w:rPr>
          <w:rFonts w:ascii="Palatino Linotype" w:hAnsi="Palatino Linotype" w:cstheme="minorHAnsi"/>
          <w:b w:val="0"/>
          <w:sz w:val="22"/>
          <w:szCs w:val="22"/>
        </w:rPr>
        <w:t>Participating in any arrangements for the appraisal of your performance.</w:t>
      </w:r>
    </w:p>
    <w:p>
      <w:pPr>
        <w:numPr>
          <w:ilvl w:val="0"/>
          <w:numId w:val="27"/>
        </w:numPr>
        <w:autoSpaceDE w:val="0"/>
        <w:autoSpaceDN w:val="0"/>
        <w:adjustRightInd w:val="0"/>
        <w:spacing w:line="240" w:lineRule="auto"/>
        <w:jc w:val="both"/>
        <w:rPr>
          <w:rFonts w:ascii="Palatino Linotype" w:hAnsi="Palatino Linotype" w:cstheme="minorHAnsi"/>
          <w:b w:val="0"/>
          <w:sz w:val="22"/>
          <w:szCs w:val="22"/>
        </w:rPr>
      </w:pPr>
      <w:r>
        <w:rPr>
          <w:rFonts w:ascii="Palatino Linotype" w:hAnsi="Palatino Linotype" w:cstheme="minorHAnsi"/>
          <w:b w:val="0"/>
          <w:sz w:val="22"/>
          <w:szCs w:val="22"/>
        </w:rPr>
        <w:t>Taking responsibility for areas of the curriculum to ensure continuity and progression and ensure that standards are monitored.</w:t>
      </w:r>
    </w:p>
    <w:p>
      <w:pPr>
        <w:numPr>
          <w:ilvl w:val="0"/>
          <w:numId w:val="27"/>
        </w:numPr>
        <w:autoSpaceDE w:val="0"/>
        <w:autoSpaceDN w:val="0"/>
        <w:adjustRightInd w:val="0"/>
        <w:spacing w:line="240" w:lineRule="auto"/>
        <w:jc w:val="both"/>
        <w:rPr>
          <w:rFonts w:ascii="Palatino Linotype" w:hAnsi="Palatino Linotype" w:cstheme="minorHAnsi"/>
          <w:b w:val="0"/>
          <w:sz w:val="22"/>
          <w:szCs w:val="22"/>
        </w:rPr>
      </w:pPr>
      <w:r>
        <w:rPr>
          <w:rFonts w:ascii="Palatino Linotype" w:hAnsi="Palatino Linotype" w:cstheme="minorHAnsi"/>
          <w:b w:val="0"/>
          <w:sz w:val="22"/>
          <w:szCs w:val="22"/>
        </w:rPr>
        <w:t>Maintaining Academy confidentiality at all times.</w:t>
      </w:r>
    </w:p>
    <w:p>
      <w:pPr>
        <w:numPr>
          <w:ilvl w:val="0"/>
          <w:numId w:val="27"/>
        </w:numPr>
        <w:autoSpaceDE w:val="0"/>
        <w:autoSpaceDN w:val="0"/>
        <w:adjustRightInd w:val="0"/>
        <w:spacing w:line="240" w:lineRule="auto"/>
        <w:jc w:val="both"/>
        <w:rPr>
          <w:rFonts w:ascii="Palatino Linotype" w:hAnsi="Palatino Linotype" w:cstheme="minorHAnsi"/>
          <w:b w:val="0"/>
          <w:sz w:val="22"/>
          <w:szCs w:val="22"/>
        </w:rPr>
      </w:pPr>
      <w:r>
        <w:rPr>
          <w:rFonts w:ascii="Palatino Linotype" w:hAnsi="Palatino Linotype" w:cstheme="minorHAnsi"/>
          <w:b w:val="0"/>
          <w:sz w:val="22"/>
          <w:szCs w:val="22"/>
        </w:rPr>
        <w:t>Ensuring you are aware of your common law duty in relation to the health, safety and welfare of the children in the Academy or when leading activities off the Academy’s site and that all such procedures are followed in line with the Academy’s Policy and Procedures.</w:t>
      </w:r>
    </w:p>
    <w:p>
      <w:pPr>
        <w:numPr>
          <w:ilvl w:val="0"/>
          <w:numId w:val="27"/>
        </w:numPr>
        <w:autoSpaceDE w:val="0"/>
        <w:autoSpaceDN w:val="0"/>
        <w:adjustRightInd w:val="0"/>
        <w:spacing w:line="240" w:lineRule="auto"/>
        <w:jc w:val="both"/>
        <w:rPr>
          <w:rFonts w:ascii="Palatino Linotype" w:hAnsi="Palatino Linotype" w:cstheme="minorHAnsi"/>
          <w:b w:val="0"/>
          <w:color w:val="000000"/>
          <w:sz w:val="22"/>
          <w:szCs w:val="22"/>
        </w:rPr>
      </w:pPr>
      <w:r>
        <w:rPr>
          <w:rFonts w:ascii="Palatino Linotype" w:hAnsi="Palatino Linotype" w:cstheme="minorHAnsi"/>
          <w:b w:val="0"/>
          <w:sz w:val="22"/>
          <w:szCs w:val="22"/>
        </w:rPr>
        <w:t>Knowing teachers’ legal responsibilities in relation to the Race Relations Act 1976, Sex Discrimination Act 1975, Children’s Act 1989, Child Protection procedures, appropriate physical contact</w:t>
      </w:r>
      <w:r>
        <w:rPr>
          <w:rFonts w:ascii="Palatino Linotype" w:hAnsi="Palatino Linotype" w:cstheme="minorHAnsi"/>
          <w:b w:val="0"/>
          <w:color w:val="000000"/>
          <w:sz w:val="22"/>
          <w:szCs w:val="22"/>
        </w:rPr>
        <w:t xml:space="preserve"> and physical restraint of students and other relevant DfE circulars.</w:t>
      </w:r>
    </w:p>
    <w:p>
      <w:pPr>
        <w:widowControl w:val="0"/>
        <w:spacing w:line="240" w:lineRule="auto"/>
        <w:ind w:left="0"/>
        <w:jc w:val="both"/>
        <w:rPr>
          <w:rFonts w:ascii="Palatino Linotype" w:hAnsi="Palatino Linotype" w:cstheme="minorHAnsi"/>
          <w:bCs/>
          <w:sz w:val="22"/>
          <w:szCs w:val="22"/>
        </w:rPr>
      </w:pPr>
    </w:p>
    <w:p>
      <w:pPr>
        <w:widowControl w:val="0"/>
        <w:spacing w:line="240" w:lineRule="auto"/>
        <w:ind w:left="0"/>
        <w:jc w:val="both"/>
        <w:rPr>
          <w:rFonts w:ascii="Palatino Linotype" w:hAnsi="Palatino Linotype" w:cstheme="minorHAnsi"/>
          <w:bCs/>
          <w:sz w:val="22"/>
          <w:szCs w:val="22"/>
        </w:rPr>
      </w:pPr>
      <w:r>
        <w:rPr>
          <w:rFonts w:ascii="Palatino Linotype" w:hAnsi="Palatino Linotype" w:cstheme="minorHAnsi"/>
          <w:bCs/>
          <w:sz w:val="22"/>
          <w:szCs w:val="22"/>
        </w:rPr>
        <w:t xml:space="preserve">PART FOUR: </w:t>
      </w:r>
      <w:r>
        <w:rPr>
          <w:rFonts w:ascii="Palatino Linotype" w:hAnsi="Palatino Linotype" w:cstheme="minorHAnsi"/>
          <w:sz w:val="22"/>
          <w:szCs w:val="22"/>
        </w:rPr>
        <w:t>CONDITIONS OF SERVICE</w:t>
      </w:r>
    </w:p>
    <w:p>
      <w:pPr>
        <w:widowControl w:val="0"/>
        <w:spacing w:line="240" w:lineRule="auto"/>
        <w:ind w:left="0"/>
        <w:jc w:val="both"/>
        <w:rPr>
          <w:rFonts w:ascii="Palatino Linotype" w:hAnsi="Palatino Linotype" w:cstheme="minorHAnsi"/>
          <w:b w:val="0"/>
          <w:sz w:val="22"/>
          <w:szCs w:val="22"/>
          <w14:ligatures w14:val="standard"/>
        </w:rPr>
      </w:pPr>
      <w:r>
        <w:rPr>
          <w:rFonts w:ascii="Palatino Linotype" w:hAnsi="Palatino Linotype" w:cstheme="minorHAnsi"/>
          <w:b w:val="0"/>
          <w:sz w:val="22"/>
          <w:szCs w:val="22"/>
        </w:rPr>
        <w:t>The role of teacher is subject to the following terms and conditions: -</w:t>
      </w:r>
    </w:p>
    <w:p>
      <w:pPr>
        <w:numPr>
          <w:ilvl w:val="0"/>
          <w:numId w:val="27"/>
        </w:numPr>
        <w:autoSpaceDE w:val="0"/>
        <w:autoSpaceDN w:val="0"/>
        <w:adjustRightInd w:val="0"/>
        <w:spacing w:line="240" w:lineRule="auto"/>
        <w:jc w:val="both"/>
        <w:rPr>
          <w:rFonts w:ascii="Palatino Linotype" w:hAnsi="Palatino Linotype" w:cstheme="minorHAnsi"/>
          <w:b w:val="0"/>
          <w:sz w:val="22"/>
          <w:szCs w:val="22"/>
        </w:rPr>
      </w:pPr>
      <w:r>
        <w:rPr>
          <w:rFonts w:ascii="Palatino Linotype" w:hAnsi="Palatino Linotype" w:cstheme="minorHAnsi"/>
          <w:b w:val="0"/>
          <w:sz w:val="22"/>
          <w:szCs w:val="22"/>
        </w:rPr>
        <w:t>The postholder shall be required to fulfil all the responsibilities of a teacher as outlined in the Schoolteachers' Pay and Conditions Document and any orders made under it and fulfil all the standards identified within the National Standards for Teachers.</w:t>
      </w:r>
    </w:p>
    <w:p>
      <w:pPr>
        <w:numPr>
          <w:ilvl w:val="0"/>
          <w:numId w:val="27"/>
        </w:numPr>
        <w:autoSpaceDE w:val="0"/>
        <w:autoSpaceDN w:val="0"/>
        <w:adjustRightInd w:val="0"/>
        <w:spacing w:line="240" w:lineRule="auto"/>
        <w:jc w:val="both"/>
        <w:rPr>
          <w:rFonts w:ascii="Palatino Linotype" w:hAnsi="Palatino Linotype" w:cstheme="minorHAnsi"/>
          <w:b w:val="0"/>
          <w:sz w:val="22"/>
          <w:szCs w:val="22"/>
        </w:rPr>
      </w:pPr>
      <w:r>
        <w:rPr>
          <w:rFonts w:ascii="Palatino Linotype" w:hAnsi="Palatino Linotype" w:cstheme="minorHAnsi"/>
          <w:b w:val="0"/>
          <w:sz w:val="22"/>
          <w:szCs w:val="22"/>
        </w:rPr>
        <w:t>The other terms and conditions set out in the National Collective Agreements in force from time to time</w:t>
      </w:r>
    </w:p>
    <w:p>
      <w:pPr>
        <w:numPr>
          <w:ilvl w:val="0"/>
          <w:numId w:val="27"/>
        </w:numPr>
        <w:autoSpaceDE w:val="0"/>
        <w:autoSpaceDN w:val="0"/>
        <w:adjustRightInd w:val="0"/>
        <w:spacing w:line="240" w:lineRule="auto"/>
        <w:jc w:val="both"/>
        <w:rPr>
          <w:rFonts w:ascii="Palatino Linotype" w:hAnsi="Palatino Linotype" w:cstheme="minorHAnsi"/>
          <w:b w:val="0"/>
          <w:color w:val="000000"/>
          <w:sz w:val="22"/>
          <w:szCs w:val="22"/>
        </w:rPr>
      </w:pPr>
      <w:r>
        <w:rPr>
          <w:rFonts w:ascii="Palatino Linotype" w:hAnsi="Palatino Linotype" w:cstheme="minorHAnsi"/>
          <w:b w:val="0"/>
          <w:sz w:val="22"/>
          <w:szCs w:val="22"/>
        </w:rPr>
        <w:t>The</w:t>
      </w:r>
      <w:r>
        <w:rPr>
          <w:rFonts w:ascii="Palatino Linotype" w:hAnsi="Palatino Linotype" w:cstheme="minorHAnsi"/>
          <w:b w:val="0"/>
          <w:color w:val="000000"/>
          <w:sz w:val="22"/>
          <w:szCs w:val="22"/>
        </w:rPr>
        <w:t xml:space="preserve"> Academy’s Instrument and Articles of Government as appropriate. </w:t>
      </w:r>
    </w:p>
    <w:p>
      <w:pPr>
        <w:widowControl w:val="0"/>
        <w:numPr>
          <w:ilvl w:val="0"/>
          <w:numId w:val="27"/>
        </w:numPr>
        <w:spacing w:line="240" w:lineRule="auto"/>
        <w:contextualSpacing/>
        <w:jc w:val="both"/>
        <w:rPr>
          <w:rFonts w:ascii="Palatino Linotype" w:hAnsi="Palatino Linotype" w:cstheme="minorHAnsi"/>
          <w:b w:val="0"/>
          <w:sz w:val="22"/>
          <w:szCs w:val="22"/>
        </w:rPr>
      </w:pPr>
      <w:r>
        <w:rPr>
          <w:rFonts w:ascii="Palatino Linotype" w:hAnsi="Palatino Linotype" w:cstheme="minorHAnsi"/>
          <w:b w:val="0"/>
          <w:sz w:val="22"/>
          <w:szCs w:val="22"/>
        </w:rPr>
        <w:t xml:space="preserve">The teacher shall be available to perform such duties at such times and places as may be specified by the Head of School for the 1265 hours required in the Conditions of Service for full-time teachers.  The travelling time to and from the place of work does not contribute towards this time. </w:t>
      </w:r>
    </w:p>
    <w:p>
      <w:pPr>
        <w:widowControl w:val="0"/>
        <w:numPr>
          <w:ilvl w:val="0"/>
          <w:numId w:val="27"/>
        </w:numPr>
        <w:spacing w:line="240" w:lineRule="auto"/>
        <w:contextualSpacing/>
        <w:jc w:val="both"/>
        <w:rPr>
          <w:rFonts w:ascii="Palatino Linotype" w:hAnsi="Palatino Linotype" w:cstheme="minorHAnsi"/>
          <w:b w:val="0"/>
          <w:sz w:val="22"/>
          <w:szCs w:val="22"/>
        </w:rPr>
      </w:pPr>
      <w:r>
        <w:rPr>
          <w:rFonts w:ascii="Palatino Linotype" w:hAnsi="Palatino Linotype" w:cstheme="minorHAnsi"/>
          <w:b w:val="0"/>
          <w:sz w:val="22"/>
          <w:szCs w:val="22"/>
        </w:rPr>
        <w:t>The teacher will, in addition to these requirements, work such additional hours as may be needed to enable her/him to discharge effectively her/his professional duties, including in particular the planning and preparation of children's work, marking and writing of reports, preparing teaching materials.  The amount of time beyond the required 1265 hours allocated for such duties shall not be determined by the employer but shall depend upon the work needed to discharge the teacher's professional responsibilities.</w:t>
      </w:r>
    </w:p>
    <w:p>
      <w:pPr>
        <w:widowControl w:val="0"/>
        <w:spacing w:line="240" w:lineRule="auto"/>
        <w:jc w:val="both"/>
        <w:rPr>
          <w:rFonts w:ascii="Palatino Linotype" w:hAnsi="Palatino Linotype" w:cstheme="minorHAnsi"/>
          <w:b w:val="0"/>
          <w:sz w:val="22"/>
          <w:szCs w:val="22"/>
        </w:rPr>
      </w:pPr>
    </w:p>
    <w:p>
      <w:pPr>
        <w:widowControl w:val="0"/>
        <w:spacing w:line="240" w:lineRule="auto"/>
        <w:ind w:left="0"/>
        <w:jc w:val="both"/>
        <w:rPr>
          <w:rFonts w:ascii="Palatino Linotype" w:hAnsi="Palatino Linotype" w:cstheme="minorHAnsi"/>
          <w:b w:val="0"/>
          <w:i/>
          <w:iCs/>
          <w:sz w:val="22"/>
          <w:szCs w:val="22"/>
        </w:rPr>
      </w:pPr>
      <w:r>
        <w:rPr>
          <w:rFonts w:ascii="Palatino Linotype" w:hAnsi="Palatino Linotype" w:cstheme="minorHAnsi"/>
          <w:i/>
          <w:iCs/>
          <w:sz w:val="22"/>
          <w:szCs w:val="22"/>
        </w:rPr>
        <w:t>Pension - unless you have notified otherwise, it is assumed that, as a full-time employee, you will contribute to the Teachers’ Superannuation Scheme under the provisions of the Teachers’ Superannuation Regulations.  Details of the scheme can be obtained from the Finance Team, your professional association or the Teachers’ Pension Agency, Darlington</w:t>
      </w:r>
      <w:r>
        <w:rPr>
          <w:rFonts w:ascii="Palatino Linotype" w:hAnsi="Palatino Linotype" w:cstheme="minorHAnsi"/>
          <w:b w:val="0"/>
          <w:i/>
          <w:iCs/>
          <w:sz w:val="22"/>
          <w:szCs w:val="22"/>
        </w:rPr>
        <w:t>.</w:t>
      </w:r>
    </w:p>
    <w:sectPr>
      <w:headerReference w:type="even" r:id="rId8"/>
      <w:headerReference w:type="default" r:id="rId9"/>
      <w:headerReference w:type="first" r:id="rId10"/>
      <w:pgSz w:w="11906" w:h="16838"/>
      <w:pgMar w:top="1390"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MT">
    <w:panose1 w:val="00000000000000000000"/>
    <w:charset w:val="00"/>
    <w:family w:val="auto"/>
    <w:notTrueType/>
    <w:pitch w:val="default"/>
    <w:sig w:usb0="00000003" w:usb1="00000000" w:usb2="00000000" w:usb3="00000000" w:csb0="00000001" w:csb1="00000000"/>
  </w:font>
  <w:font w:name="PalatinoLinotype-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13.8pt;height:205.5pt;rotation:315;z-index:-251648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r>
      <w:rPr>
        <w:noProof/>
      </w:rPr>
      <w:pict>
        <v:shape id="_x0000_s2050" type="#_x0000_t136" alt="" style="position:absolute;left:0;text-align:left;margin-left:0;margin-top:0;width:542.4pt;height:216.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69504" behindDoc="1" locked="0" layoutInCell="1" allowOverlap="1">
          <wp:simplePos x="0" y="0"/>
          <wp:positionH relativeFrom="page">
            <wp:posOffset>4110355</wp:posOffset>
          </wp:positionH>
          <wp:positionV relativeFrom="paragraph">
            <wp:posOffset>-151765</wp:posOffset>
          </wp:positionV>
          <wp:extent cx="2936156" cy="539750"/>
          <wp:effectExtent l="0" t="0" r="0" b="0"/>
          <wp:wrapNone/>
          <wp:docPr id="12" name="Picture 12" descr="https://lh3.googleusercontent.com/X339AU7XSOyt9G5kTTTV2VUo-46a8MpbdorhId_H9nZm3eU-2ophWDRGWMVjkCUnm__8i8xbmePamggze0Accc5y3CZoHAh2vddc0m25RzfCEQcuYAqFB1Q-Zjdgq8DYr6wVV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X339AU7XSOyt9G5kTTTV2VUo-46a8MpbdorhId_H9nZm3eU-2ophWDRGWMVjkCUnm__8i8xbmePamggze0Accc5y3CZoHAh2vddc0m25RzfCEQcuYAqFB1Q-Zjdgq8DYr6wVV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6156"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left:0;text-align:left;margin-left:0;margin-top:0;width:513.8pt;height:205.5pt;rotation:315;z-index:-251650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0F9"/>
    <w:multiLevelType w:val="hybridMultilevel"/>
    <w:tmpl w:val="98627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34EEA"/>
    <w:multiLevelType w:val="hybridMultilevel"/>
    <w:tmpl w:val="6C28B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262B0"/>
    <w:multiLevelType w:val="hybridMultilevel"/>
    <w:tmpl w:val="6AF6C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A60696"/>
    <w:multiLevelType w:val="hybridMultilevel"/>
    <w:tmpl w:val="1350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F163C"/>
    <w:multiLevelType w:val="hybridMultilevel"/>
    <w:tmpl w:val="1512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345"/>
    <w:multiLevelType w:val="hybridMultilevel"/>
    <w:tmpl w:val="CB6A3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C00E1E"/>
    <w:multiLevelType w:val="hybridMultilevel"/>
    <w:tmpl w:val="72F8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E3043"/>
    <w:multiLevelType w:val="hybridMultilevel"/>
    <w:tmpl w:val="6338E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17322"/>
    <w:multiLevelType w:val="hybridMultilevel"/>
    <w:tmpl w:val="356E216E"/>
    <w:lvl w:ilvl="0" w:tplc="08090001">
      <w:start w:val="1"/>
      <w:numFmt w:val="bullet"/>
      <w:lvlText w:val=""/>
      <w:lvlJc w:val="left"/>
      <w:pPr>
        <w:ind w:left="40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059BF"/>
    <w:multiLevelType w:val="hybridMultilevel"/>
    <w:tmpl w:val="09242A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D42209"/>
    <w:multiLevelType w:val="hybridMultilevel"/>
    <w:tmpl w:val="7528EB7A"/>
    <w:lvl w:ilvl="0" w:tplc="581EE518">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BA0153"/>
    <w:multiLevelType w:val="hybridMultilevel"/>
    <w:tmpl w:val="FA24CFD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310D067F"/>
    <w:multiLevelType w:val="hybridMultilevel"/>
    <w:tmpl w:val="E6CA7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B82A0C"/>
    <w:multiLevelType w:val="hybridMultilevel"/>
    <w:tmpl w:val="8F38DB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347D66E6"/>
    <w:multiLevelType w:val="hybridMultilevel"/>
    <w:tmpl w:val="968A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43EDA"/>
    <w:multiLevelType w:val="hybridMultilevel"/>
    <w:tmpl w:val="EB0CF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456366"/>
    <w:multiLevelType w:val="hybridMultilevel"/>
    <w:tmpl w:val="01601EA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52F70FD6"/>
    <w:multiLevelType w:val="hybridMultilevel"/>
    <w:tmpl w:val="62FAA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AD70F0"/>
    <w:multiLevelType w:val="hybridMultilevel"/>
    <w:tmpl w:val="DE1A0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EE26EF"/>
    <w:multiLevelType w:val="hybridMultilevel"/>
    <w:tmpl w:val="87461C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6703F0"/>
    <w:multiLevelType w:val="hybridMultilevel"/>
    <w:tmpl w:val="EA2648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CA5A9E"/>
    <w:multiLevelType w:val="hybridMultilevel"/>
    <w:tmpl w:val="75106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DC573F"/>
    <w:multiLevelType w:val="hybridMultilevel"/>
    <w:tmpl w:val="91785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A25432"/>
    <w:multiLevelType w:val="hybridMultilevel"/>
    <w:tmpl w:val="9E2A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565511"/>
    <w:multiLevelType w:val="hybridMultilevel"/>
    <w:tmpl w:val="BBB8F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F03DED"/>
    <w:multiLevelType w:val="hybridMultilevel"/>
    <w:tmpl w:val="FA74C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6"/>
  </w:num>
  <w:num w:numId="3">
    <w:abstractNumId w:val="13"/>
  </w:num>
  <w:num w:numId="4">
    <w:abstractNumId w:val="10"/>
  </w:num>
  <w:num w:numId="5">
    <w:abstractNumId w:val="8"/>
  </w:num>
  <w:num w:numId="6">
    <w:abstractNumId w:val="22"/>
  </w:num>
  <w:num w:numId="7">
    <w:abstractNumId w:val="23"/>
  </w:num>
  <w:num w:numId="8">
    <w:abstractNumId w:val="10"/>
  </w:num>
  <w:num w:numId="9">
    <w:abstractNumId w:val="7"/>
  </w:num>
  <w:num w:numId="10">
    <w:abstractNumId w:val="0"/>
  </w:num>
  <w:num w:numId="11">
    <w:abstractNumId w:val="12"/>
  </w:num>
  <w:num w:numId="12">
    <w:abstractNumId w:val="14"/>
  </w:num>
  <w:num w:numId="13">
    <w:abstractNumId w:val="15"/>
  </w:num>
  <w:num w:numId="14">
    <w:abstractNumId w:val="4"/>
  </w:num>
  <w:num w:numId="15">
    <w:abstractNumId w:val="3"/>
  </w:num>
  <w:num w:numId="16">
    <w:abstractNumId w:val="6"/>
  </w:num>
  <w:num w:numId="17">
    <w:abstractNumId w:val="5"/>
  </w:num>
  <w:num w:numId="18">
    <w:abstractNumId w:val="1"/>
  </w:num>
  <w:num w:numId="19">
    <w:abstractNumId w:val="2"/>
  </w:num>
  <w:num w:numId="20">
    <w:abstractNumId w:val="17"/>
  </w:num>
  <w:num w:numId="21">
    <w:abstractNumId w:val="21"/>
  </w:num>
  <w:num w:numId="22">
    <w:abstractNumId w:val="25"/>
  </w:num>
  <w:num w:numId="23">
    <w:abstractNumId w:val="9"/>
  </w:num>
  <w:num w:numId="24">
    <w:abstractNumId w:val="24"/>
  </w:num>
  <w:num w:numId="25">
    <w:abstractNumId w:val="20"/>
  </w:num>
  <w:num w:numId="26">
    <w:abstractNumId w:val="1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24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BD2346B-D9F5-4F6A-AD35-81B3FE75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
        <w:sz w:val="24"/>
        <w:szCs w:val="24"/>
        <w:lang w:val="en-GB" w:eastAsia="en-US" w:bidi="ar-SA"/>
      </w:rPr>
    </w:rPrDefault>
    <w:pPrDefault>
      <w:pPr>
        <w:spacing w:line="276" w:lineRule="auto"/>
        <w:ind w:left="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line="240" w:lineRule="auto"/>
      <w:ind w:left="0"/>
    </w:pPr>
    <w:rPr>
      <w:rFonts w:ascii="Gill Sans MT" w:hAnsi="Gill Sans MT" w:cs="Gill Sans MT"/>
      <w:b w:val="0"/>
      <w:color w:val="000000"/>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semiHidden/>
    <w:unhideWhenUsed/>
    <w:pPr>
      <w:spacing w:before="100" w:beforeAutospacing="1" w:after="100" w:afterAutospacing="1" w:line="240" w:lineRule="auto"/>
      <w:ind w:left="0"/>
    </w:pPr>
    <w:rPr>
      <w:rFonts w:ascii="Times New Roman" w:eastAsiaTheme="minorEastAsia" w:hAnsi="Times New Roman" w:cs="Times New Roman"/>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304682">
      <w:bodyDiv w:val="1"/>
      <w:marLeft w:val="0"/>
      <w:marRight w:val="0"/>
      <w:marTop w:val="0"/>
      <w:marBottom w:val="0"/>
      <w:divBdr>
        <w:top w:val="none" w:sz="0" w:space="0" w:color="auto"/>
        <w:left w:val="none" w:sz="0" w:space="0" w:color="auto"/>
        <w:bottom w:val="none" w:sz="0" w:space="0" w:color="auto"/>
        <w:right w:val="none" w:sz="0" w:space="0" w:color="auto"/>
      </w:divBdr>
    </w:div>
    <w:div w:id="203877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49B71-14A6-45F3-A7E2-5AF06961B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2240</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 Laptop</dc:creator>
  <cp:lastModifiedBy>Grainne McLaughlin</cp:lastModifiedBy>
  <cp:revision>2</cp:revision>
  <cp:lastPrinted>2018-06-11T04:59:00Z</cp:lastPrinted>
  <dcterms:created xsi:type="dcterms:W3CDTF">2023-01-03T13:37:00Z</dcterms:created>
  <dcterms:modified xsi:type="dcterms:W3CDTF">2023-01-03T13:37:00Z</dcterms:modified>
</cp:coreProperties>
</file>