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39BA" w14:textId="292A39A7" w:rsidR="004E1204" w:rsidRDefault="00D66870" w:rsidP="00B255CC">
      <w:pPr>
        <w:rPr>
          <w:rFonts w:ascii="Arial" w:hAnsi="Arial" w:cs="Arial"/>
          <w:b/>
          <w:color w:val="0070C0"/>
          <w:sz w:val="28"/>
        </w:rPr>
      </w:pPr>
      <w:r>
        <w:rPr>
          <w:noProof/>
          <w:lang w:eastAsia="en-GB"/>
        </w:rPr>
        <w:drawing>
          <wp:anchor distT="0" distB="0" distL="114300" distR="114300" simplePos="0" relativeHeight="251662336" behindDoc="1" locked="0" layoutInCell="1" allowOverlap="1" wp14:anchorId="53EA8FD0" wp14:editId="2A54D933">
            <wp:simplePos x="0" y="0"/>
            <wp:positionH relativeFrom="margin">
              <wp:align>right</wp:align>
            </wp:positionH>
            <wp:positionV relativeFrom="paragraph">
              <wp:posOffset>8503</wp:posOffset>
            </wp:positionV>
            <wp:extent cx="996315" cy="1000125"/>
            <wp:effectExtent l="0" t="0" r="0" b="9525"/>
            <wp:wrapTight wrapText="bothSides">
              <wp:wrapPolygon edited="0">
                <wp:start x="0" y="0"/>
                <wp:lineTo x="0" y="21394"/>
                <wp:lineTo x="21063" y="21394"/>
                <wp:lineTo x="21063" y="0"/>
                <wp:lineTo x="0" y="0"/>
              </wp:wrapPolygon>
            </wp:wrapTight>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31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5383C" w14:textId="3516077E" w:rsidR="00B255CC" w:rsidRDefault="00B255CC" w:rsidP="00B255CC">
      <w:pPr>
        <w:rPr>
          <w:rFonts w:ascii="Arial" w:hAnsi="Arial" w:cs="Arial"/>
          <w:b/>
          <w:color w:val="0070C0"/>
          <w:sz w:val="28"/>
        </w:rPr>
      </w:pPr>
      <w:r>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52F9EB62" wp14:editId="58C7FA33">
                <wp:simplePos x="0" y="0"/>
                <wp:positionH relativeFrom="column">
                  <wp:posOffset>4857750</wp:posOffset>
                </wp:positionH>
                <wp:positionV relativeFrom="paragraph">
                  <wp:posOffset>-600075</wp:posOffset>
                </wp:positionV>
                <wp:extent cx="1371600"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71600" cy="962025"/>
                        </a:xfrm>
                        <a:prstGeom prst="rect">
                          <a:avLst/>
                        </a:prstGeom>
                        <a:solidFill>
                          <a:schemeClr val="lt1"/>
                        </a:solidFill>
                        <a:ln w="6350">
                          <a:noFill/>
                        </a:ln>
                      </wps:spPr>
                      <wps:txbx>
                        <w:txbxContent>
                          <w:p w14:paraId="0AD64A13" w14:textId="36885D57" w:rsidR="00B255CC" w:rsidRDefault="00B255CC" w:rsidP="00B255C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EB62" id="_x0000_t202" coordsize="21600,21600" o:spt="202" path="m,l,21600r21600,l21600,xe">
                <v:stroke joinstyle="miter"/>
                <v:path gradientshapeok="t" o:connecttype="rect"/>
              </v:shapetype>
              <v:shape id="Text Box 1" o:spid="_x0000_s1026" type="#_x0000_t202" style="position:absolute;margin-left:382.5pt;margin-top:-47.25pt;width:10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" fillcolor="white [3201]" stroked="f" strokeweight=".5pt">
                <v:textbox>
                  <w:txbxContent>
                    <w:p w14:paraId="0AD64A13" w14:textId="36885D57" w:rsidR="00B255CC" w:rsidRDefault="00B255CC" w:rsidP="00B255CC">
                      <w:pPr>
                        <w:jc w:val="right"/>
                      </w:pPr>
                    </w:p>
                  </w:txbxContent>
                </v:textbox>
              </v:shape>
            </w:pict>
          </mc:Fallback>
        </mc:AlternateContent>
      </w:r>
      <w:r w:rsidR="00104672" w:rsidRPr="00653B9B">
        <w:rPr>
          <w:rFonts w:ascii="Arial" w:hAnsi="Arial" w:cs="Arial"/>
          <w:b/>
          <w:color w:val="0070C0"/>
          <w:sz w:val="28"/>
        </w:rPr>
        <w:t xml:space="preserve">Job Description </w:t>
      </w:r>
      <w:r>
        <w:rPr>
          <w:rFonts w:ascii="Arial" w:hAnsi="Arial" w:cs="Arial"/>
          <w:b/>
          <w:color w:val="0070C0"/>
          <w:sz w:val="28"/>
        </w:rPr>
        <w:t xml:space="preserve">  </w:t>
      </w:r>
    </w:p>
    <w:p w14:paraId="6AFB4151" w14:textId="77777777" w:rsidR="00104672" w:rsidRDefault="00276D7D" w:rsidP="00B255CC">
      <w:pPr>
        <w:rPr>
          <w:rFonts w:ascii="Arial" w:hAnsi="Arial" w:cs="Arial"/>
          <w:b/>
          <w:color w:val="0070C0"/>
          <w:sz w:val="28"/>
        </w:rPr>
      </w:pPr>
      <w:r>
        <w:rPr>
          <w:rFonts w:ascii="Arial" w:hAnsi="Arial" w:cs="Arial"/>
          <w:b/>
          <w:color w:val="0070C0"/>
          <w:sz w:val="28"/>
        </w:rPr>
        <w:t>Class T</w:t>
      </w:r>
      <w:r w:rsidR="00104672">
        <w:rPr>
          <w:rFonts w:ascii="Arial" w:hAnsi="Arial" w:cs="Arial"/>
          <w:b/>
          <w:color w:val="0070C0"/>
          <w:sz w:val="28"/>
        </w:rPr>
        <w:t>eacher</w:t>
      </w:r>
      <w:r w:rsidR="00104672" w:rsidRPr="00653B9B">
        <w:rPr>
          <w:rFonts w:ascii="Arial" w:hAnsi="Arial" w:cs="Arial"/>
          <w:b/>
          <w:color w:val="0070C0"/>
          <w:sz w:val="28"/>
        </w:rPr>
        <w:t xml:space="preserve"> </w:t>
      </w:r>
    </w:p>
    <w:tbl>
      <w:tblPr>
        <w:tblStyle w:val="TableGrid"/>
        <w:tblW w:w="0" w:type="auto"/>
        <w:tblLook w:val="04A0" w:firstRow="1" w:lastRow="0" w:firstColumn="1" w:lastColumn="0" w:noHBand="0" w:noVBand="1"/>
      </w:tblPr>
      <w:tblGrid>
        <w:gridCol w:w="2830"/>
        <w:gridCol w:w="6186"/>
      </w:tblGrid>
      <w:tr w:rsidR="00B255CC" w14:paraId="0E4426A4" w14:textId="77777777" w:rsidTr="00B255CC">
        <w:tc>
          <w:tcPr>
            <w:tcW w:w="2830" w:type="dxa"/>
          </w:tcPr>
          <w:p w14:paraId="4405B35E" w14:textId="77777777" w:rsidR="00B255CC" w:rsidRPr="003C52F9" w:rsidRDefault="00B255CC" w:rsidP="00B255CC">
            <w:pPr>
              <w:rPr>
                <w:rFonts w:cstheme="minorHAnsi"/>
                <w:b/>
                <w:color w:val="0070C0"/>
              </w:rPr>
            </w:pPr>
            <w:r w:rsidRPr="003C52F9">
              <w:rPr>
                <w:rFonts w:cstheme="minorHAnsi"/>
                <w:b/>
                <w:color w:val="0070C0"/>
              </w:rPr>
              <w:t>Job Title:</w:t>
            </w:r>
          </w:p>
          <w:p w14:paraId="29BEE934" w14:textId="77777777" w:rsidR="00B255CC" w:rsidRPr="003C52F9" w:rsidRDefault="00B255CC" w:rsidP="00B255CC">
            <w:pPr>
              <w:rPr>
                <w:rFonts w:cstheme="minorHAnsi"/>
                <w:b/>
                <w:color w:val="0070C0"/>
                <w:sz w:val="28"/>
              </w:rPr>
            </w:pPr>
          </w:p>
        </w:tc>
        <w:tc>
          <w:tcPr>
            <w:tcW w:w="6186" w:type="dxa"/>
          </w:tcPr>
          <w:p w14:paraId="1C053161" w14:textId="59D68F26" w:rsidR="00B255CC" w:rsidRPr="003C52F9" w:rsidRDefault="000D06F5" w:rsidP="00B255CC">
            <w:pPr>
              <w:rPr>
                <w:rFonts w:cstheme="minorHAnsi"/>
                <w:color w:val="000000" w:themeColor="text1"/>
              </w:rPr>
            </w:pPr>
            <w:r>
              <w:rPr>
                <w:rFonts w:ascii="Calibri" w:hAnsi="Calibri" w:cs="Calibri"/>
              </w:rPr>
              <w:t xml:space="preserve">Y1 </w:t>
            </w:r>
            <w:r w:rsidRPr="00487BE2">
              <w:rPr>
                <w:rFonts w:ascii="Calibri" w:hAnsi="Calibri" w:cs="Calibri"/>
              </w:rPr>
              <w:t>Class Teacher (Part-time, maternity cover)</w:t>
            </w:r>
          </w:p>
        </w:tc>
      </w:tr>
      <w:tr w:rsidR="00B255CC" w14:paraId="5EAD9A88" w14:textId="77777777" w:rsidTr="00B255CC">
        <w:tc>
          <w:tcPr>
            <w:tcW w:w="2830" w:type="dxa"/>
          </w:tcPr>
          <w:p w14:paraId="678B113B" w14:textId="77777777" w:rsidR="00B255CC" w:rsidRPr="003C52F9" w:rsidRDefault="00B255CC" w:rsidP="00B255CC">
            <w:pPr>
              <w:rPr>
                <w:rFonts w:cstheme="minorHAnsi"/>
                <w:b/>
                <w:color w:val="0070C0"/>
              </w:rPr>
            </w:pPr>
            <w:r w:rsidRPr="003C52F9">
              <w:rPr>
                <w:rFonts w:cstheme="minorHAnsi"/>
                <w:b/>
                <w:color w:val="0070C0"/>
              </w:rPr>
              <w:t>School:</w:t>
            </w:r>
          </w:p>
          <w:p w14:paraId="5D20F25A" w14:textId="77777777" w:rsidR="00B255CC" w:rsidRPr="003C52F9" w:rsidRDefault="00B255CC" w:rsidP="00B255CC">
            <w:pPr>
              <w:rPr>
                <w:rFonts w:cstheme="minorHAnsi"/>
                <w:b/>
                <w:color w:val="0070C0"/>
                <w:sz w:val="28"/>
              </w:rPr>
            </w:pPr>
          </w:p>
        </w:tc>
        <w:tc>
          <w:tcPr>
            <w:tcW w:w="6186" w:type="dxa"/>
          </w:tcPr>
          <w:p w14:paraId="53FE5271" w14:textId="1C38CA4D" w:rsidR="00B255CC" w:rsidRPr="003C52F9" w:rsidRDefault="00D66870" w:rsidP="004E1204">
            <w:pPr>
              <w:rPr>
                <w:rFonts w:cstheme="minorHAnsi"/>
                <w:color w:val="000000" w:themeColor="text1"/>
              </w:rPr>
            </w:pPr>
            <w:proofErr w:type="spellStart"/>
            <w:r>
              <w:rPr>
                <w:rFonts w:cstheme="minorHAnsi"/>
                <w:color w:val="000000" w:themeColor="text1"/>
              </w:rPr>
              <w:t>Brinsworth</w:t>
            </w:r>
            <w:proofErr w:type="spellEnd"/>
            <w:r>
              <w:rPr>
                <w:rFonts w:cstheme="minorHAnsi"/>
                <w:color w:val="000000" w:themeColor="text1"/>
              </w:rPr>
              <w:t xml:space="preserve"> Howarth Primary School</w:t>
            </w:r>
          </w:p>
        </w:tc>
      </w:tr>
      <w:tr w:rsidR="00B255CC" w14:paraId="14B8C67B" w14:textId="77777777" w:rsidTr="00B255CC">
        <w:tc>
          <w:tcPr>
            <w:tcW w:w="2830" w:type="dxa"/>
          </w:tcPr>
          <w:p w14:paraId="450E394F" w14:textId="77777777" w:rsidR="00B255CC" w:rsidRPr="003C52F9" w:rsidRDefault="00B255CC" w:rsidP="00B255CC">
            <w:pPr>
              <w:rPr>
                <w:rFonts w:cstheme="minorHAnsi"/>
                <w:b/>
                <w:color w:val="0070C0"/>
              </w:rPr>
            </w:pPr>
            <w:r w:rsidRPr="003C52F9">
              <w:rPr>
                <w:rFonts w:cstheme="minorHAnsi"/>
                <w:b/>
                <w:color w:val="0070C0"/>
              </w:rPr>
              <w:t>Salary Scale:</w:t>
            </w:r>
          </w:p>
          <w:p w14:paraId="4DB966BD" w14:textId="77777777" w:rsidR="00B255CC" w:rsidRPr="003C52F9" w:rsidRDefault="00B255CC" w:rsidP="00B255CC">
            <w:pPr>
              <w:rPr>
                <w:rFonts w:cstheme="minorHAnsi"/>
                <w:b/>
                <w:color w:val="0070C0"/>
                <w:sz w:val="28"/>
              </w:rPr>
            </w:pPr>
          </w:p>
        </w:tc>
        <w:tc>
          <w:tcPr>
            <w:tcW w:w="6186" w:type="dxa"/>
          </w:tcPr>
          <w:p w14:paraId="5CA72EBC" w14:textId="77777777" w:rsidR="00B255CC" w:rsidRPr="003C52F9" w:rsidRDefault="00276D7D" w:rsidP="00B255CC">
            <w:pPr>
              <w:rPr>
                <w:rFonts w:cstheme="minorHAnsi"/>
                <w:color w:val="000000" w:themeColor="text1"/>
              </w:rPr>
            </w:pPr>
            <w:r w:rsidRPr="003C52F9">
              <w:rPr>
                <w:rFonts w:cstheme="minorHAnsi"/>
              </w:rPr>
              <w:t>MPS</w:t>
            </w:r>
          </w:p>
        </w:tc>
      </w:tr>
      <w:tr w:rsidR="00B255CC" w14:paraId="4F6C1558" w14:textId="77777777" w:rsidTr="00B255CC">
        <w:tc>
          <w:tcPr>
            <w:tcW w:w="2830" w:type="dxa"/>
          </w:tcPr>
          <w:p w14:paraId="0FA30A8B" w14:textId="77777777" w:rsidR="00B255CC" w:rsidRPr="003C52F9" w:rsidRDefault="00B255CC" w:rsidP="00B255CC">
            <w:pPr>
              <w:rPr>
                <w:rFonts w:cstheme="minorHAnsi"/>
                <w:b/>
                <w:color w:val="0070C0"/>
              </w:rPr>
            </w:pPr>
            <w:r w:rsidRPr="003C52F9">
              <w:rPr>
                <w:rFonts w:cstheme="minorHAnsi"/>
                <w:b/>
                <w:color w:val="0070C0"/>
              </w:rPr>
              <w:t>Responsible to:</w:t>
            </w:r>
          </w:p>
          <w:p w14:paraId="7CD83043" w14:textId="77777777" w:rsidR="00B255CC" w:rsidRPr="003C52F9" w:rsidRDefault="00B255CC" w:rsidP="00B255CC">
            <w:pPr>
              <w:rPr>
                <w:rFonts w:cstheme="minorHAnsi"/>
                <w:b/>
                <w:color w:val="0070C0"/>
                <w:sz w:val="28"/>
              </w:rPr>
            </w:pPr>
          </w:p>
        </w:tc>
        <w:tc>
          <w:tcPr>
            <w:tcW w:w="6186" w:type="dxa"/>
          </w:tcPr>
          <w:p w14:paraId="0CC07C45" w14:textId="77777777" w:rsidR="00B255CC" w:rsidRPr="003C52F9" w:rsidRDefault="00B255CC" w:rsidP="00B255CC">
            <w:pPr>
              <w:rPr>
                <w:rFonts w:cstheme="minorHAnsi"/>
                <w:color w:val="000000" w:themeColor="text1"/>
              </w:rPr>
            </w:pPr>
            <w:r w:rsidRPr="003C52F9">
              <w:rPr>
                <w:rFonts w:cstheme="minorHAnsi"/>
                <w:color w:val="000000" w:themeColor="text1"/>
              </w:rPr>
              <w:t>The</w:t>
            </w:r>
            <w:r w:rsidR="00276D7D" w:rsidRPr="003C52F9">
              <w:rPr>
                <w:rFonts w:cstheme="minorHAnsi"/>
                <w:color w:val="000000" w:themeColor="text1"/>
              </w:rPr>
              <w:t xml:space="preserve"> Senior Leadership Team, the Head teacher and the Governing B</w:t>
            </w:r>
            <w:r w:rsidRPr="003C52F9">
              <w:rPr>
                <w:rFonts w:cstheme="minorHAnsi"/>
                <w:color w:val="000000" w:themeColor="text1"/>
              </w:rPr>
              <w:t>ody</w:t>
            </w:r>
          </w:p>
        </w:tc>
      </w:tr>
      <w:tr w:rsidR="00B255CC" w14:paraId="297738C7" w14:textId="77777777" w:rsidTr="00B255CC">
        <w:tc>
          <w:tcPr>
            <w:tcW w:w="2830" w:type="dxa"/>
          </w:tcPr>
          <w:p w14:paraId="007BA63E" w14:textId="77777777" w:rsidR="00B255CC" w:rsidRPr="003C52F9" w:rsidRDefault="00B255CC" w:rsidP="00B255CC">
            <w:pPr>
              <w:pStyle w:val="Heading4"/>
              <w:outlineLvl w:val="3"/>
              <w:rPr>
                <w:rFonts w:asciiTheme="minorHAnsi" w:hAnsiTheme="minorHAnsi" w:cstheme="minorHAnsi"/>
                <w:i w:val="0"/>
                <w:color w:val="0070C0"/>
                <w:sz w:val="22"/>
                <w:szCs w:val="22"/>
              </w:rPr>
            </w:pPr>
            <w:r w:rsidRPr="003C52F9">
              <w:rPr>
                <w:rFonts w:asciiTheme="minorHAnsi" w:hAnsiTheme="minorHAnsi" w:cstheme="minorHAnsi"/>
                <w:i w:val="0"/>
                <w:color w:val="0070C0"/>
                <w:sz w:val="22"/>
                <w:szCs w:val="22"/>
              </w:rPr>
              <w:t xml:space="preserve">Duties of the </w:t>
            </w:r>
            <w:r w:rsidR="00276D7D" w:rsidRPr="003C52F9">
              <w:rPr>
                <w:rFonts w:asciiTheme="minorHAnsi" w:hAnsiTheme="minorHAnsi" w:cstheme="minorHAnsi"/>
                <w:i w:val="0"/>
                <w:color w:val="0070C0"/>
                <w:sz w:val="22"/>
                <w:szCs w:val="22"/>
              </w:rPr>
              <w:t>Class Teacher</w:t>
            </w:r>
            <w:r w:rsidRPr="003C52F9">
              <w:rPr>
                <w:rFonts w:asciiTheme="minorHAnsi" w:hAnsiTheme="minorHAnsi" w:cstheme="minorHAnsi"/>
                <w:i w:val="0"/>
                <w:color w:val="0070C0"/>
                <w:sz w:val="22"/>
                <w:szCs w:val="22"/>
              </w:rPr>
              <w:t xml:space="preserve"> </w:t>
            </w:r>
          </w:p>
          <w:p w14:paraId="22A540C3" w14:textId="77777777" w:rsidR="00B255CC" w:rsidRPr="003C52F9" w:rsidRDefault="00B255CC" w:rsidP="00B255CC">
            <w:pPr>
              <w:rPr>
                <w:rFonts w:cstheme="minorHAnsi"/>
                <w:b/>
                <w:color w:val="0070C0"/>
                <w:sz w:val="28"/>
              </w:rPr>
            </w:pPr>
          </w:p>
        </w:tc>
        <w:tc>
          <w:tcPr>
            <w:tcW w:w="6186" w:type="dxa"/>
          </w:tcPr>
          <w:p w14:paraId="38B24113" w14:textId="77777777" w:rsidR="00B255CC" w:rsidRPr="003C52F9" w:rsidRDefault="00276D7D" w:rsidP="00276D7D">
            <w:pPr>
              <w:rPr>
                <w:rFonts w:cstheme="minorHAnsi"/>
                <w:b/>
                <w:color w:val="0070C0"/>
                <w:sz w:val="28"/>
              </w:rPr>
            </w:pPr>
            <w:r w:rsidRPr="003C52F9">
              <w:rPr>
                <w:rFonts w:cstheme="minorHAnsi"/>
              </w:rPr>
              <w:t>To carry out the duties of a school teacher as set out in the latest School Teacher’s Pay and Conditions Document and having regard to the Professional Standards for Teachers.</w:t>
            </w:r>
          </w:p>
        </w:tc>
      </w:tr>
    </w:tbl>
    <w:p w14:paraId="5DC9F55F" w14:textId="77777777" w:rsidR="00104672" w:rsidRDefault="00104672" w:rsidP="00104672">
      <w:pPr>
        <w:rPr>
          <w:rFonts w:ascii="Arial" w:hAnsi="Arial" w:cs="Arial"/>
          <w:b/>
          <w:color w:val="0070C0"/>
          <w:sz w:val="24"/>
        </w:rPr>
      </w:pPr>
    </w:p>
    <w:p w14:paraId="27D71781" w14:textId="77777777" w:rsidR="004E1204" w:rsidRDefault="004E1204" w:rsidP="00276D7D">
      <w:pPr>
        <w:rPr>
          <w:rFonts w:cstheme="minorHAnsi"/>
          <w:b/>
          <w:color w:val="0070C0"/>
        </w:rPr>
      </w:pPr>
    </w:p>
    <w:p w14:paraId="01AD691D" w14:textId="77777777" w:rsidR="00276D7D" w:rsidRPr="003C52F9" w:rsidRDefault="00276D7D" w:rsidP="00276D7D">
      <w:pPr>
        <w:rPr>
          <w:rFonts w:cstheme="minorHAnsi"/>
          <w:b/>
          <w:color w:val="0070C0"/>
        </w:rPr>
      </w:pPr>
      <w:r w:rsidRPr="003C52F9">
        <w:rPr>
          <w:rFonts w:cstheme="minorHAnsi"/>
          <w:b/>
          <w:color w:val="0070C0"/>
        </w:rPr>
        <w:t>Teaching and Learning</w:t>
      </w:r>
    </w:p>
    <w:p w14:paraId="74A62851" w14:textId="77777777" w:rsidR="00276D7D" w:rsidRPr="003C52F9" w:rsidRDefault="00276D7D" w:rsidP="00276D7D">
      <w:pPr>
        <w:pStyle w:val="ListParagraph"/>
        <w:numPr>
          <w:ilvl w:val="0"/>
          <w:numId w:val="4"/>
        </w:numPr>
        <w:rPr>
          <w:rFonts w:cstheme="minorHAnsi"/>
        </w:rPr>
      </w:pPr>
      <w:r w:rsidRPr="003C52F9">
        <w:rPr>
          <w:rFonts w:cstheme="minorHAnsi"/>
        </w:rPr>
        <w:t xml:space="preserve">Have knowledge and understanding of the strategies for improving and sustaining high standards of teaching, learning and achievement for all pupils. </w:t>
      </w:r>
    </w:p>
    <w:p w14:paraId="2565A0C5" w14:textId="77777777" w:rsidR="00276D7D" w:rsidRPr="003C52F9" w:rsidRDefault="00276D7D" w:rsidP="00276D7D">
      <w:pPr>
        <w:pStyle w:val="ListParagraph"/>
        <w:numPr>
          <w:ilvl w:val="0"/>
          <w:numId w:val="4"/>
        </w:numPr>
        <w:rPr>
          <w:rFonts w:cstheme="minorHAnsi"/>
        </w:rPr>
      </w:pPr>
      <w:r w:rsidRPr="003C52F9">
        <w:rPr>
          <w:rFonts w:cstheme="minorHAnsi"/>
        </w:rPr>
        <w:t xml:space="preserve">To undertake class teaching including the organisation, planning, differentiation and implementation of the curriculum within the requirements of school policies and the schools aims and objectives and the National Curriculum. </w:t>
      </w:r>
    </w:p>
    <w:p w14:paraId="46D55AFD" w14:textId="77777777" w:rsidR="00276D7D" w:rsidRPr="003C52F9" w:rsidRDefault="00276D7D" w:rsidP="00276D7D">
      <w:pPr>
        <w:pStyle w:val="ListParagraph"/>
        <w:numPr>
          <w:ilvl w:val="0"/>
          <w:numId w:val="4"/>
        </w:numPr>
        <w:rPr>
          <w:rFonts w:cstheme="minorHAnsi"/>
        </w:rPr>
      </w:pPr>
      <w:r w:rsidRPr="003C52F9">
        <w:rPr>
          <w:rFonts w:cstheme="minorHAnsi"/>
        </w:rPr>
        <w:t xml:space="preserve">Develop a stimulating and positive learning environment which inspires effective learning. </w:t>
      </w:r>
    </w:p>
    <w:p w14:paraId="0210894F" w14:textId="77777777" w:rsidR="00276D7D" w:rsidRPr="003C52F9" w:rsidRDefault="00276D7D" w:rsidP="00276D7D">
      <w:pPr>
        <w:pStyle w:val="ListParagraph"/>
        <w:numPr>
          <w:ilvl w:val="0"/>
          <w:numId w:val="4"/>
        </w:numPr>
        <w:rPr>
          <w:rFonts w:cstheme="minorHAnsi"/>
        </w:rPr>
      </w:pPr>
      <w:r w:rsidRPr="003C52F9">
        <w:rPr>
          <w:rFonts w:cstheme="minorHAnsi"/>
        </w:rPr>
        <w:t xml:space="preserve">Be responsible for the pastoral care of the pupils, promoting high standards of behaviour at all times, in accordance with school policies. </w:t>
      </w:r>
    </w:p>
    <w:p w14:paraId="4F7056AB" w14:textId="77777777" w:rsidR="00276D7D" w:rsidRPr="003C52F9" w:rsidRDefault="00276D7D" w:rsidP="00276D7D">
      <w:pPr>
        <w:pStyle w:val="ListParagraph"/>
        <w:numPr>
          <w:ilvl w:val="0"/>
          <w:numId w:val="4"/>
        </w:numPr>
        <w:rPr>
          <w:rFonts w:cstheme="minorHAnsi"/>
        </w:rPr>
      </w:pPr>
      <w:r w:rsidRPr="003C52F9">
        <w:rPr>
          <w:rFonts w:cstheme="minorHAnsi"/>
        </w:rPr>
        <w:t xml:space="preserve">Be aware of and ensure health and safety requirements are met. </w:t>
      </w:r>
    </w:p>
    <w:p w14:paraId="23B9B617" w14:textId="77777777" w:rsidR="00276D7D" w:rsidRPr="003C52F9" w:rsidRDefault="00276D7D" w:rsidP="00276D7D">
      <w:pPr>
        <w:pStyle w:val="ListParagraph"/>
        <w:numPr>
          <w:ilvl w:val="0"/>
          <w:numId w:val="4"/>
        </w:numPr>
        <w:rPr>
          <w:rFonts w:cstheme="minorHAnsi"/>
        </w:rPr>
      </w:pPr>
      <w:r w:rsidRPr="003C52F9">
        <w:rPr>
          <w:rFonts w:cstheme="minorHAnsi"/>
        </w:rPr>
        <w:t xml:space="preserve">Ensure that the curriculum on offer provides equal opportunities for all pupils. </w:t>
      </w:r>
    </w:p>
    <w:p w14:paraId="268B6447" w14:textId="77777777" w:rsidR="00276D7D" w:rsidRPr="003C52F9" w:rsidRDefault="00276D7D" w:rsidP="00276D7D">
      <w:pPr>
        <w:pStyle w:val="ListParagraph"/>
        <w:numPr>
          <w:ilvl w:val="0"/>
          <w:numId w:val="4"/>
        </w:numPr>
        <w:rPr>
          <w:rFonts w:cstheme="minorHAnsi"/>
        </w:rPr>
      </w:pPr>
      <w:r w:rsidRPr="003C52F9">
        <w:rPr>
          <w:rFonts w:cstheme="minorHAnsi"/>
        </w:rPr>
        <w:t xml:space="preserve">To actively seek out ways to enrich the learning experiences of children through the coordination of extended learning programmes. </w:t>
      </w:r>
    </w:p>
    <w:p w14:paraId="4C92BC0D" w14:textId="77777777" w:rsidR="00276D7D" w:rsidRPr="003C52F9" w:rsidRDefault="00276D7D" w:rsidP="00276D7D">
      <w:pPr>
        <w:pStyle w:val="ListParagraph"/>
        <w:numPr>
          <w:ilvl w:val="0"/>
          <w:numId w:val="4"/>
        </w:numPr>
        <w:rPr>
          <w:rFonts w:cstheme="minorHAnsi"/>
        </w:rPr>
      </w:pPr>
      <w:r w:rsidRPr="003C52F9">
        <w:rPr>
          <w:rFonts w:cstheme="minorHAnsi"/>
        </w:rPr>
        <w:t xml:space="preserve">To liaise with other settings and Key Stage leaders to provide continuity and consistency and support transition. </w:t>
      </w:r>
    </w:p>
    <w:p w14:paraId="34452AC5" w14:textId="77777777" w:rsidR="004E1204" w:rsidRDefault="004E1204" w:rsidP="00276D7D">
      <w:pPr>
        <w:rPr>
          <w:rFonts w:cstheme="minorHAnsi"/>
          <w:b/>
          <w:color w:val="0070C0"/>
        </w:rPr>
      </w:pPr>
    </w:p>
    <w:p w14:paraId="5C869E8F" w14:textId="577010D5" w:rsidR="004E1204" w:rsidRDefault="004E1204" w:rsidP="00276D7D">
      <w:pPr>
        <w:rPr>
          <w:rFonts w:cstheme="minorHAnsi"/>
          <w:b/>
          <w:color w:val="0070C0"/>
        </w:rPr>
      </w:pPr>
    </w:p>
    <w:p w14:paraId="337DA95E" w14:textId="77777777" w:rsidR="004E1204" w:rsidRDefault="004E1204" w:rsidP="00276D7D">
      <w:pPr>
        <w:rPr>
          <w:rFonts w:cstheme="minorHAnsi"/>
          <w:b/>
          <w:color w:val="0070C0"/>
        </w:rPr>
      </w:pPr>
    </w:p>
    <w:p w14:paraId="76D757AF" w14:textId="77777777" w:rsidR="00276D7D" w:rsidRPr="003C52F9" w:rsidRDefault="00276D7D" w:rsidP="00276D7D">
      <w:pPr>
        <w:rPr>
          <w:rFonts w:cstheme="minorHAnsi"/>
          <w:b/>
          <w:color w:val="0070C0"/>
        </w:rPr>
      </w:pPr>
      <w:r w:rsidRPr="003C52F9">
        <w:rPr>
          <w:rFonts w:cstheme="minorHAnsi"/>
          <w:b/>
          <w:color w:val="0070C0"/>
        </w:rPr>
        <w:t>Monitor and evaluate standards of attainment</w:t>
      </w:r>
    </w:p>
    <w:p w14:paraId="3E4BBAED" w14:textId="77777777" w:rsidR="00276D7D" w:rsidRPr="003C52F9" w:rsidRDefault="00276D7D" w:rsidP="00276D7D">
      <w:pPr>
        <w:pStyle w:val="ListParagraph"/>
        <w:numPr>
          <w:ilvl w:val="0"/>
          <w:numId w:val="5"/>
        </w:numPr>
        <w:rPr>
          <w:rFonts w:cstheme="minorHAnsi"/>
        </w:rPr>
      </w:pPr>
      <w:r w:rsidRPr="003C52F9">
        <w:rPr>
          <w:rFonts w:cstheme="minorHAnsi"/>
        </w:rPr>
        <w:t xml:space="preserve">Analyse and interpret national, local and school assessment data to inform policies and practises and set targets for further improvement. </w:t>
      </w:r>
    </w:p>
    <w:p w14:paraId="7A4EF4BB" w14:textId="77777777" w:rsidR="00276D7D" w:rsidRPr="003C52F9" w:rsidRDefault="00276D7D" w:rsidP="00276D7D">
      <w:pPr>
        <w:pStyle w:val="ListParagraph"/>
        <w:numPr>
          <w:ilvl w:val="0"/>
          <w:numId w:val="5"/>
        </w:numPr>
        <w:rPr>
          <w:rFonts w:cstheme="minorHAnsi"/>
        </w:rPr>
      </w:pPr>
      <w:r w:rsidRPr="003C52F9">
        <w:rPr>
          <w:rFonts w:cstheme="minorHAnsi"/>
        </w:rPr>
        <w:t xml:space="preserve">Establish and implement clear policies and practises for assessing, recording and reporting on pupil achievement. </w:t>
      </w:r>
    </w:p>
    <w:p w14:paraId="420F9395" w14:textId="77777777" w:rsidR="00276D7D" w:rsidRPr="003C52F9" w:rsidRDefault="00276D7D" w:rsidP="00276D7D">
      <w:pPr>
        <w:pStyle w:val="ListParagraph"/>
        <w:numPr>
          <w:ilvl w:val="0"/>
          <w:numId w:val="5"/>
        </w:numPr>
        <w:rPr>
          <w:rFonts w:cstheme="minorHAnsi"/>
        </w:rPr>
      </w:pPr>
      <w:r w:rsidRPr="003C52F9">
        <w:rPr>
          <w:rFonts w:cstheme="minorHAnsi"/>
        </w:rPr>
        <w:t xml:space="preserve">Ensure that information about pupils’ previous achievements is used effectively to secure good progression. </w:t>
      </w:r>
    </w:p>
    <w:p w14:paraId="6A9D9976" w14:textId="77777777" w:rsidR="00276D7D" w:rsidRPr="003C52F9" w:rsidRDefault="00276D7D" w:rsidP="00276D7D">
      <w:pPr>
        <w:pStyle w:val="ListParagraph"/>
        <w:numPr>
          <w:ilvl w:val="0"/>
          <w:numId w:val="5"/>
        </w:numPr>
        <w:rPr>
          <w:rFonts w:cstheme="minorHAnsi"/>
        </w:rPr>
      </w:pPr>
      <w:r w:rsidRPr="003C52F9">
        <w:rPr>
          <w:rFonts w:cstheme="minorHAnsi"/>
        </w:rPr>
        <w:t xml:space="preserve">Establish clear targets for pupil achievement, and evaluate progress towards meeting those targets. </w:t>
      </w:r>
    </w:p>
    <w:p w14:paraId="3B153802" w14:textId="77777777" w:rsidR="00276D7D" w:rsidRPr="003C52F9" w:rsidRDefault="00276D7D" w:rsidP="00276D7D">
      <w:pPr>
        <w:pStyle w:val="ListParagraph"/>
        <w:numPr>
          <w:ilvl w:val="0"/>
          <w:numId w:val="5"/>
        </w:numPr>
        <w:rPr>
          <w:rFonts w:cstheme="minorHAnsi"/>
        </w:rPr>
      </w:pPr>
      <w:r w:rsidRPr="003C52F9">
        <w:rPr>
          <w:rFonts w:cstheme="minorHAnsi"/>
        </w:rPr>
        <w:t xml:space="preserve">Co-ordinate the identification of special needs and liaise with the school’s SENCO in securing an appropriate provision for identified pupils. </w:t>
      </w:r>
    </w:p>
    <w:p w14:paraId="38126D08" w14:textId="77777777" w:rsidR="00276D7D" w:rsidRPr="003C52F9" w:rsidRDefault="00276D7D" w:rsidP="00276D7D">
      <w:pPr>
        <w:rPr>
          <w:rFonts w:cstheme="minorHAnsi"/>
          <w:b/>
          <w:color w:val="0070C0"/>
        </w:rPr>
      </w:pPr>
      <w:r w:rsidRPr="003C52F9">
        <w:rPr>
          <w:rFonts w:cstheme="minorHAnsi"/>
          <w:b/>
          <w:color w:val="0070C0"/>
        </w:rPr>
        <w:t>Relationships with Parents and the Wider Community</w:t>
      </w:r>
    </w:p>
    <w:p w14:paraId="35EDB09C" w14:textId="77777777" w:rsidR="00276D7D" w:rsidRPr="003C52F9" w:rsidRDefault="00276D7D" w:rsidP="003C52F9">
      <w:pPr>
        <w:pStyle w:val="ListParagraph"/>
        <w:numPr>
          <w:ilvl w:val="0"/>
          <w:numId w:val="6"/>
        </w:numPr>
        <w:rPr>
          <w:rFonts w:cstheme="minorHAnsi"/>
        </w:rPr>
      </w:pPr>
      <w:r w:rsidRPr="003C52F9">
        <w:rPr>
          <w:rFonts w:cstheme="minorHAnsi"/>
        </w:rPr>
        <w:t xml:space="preserve">Develop effective links with the local community in order to enhance teaching and learning opportunities. </w:t>
      </w:r>
    </w:p>
    <w:p w14:paraId="7A9D2F4E" w14:textId="77777777" w:rsidR="00276D7D" w:rsidRPr="003C52F9" w:rsidRDefault="00276D7D" w:rsidP="003C52F9">
      <w:pPr>
        <w:pStyle w:val="ListParagraph"/>
        <w:numPr>
          <w:ilvl w:val="0"/>
          <w:numId w:val="6"/>
        </w:numPr>
        <w:rPr>
          <w:rFonts w:cstheme="minorHAnsi"/>
        </w:rPr>
      </w:pPr>
      <w:r w:rsidRPr="003C52F9">
        <w:rPr>
          <w:rFonts w:cstheme="minorHAnsi"/>
        </w:rPr>
        <w:t xml:space="preserve">Ensure that parents are well informed about the curriculum, targets, children’s progress and attainment. </w:t>
      </w:r>
    </w:p>
    <w:p w14:paraId="7B2CACFB" w14:textId="77777777" w:rsidR="00276D7D" w:rsidRPr="003C52F9" w:rsidRDefault="00276D7D" w:rsidP="00276D7D">
      <w:pPr>
        <w:rPr>
          <w:rFonts w:cstheme="minorHAnsi"/>
          <w:b/>
          <w:color w:val="0070C0"/>
        </w:rPr>
      </w:pPr>
      <w:r w:rsidRPr="003C52F9">
        <w:rPr>
          <w:rFonts w:cstheme="minorHAnsi"/>
          <w:b/>
          <w:color w:val="0070C0"/>
        </w:rPr>
        <w:t>Managing and Developing Staff and Working with Other Adults</w:t>
      </w:r>
    </w:p>
    <w:p w14:paraId="7BF51DE1" w14:textId="227AE512" w:rsidR="00276D7D" w:rsidRPr="003C52F9" w:rsidRDefault="00276D7D" w:rsidP="003C52F9">
      <w:pPr>
        <w:pStyle w:val="ListParagraph"/>
        <w:numPr>
          <w:ilvl w:val="0"/>
          <w:numId w:val="7"/>
        </w:numPr>
        <w:rPr>
          <w:rFonts w:cstheme="minorHAnsi"/>
        </w:rPr>
      </w:pPr>
      <w:r w:rsidRPr="003C52F9">
        <w:rPr>
          <w:rFonts w:cstheme="minorHAnsi"/>
        </w:rPr>
        <w:t xml:space="preserve">Lead and manage the effective deployment </w:t>
      </w:r>
      <w:r w:rsidR="00636D62">
        <w:rPr>
          <w:rFonts w:cstheme="minorHAnsi"/>
        </w:rPr>
        <w:t xml:space="preserve">of </w:t>
      </w:r>
      <w:r w:rsidRPr="003C52F9">
        <w:rPr>
          <w:rFonts w:cstheme="minorHAnsi"/>
        </w:rPr>
        <w:t xml:space="preserve">support staff. </w:t>
      </w:r>
    </w:p>
    <w:p w14:paraId="058834F5" w14:textId="77777777" w:rsidR="00276D7D" w:rsidRPr="003C52F9" w:rsidRDefault="00276D7D" w:rsidP="003C52F9">
      <w:pPr>
        <w:pStyle w:val="ListParagraph"/>
        <w:numPr>
          <w:ilvl w:val="0"/>
          <w:numId w:val="7"/>
        </w:numPr>
        <w:rPr>
          <w:rFonts w:cstheme="minorHAnsi"/>
        </w:rPr>
      </w:pPr>
      <w:r w:rsidRPr="003C52F9">
        <w:rPr>
          <w:rFonts w:cstheme="minorHAnsi"/>
        </w:rPr>
        <w:t xml:space="preserve">To work and plan collaboratively with colleagues within a phase team. </w:t>
      </w:r>
    </w:p>
    <w:p w14:paraId="556443FD" w14:textId="77777777" w:rsidR="003C52F9" w:rsidRPr="003C52F9" w:rsidRDefault="00276D7D" w:rsidP="003C52F9">
      <w:pPr>
        <w:pStyle w:val="ListParagraph"/>
        <w:numPr>
          <w:ilvl w:val="0"/>
          <w:numId w:val="7"/>
        </w:numPr>
        <w:rPr>
          <w:rFonts w:cstheme="minorHAnsi"/>
        </w:rPr>
      </w:pPr>
      <w:r w:rsidRPr="003C52F9">
        <w:rPr>
          <w:rFonts w:cstheme="minorHAnsi"/>
        </w:rPr>
        <w:t xml:space="preserve">Work in partnership with outside agencies. </w:t>
      </w:r>
    </w:p>
    <w:p w14:paraId="02912877" w14:textId="77777777" w:rsidR="00276D7D" w:rsidRPr="003C52F9" w:rsidRDefault="00276D7D" w:rsidP="00276D7D">
      <w:pPr>
        <w:rPr>
          <w:rFonts w:cstheme="minorHAnsi"/>
          <w:b/>
          <w:color w:val="0070C0"/>
        </w:rPr>
      </w:pPr>
      <w:r w:rsidRPr="003C52F9">
        <w:rPr>
          <w:rFonts w:cstheme="minorHAnsi"/>
          <w:b/>
          <w:color w:val="0070C0"/>
        </w:rPr>
        <w:t xml:space="preserve">Managing Own Performance and Development </w:t>
      </w:r>
    </w:p>
    <w:p w14:paraId="15CA11C2" w14:textId="77777777" w:rsidR="003C52F9" w:rsidRPr="003C52F9" w:rsidRDefault="00276D7D" w:rsidP="003C52F9">
      <w:pPr>
        <w:pStyle w:val="ListParagraph"/>
        <w:numPr>
          <w:ilvl w:val="0"/>
          <w:numId w:val="8"/>
        </w:numPr>
        <w:rPr>
          <w:rFonts w:cstheme="minorHAnsi"/>
        </w:rPr>
      </w:pPr>
      <w:r w:rsidRPr="003C52F9">
        <w:rPr>
          <w:rFonts w:cstheme="minorHAnsi"/>
        </w:rPr>
        <w:t xml:space="preserve">To be aware of and comply with policies and procedures relating to child protection, health, safety and security, confidentiality and data protection, reporting all concerns to the appropriate person. </w:t>
      </w:r>
    </w:p>
    <w:p w14:paraId="0417FF9F" w14:textId="77777777" w:rsidR="003C52F9" w:rsidRPr="003C52F9" w:rsidRDefault="00276D7D" w:rsidP="003C52F9">
      <w:pPr>
        <w:pStyle w:val="ListParagraph"/>
        <w:numPr>
          <w:ilvl w:val="0"/>
          <w:numId w:val="8"/>
        </w:numPr>
        <w:rPr>
          <w:rFonts w:cstheme="minorHAnsi"/>
        </w:rPr>
      </w:pPr>
      <w:r w:rsidRPr="003C52F9">
        <w:rPr>
          <w:rFonts w:cstheme="minorHAnsi"/>
        </w:rPr>
        <w:t xml:space="preserve">Prioritise and manage own time effectively, particularly in relation to balancing the demands made by teaching, subject management and involvement in school development. </w:t>
      </w:r>
    </w:p>
    <w:p w14:paraId="27B62D76" w14:textId="77777777" w:rsidR="003C52F9" w:rsidRPr="003C52F9" w:rsidRDefault="00276D7D" w:rsidP="003C52F9">
      <w:pPr>
        <w:pStyle w:val="ListParagraph"/>
        <w:numPr>
          <w:ilvl w:val="0"/>
          <w:numId w:val="8"/>
        </w:numPr>
        <w:rPr>
          <w:rFonts w:cstheme="minorHAnsi"/>
        </w:rPr>
      </w:pPr>
      <w:r w:rsidRPr="003C52F9">
        <w:rPr>
          <w:rFonts w:cstheme="minorHAnsi"/>
        </w:rPr>
        <w:t xml:space="preserve">Develop and extend own knowledge attending relevant courses and keeping up to date with current initiatives. </w:t>
      </w:r>
    </w:p>
    <w:p w14:paraId="12FAD246" w14:textId="77777777" w:rsidR="003C52F9" w:rsidRPr="003C52F9" w:rsidRDefault="00276D7D" w:rsidP="00276D7D">
      <w:pPr>
        <w:rPr>
          <w:rFonts w:cstheme="minorHAnsi"/>
          <w:b/>
          <w:color w:val="0070C0"/>
        </w:rPr>
      </w:pPr>
      <w:r w:rsidRPr="003C52F9">
        <w:rPr>
          <w:rFonts w:cstheme="minorHAnsi"/>
          <w:b/>
          <w:color w:val="0070C0"/>
        </w:rPr>
        <w:t xml:space="preserve">Other Professional Requirements </w:t>
      </w:r>
    </w:p>
    <w:p w14:paraId="3B618911" w14:textId="77777777" w:rsidR="003C52F9" w:rsidRPr="003C52F9" w:rsidRDefault="003C52F9" w:rsidP="003C52F9">
      <w:pPr>
        <w:pStyle w:val="ListParagraph"/>
        <w:numPr>
          <w:ilvl w:val="0"/>
          <w:numId w:val="9"/>
        </w:numPr>
        <w:rPr>
          <w:rFonts w:cstheme="minorHAnsi"/>
        </w:rPr>
      </w:pPr>
      <w:r w:rsidRPr="003C52F9">
        <w:rPr>
          <w:rFonts w:cstheme="minorHAnsi"/>
        </w:rPr>
        <w:t>B</w:t>
      </w:r>
      <w:r w:rsidR="00276D7D" w:rsidRPr="003C52F9">
        <w:rPr>
          <w:rFonts w:cstheme="minorHAnsi"/>
        </w:rPr>
        <w:t xml:space="preserve">e a committed member of the school team, playing a positive, active part in the life of the school community. </w:t>
      </w:r>
    </w:p>
    <w:p w14:paraId="27D42F83" w14:textId="77777777" w:rsidR="003C52F9" w:rsidRPr="003C52F9" w:rsidRDefault="00276D7D" w:rsidP="003C52F9">
      <w:pPr>
        <w:pStyle w:val="ListParagraph"/>
        <w:numPr>
          <w:ilvl w:val="0"/>
          <w:numId w:val="9"/>
        </w:numPr>
        <w:rPr>
          <w:rFonts w:cstheme="minorHAnsi"/>
        </w:rPr>
      </w:pPr>
      <w:r w:rsidRPr="003C52F9">
        <w:rPr>
          <w:rFonts w:cstheme="minorHAnsi"/>
        </w:rPr>
        <w:t xml:space="preserve">Operate at all times within the stated policies and practices of the school. </w:t>
      </w:r>
    </w:p>
    <w:p w14:paraId="122F825E" w14:textId="77777777" w:rsidR="003C52F9" w:rsidRDefault="00276D7D" w:rsidP="003C52F9">
      <w:pPr>
        <w:pStyle w:val="ListParagraph"/>
        <w:numPr>
          <w:ilvl w:val="0"/>
          <w:numId w:val="9"/>
        </w:numPr>
        <w:rPr>
          <w:rFonts w:cstheme="minorHAnsi"/>
        </w:rPr>
      </w:pPr>
      <w:r w:rsidRPr="003C52F9">
        <w:rPr>
          <w:rFonts w:cstheme="minorHAnsi"/>
        </w:rPr>
        <w:t xml:space="preserve">Establish effective working relationships and set a good example through their presentation and personal and professional conduct. </w:t>
      </w:r>
    </w:p>
    <w:p w14:paraId="43A91874" w14:textId="77777777" w:rsidR="004E1204" w:rsidRPr="003C52F9" w:rsidRDefault="004E1204" w:rsidP="00636D62">
      <w:pPr>
        <w:pStyle w:val="ListParagraph"/>
        <w:rPr>
          <w:rFonts w:cstheme="minorHAnsi"/>
        </w:rPr>
      </w:pPr>
    </w:p>
    <w:p w14:paraId="491BFED8" w14:textId="77777777" w:rsidR="003C52F9" w:rsidRPr="003C52F9" w:rsidRDefault="00276D7D" w:rsidP="00276D7D">
      <w:pPr>
        <w:rPr>
          <w:rFonts w:cstheme="minorHAnsi"/>
          <w:b/>
          <w:color w:val="0070C0"/>
        </w:rPr>
      </w:pPr>
      <w:r w:rsidRPr="003C52F9">
        <w:rPr>
          <w:rFonts w:cstheme="minorHAnsi"/>
          <w:b/>
          <w:color w:val="0070C0"/>
        </w:rPr>
        <w:lastRenderedPageBreak/>
        <w:t xml:space="preserve">Subject Leader (Not applicable to ECT) </w:t>
      </w:r>
    </w:p>
    <w:p w14:paraId="520C831A" w14:textId="77777777" w:rsidR="003C52F9" w:rsidRPr="003C52F9" w:rsidRDefault="00276D7D" w:rsidP="003C52F9">
      <w:pPr>
        <w:pStyle w:val="ListParagraph"/>
        <w:numPr>
          <w:ilvl w:val="0"/>
          <w:numId w:val="10"/>
        </w:numPr>
        <w:rPr>
          <w:rFonts w:cstheme="minorHAnsi"/>
        </w:rPr>
      </w:pPr>
      <w:r w:rsidRPr="003C52F9">
        <w:rPr>
          <w:rFonts w:cstheme="minorHAnsi"/>
        </w:rPr>
        <w:t xml:space="preserve">Have a detailed professional knowledge of a subject area including an understanding of the knowledge, progression and development of their subject across the school. </w:t>
      </w:r>
    </w:p>
    <w:p w14:paraId="450E6618" w14:textId="77777777" w:rsidR="003C52F9" w:rsidRPr="003C52F9" w:rsidRDefault="00276D7D" w:rsidP="003C52F9">
      <w:pPr>
        <w:pStyle w:val="ListParagraph"/>
        <w:numPr>
          <w:ilvl w:val="0"/>
          <w:numId w:val="10"/>
        </w:numPr>
        <w:rPr>
          <w:rFonts w:cstheme="minorHAnsi"/>
        </w:rPr>
      </w:pPr>
      <w:r w:rsidRPr="003C52F9">
        <w:rPr>
          <w:rFonts w:cstheme="minorHAnsi"/>
        </w:rPr>
        <w:t xml:space="preserve">Monitor, evaluate and review the quality of learning and teaching in a subject area and across the Key Stages and share judgments with teaching and support staff as appropriate. </w:t>
      </w:r>
    </w:p>
    <w:p w14:paraId="546F84E7" w14:textId="77777777" w:rsidR="003C52F9" w:rsidRPr="003C52F9" w:rsidRDefault="00276D7D" w:rsidP="003C52F9">
      <w:pPr>
        <w:pStyle w:val="ListParagraph"/>
        <w:numPr>
          <w:ilvl w:val="0"/>
          <w:numId w:val="10"/>
        </w:numPr>
        <w:rPr>
          <w:rFonts w:cstheme="minorHAnsi"/>
        </w:rPr>
      </w:pPr>
      <w:r w:rsidRPr="003C52F9">
        <w:rPr>
          <w:rFonts w:cstheme="minorHAnsi"/>
        </w:rPr>
        <w:t xml:space="preserve">Advise other teachers and support staff according to their subject expertise. </w:t>
      </w:r>
    </w:p>
    <w:p w14:paraId="554A781F" w14:textId="77777777" w:rsidR="003C52F9" w:rsidRPr="003C52F9" w:rsidRDefault="00276D7D" w:rsidP="003C52F9">
      <w:pPr>
        <w:pStyle w:val="ListParagraph"/>
        <w:numPr>
          <w:ilvl w:val="0"/>
          <w:numId w:val="10"/>
        </w:numPr>
        <w:rPr>
          <w:rFonts w:cstheme="minorHAnsi"/>
        </w:rPr>
      </w:pPr>
      <w:r w:rsidRPr="003C52F9">
        <w:rPr>
          <w:rFonts w:cstheme="minorHAnsi"/>
        </w:rPr>
        <w:t xml:space="preserve">Develop and improve curriculum subject knowledge and pedagogy. </w:t>
      </w:r>
    </w:p>
    <w:p w14:paraId="24EF0DD0" w14:textId="77777777" w:rsidR="003C52F9" w:rsidRPr="003C52F9" w:rsidRDefault="00276D7D" w:rsidP="003C52F9">
      <w:pPr>
        <w:pStyle w:val="ListParagraph"/>
        <w:numPr>
          <w:ilvl w:val="0"/>
          <w:numId w:val="10"/>
        </w:numPr>
        <w:rPr>
          <w:rFonts w:cstheme="minorHAnsi"/>
        </w:rPr>
      </w:pPr>
      <w:r w:rsidRPr="003C52F9">
        <w:rPr>
          <w:rFonts w:cstheme="minorHAnsi"/>
        </w:rPr>
        <w:t xml:space="preserve">Contribute to continuing professional development (CPD) activities. </w:t>
      </w:r>
    </w:p>
    <w:p w14:paraId="01F1A228" w14:textId="77777777" w:rsidR="003C52F9" w:rsidRPr="003C52F9" w:rsidRDefault="00276D7D" w:rsidP="003C52F9">
      <w:pPr>
        <w:pStyle w:val="ListParagraph"/>
        <w:numPr>
          <w:ilvl w:val="0"/>
          <w:numId w:val="10"/>
        </w:numPr>
        <w:rPr>
          <w:rFonts w:cstheme="minorHAnsi"/>
        </w:rPr>
      </w:pPr>
      <w:r w:rsidRPr="003C52F9">
        <w:rPr>
          <w:rFonts w:cstheme="minorHAnsi"/>
        </w:rPr>
        <w:t xml:space="preserve">Disseminate examples of effective planning and practice of subject across the school. </w:t>
      </w:r>
    </w:p>
    <w:p w14:paraId="2DE697D9" w14:textId="77777777" w:rsidR="003C52F9" w:rsidRPr="003C52F9" w:rsidRDefault="00276D7D" w:rsidP="003C52F9">
      <w:pPr>
        <w:pStyle w:val="ListParagraph"/>
        <w:numPr>
          <w:ilvl w:val="0"/>
          <w:numId w:val="10"/>
        </w:numPr>
        <w:rPr>
          <w:rFonts w:cstheme="minorHAnsi"/>
        </w:rPr>
      </w:pPr>
      <w:r w:rsidRPr="003C52F9">
        <w:rPr>
          <w:rFonts w:cstheme="minorHAnsi"/>
        </w:rPr>
        <w:t xml:space="preserve">Disseminate examples of ‘good practice’ in learning and teaching. </w:t>
      </w:r>
    </w:p>
    <w:p w14:paraId="025C25F9" w14:textId="77777777" w:rsidR="003C52F9" w:rsidRPr="003C52F9" w:rsidRDefault="00276D7D" w:rsidP="003C52F9">
      <w:pPr>
        <w:pStyle w:val="ListParagraph"/>
        <w:numPr>
          <w:ilvl w:val="0"/>
          <w:numId w:val="10"/>
        </w:numPr>
        <w:rPr>
          <w:rFonts w:cstheme="minorHAnsi"/>
        </w:rPr>
      </w:pPr>
      <w:r w:rsidRPr="003C52F9">
        <w:rPr>
          <w:rFonts w:cstheme="minorHAnsi"/>
        </w:rPr>
        <w:t xml:space="preserve">Set priorities, targets and action plans, which will be part of the Developing Excellence Plan. </w:t>
      </w:r>
    </w:p>
    <w:p w14:paraId="2429662D" w14:textId="77777777" w:rsidR="003C52F9" w:rsidRPr="003C52F9" w:rsidRDefault="00276D7D" w:rsidP="003C52F9">
      <w:pPr>
        <w:pStyle w:val="ListParagraph"/>
        <w:numPr>
          <w:ilvl w:val="0"/>
          <w:numId w:val="10"/>
        </w:numPr>
        <w:rPr>
          <w:rFonts w:cstheme="minorHAnsi"/>
        </w:rPr>
      </w:pPr>
      <w:r w:rsidRPr="003C52F9">
        <w:rPr>
          <w:rFonts w:cstheme="minorHAnsi"/>
        </w:rPr>
        <w:t xml:space="preserve">Ensure the Head teacher, SLT and Governors are well informed about policies, plans and priorities for the subject area, the success in meeting objectives and targets, and any future development needs. </w:t>
      </w:r>
    </w:p>
    <w:p w14:paraId="63417FF9" w14:textId="77777777" w:rsidR="003C52F9" w:rsidRPr="003C52F9" w:rsidRDefault="003C52F9" w:rsidP="00276D7D">
      <w:pPr>
        <w:rPr>
          <w:rFonts w:cstheme="minorHAnsi"/>
          <w:b/>
          <w:color w:val="0070C0"/>
        </w:rPr>
      </w:pPr>
    </w:p>
    <w:p w14:paraId="62D76A11" w14:textId="77777777" w:rsidR="003C52F9" w:rsidRPr="003C52F9" w:rsidRDefault="00276D7D" w:rsidP="00276D7D">
      <w:pPr>
        <w:rPr>
          <w:rFonts w:cstheme="minorHAnsi"/>
          <w:b/>
          <w:color w:val="0070C0"/>
        </w:rPr>
      </w:pPr>
      <w:r w:rsidRPr="003C52F9">
        <w:rPr>
          <w:rFonts w:cstheme="minorHAnsi"/>
          <w:b/>
          <w:color w:val="0070C0"/>
        </w:rPr>
        <w:t>Other</w:t>
      </w:r>
      <w:r w:rsidR="003C52F9" w:rsidRPr="003C52F9">
        <w:rPr>
          <w:rFonts w:cstheme="minorHAnsi"/>
          <w:b/>
          <w:color w:val="0070C0"/>
        </w:rPr>
        <w:t xml:space="preserve"> Duties and Responsibilities</w:t>
      </w:r>
      <w:r w:rsidRPr="003C52F9">
        <w:rPr>
          <w:rFonts w:cstheme="minorHAnsi"/>
          <w:b/>
          <w:color w:val="0070C0"/>
        </w:rPr>
        <w:t xml:space="preserve"> </w:t>
      </w:r>
    </w:p>
    <w:p w14:paraId="7D0CFC9E" w14:textId="77777777" w:rsidR="003C52F9" w:rsidRPr="003C52F9" w:rsidRDefault="00276D7D" w:rsidP="00276D7D">
      <w:pPr>
        <w:rPr>
          <w:rFonts w:cstheme="minorHAnsi"/>
        </w:rPr>
      </w:pPr>
      <w:r w:rsidRPr="003C52F9">
        <w:rPr>
          <w:rFonts w:cstheme="minorHAnsi"/>
        </w:rPr>
        <w:t xml:space="preserve">To undertake any duty which is required either by the Headteacher or the Governing Body. </w:t>
      </w:r>
    </w:p>
    <w:p w14:paraId="76442F8F" w14:textId="77777777" w:rsidR="003C52F9" w:rsidRPr="003C52F9" w:rsidRDefault="00276D7D" w:rsidP="00276D7D">
      <w:pPr>
        <w:rPr>
          <w:rFonts w:cstheme="minorHAnsi"/>
        </w:rPr>
      </w:pPr>
      <w:r w:rsidRPr="003C52F9">
        <w:rPr>
          <w:rFonts w:cstheme="minorHAnsi"/>
        </w:rPr>
        <w:t xml:space="preserve">This appointment is subject to the current conditions of employment of teachers contained in the School Teachers’ Pay and Conditions Document, the 1998 School Standards and Framework Act, the required standards for Qualified Teacher Status and other current legislation. </w:t>
      </w:r>
    </w:p>
    <w:p w14:paraId="30E16C06" w14:textId="77777777" w:rsidR="00555F17" w:rsidRPr="003C52F9" w:rsidRDefault="00276D7D" w:rsidP="00276D7D">
      <w:pPr>
        <w:rPr>
          <w:rFonts w:cstheme="minorHAnsi"/>
        </w:rPr>
      </w:pPr>
      <w:r w:rsidRPr="003C52F9">
        <w:rPr>
          <w:rFonts w:cstheme="minorHAnsi"/>
        </w:rPr>
        <w:t>This job description may be amended at any time following discussion between the Head teacher and member of staff, and will be reviewed annually.</w:t>
      </w:r>
    </w:p>
    <w:sectPr w:rsidR="00555F17" w:rsidRPr="003C5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80"/>
    <w:multiLevelType w:val="hybridMultilevel"/>
    <w:tmpl w:val="8BA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1092"/>
    <w:multiLevelType w:val="hybridMultilevel"/>
    <w:tmpl w:val="A3CA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5227"/>
    <w:multiLevelType w:val="hybridMultilevel"/>
    <w:tmpl w:val="4A9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3111D"/>
    <w:multiLevelType w:val="hybridMultilevel"/>
    <w:tmpl w:val="90C0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2183B"/>
    <w:multiLevelType w:val="hybridMultilevel"/>
    <w:tmpl w:val="782E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00938"/>
    <w:multiLevelType w:val="hybridMultilevel"/>
    <w:tmpl w:val="A53C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37A5C"/>
    <w:multiLevelType w:val="hybridMultilevel"/>
    <w:tmpl w:val="D08E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E01B4"/>
    <w:multiLevelType w:val="hybridMultilevel"/>
    <w:tmpl w:val="FD1C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B1C54"/>
    <w:multiLevelType w:val="hybridMultilevel"/>
    <w:tmpl w:val="CFE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4"/>
  </w:num>
  <w:num w:numId="6">
    <w:abstractNumId w:val="0"/>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72"/>
    <w:rsid w:val="000D06F5"/>
    <w:rsid w:val="00104672"/>
    <w:rsid w:val="00276D7D"/>
    <w:rsid w:val="00330B6B"/>
    <w:rsid w:val="003B77E1"/>
    <w:rsid w:val="003C52F9"/>
    <w:rsid w:val="004E1204"/>
    <w:rsid w:val="00555F17"/>
    <w:rsid w:val="00561F35"/>
    <w:rsid w:val="00636D62"/>
    <w:rsid w:val="006510CB"/>
    <w:rsid w:val="008E2D85"/>
    <w:rsid w:val="008E4C9D"/>
    <w:rsid w:val="00966627"/>
    <w:rsid w:val="00A105A1"/>
    <w:rsid w:val="00B255CC"/>
    <w:rsid w:val="00C12D79"/>
    <w:rsid w:val="00CF31E5"/>
    <w:rsid w:val="00D66870"/>
    <w:rsid w:val="00E0066C"/>
    <w:rsid w:val="00E1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D53886"/>
  <w15:docId w15:val="{668F6443-CC2E-4520-BF4A-99D92653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72"/>
    <w:pPr>
      <w:spacing w:after="200" w:line="276" w:lineRule="auto"/>
    </w:pPr>
  </w:style>
  <w:style w:type="paragraph" w:styleId="Heading3">
    <w:name w:val="heading 3"/>
    <w:basedOn w:val="Normal"/>
    <w:next w:val="Normal"/>
    <w:link w:val="Heading3Char"/>
    <w:semiHidden/>
    <w:unhideWhenUsed/>
    <w:qFormat/>
    <w:rsid w:val="00104672"/>
    <w:pPr>
      <w:keepNext/>
      <w:spacing w:after="0" w:line="240" w:lineRule="auto"/>
      <w:ind w:left="360" w:hanging="360"/>
      <w:outlineLvl w:val="2"/>
    </w:pPr>
    <w:rPr>
      <w:rFonts w:ascii="Arial" w:eastAsia="Times New Roman" w:hAnsi="Arial" w:cs="Times New Roman"/>
      <w:b/>
      <w:sz w:val="20"/>
      <w:szCs w:val="20"/>
    </w:rPr>
  </w:style>
  <w:style w:type="paragraph" w:styleId="Heading4">
    <w:name w:val="heading 4"/>
    <w:basedOn w:val="Normal"/>
    <w:next w:val="Normal"/>
    <w:link w:val="Heading4Char"/>
    <w:semiHidden/>
    <w:unhideWhenUsed/>
    <w:qFormat/>
    <w:rsid w:val="00104672"/>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72"/>
    <w:pPr>
      <w:ind w:left="720"/>
      <w:contextualSpacing/>
    </w:pPr>
  </w:style>
  <w:style w:type="table" w:styleId="TableGrid">
    <w:name w:val="Table Grid"/>
    <w:basedOn w:val="TableNormal"/>
    <w:uiPriority w:val="59"/>
    <w:rsid w:val="0010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04672"/>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104672"/>
    <w:rPr>
      <w:rFonts w:ascii="Arial" w:eastAsia="Times New Roman" w:hAnsi="Arial" w:cs="Times New Roman"/>
      <w:b/>
      <w:i/>
      <w:sz w:val="20"/>
      <w:szCs w:val="20"/>
    </w:rPr>
  </w:style>
  <w:style w:type="paragraph" w:styleId="BodyText">
    <w:name w:val="Body Text"/>
    <w:basedOn w:val="Normal"/>
    <w:link w:val="BodyTextChar"/>
    <w:semiHidden/>
    <w:unhideWhenUsed/>
    <w:rsid w:val="00104672"/>
    <w:pPr>
      <w:spacing w:after="0" w:line="240" w:lineRule="auto"/>
    </w:pPr>
    <w:rPr>
      <w:rFonts w:ascii="Arial" w:eastAsia="Times New Roman" w:hAnsi="Arial" w:cs="Times New Roman"/>
      <w:i/>
      <w:sz w:val="20"/>
      <w:szCs w:val="20"/>
    </w:rPr>
  </w:style>
  <w:style w:type="character" w:customStyle="1" w:styleId="BodyTextChar">
    <w:name w:val="Body Text Char"/>
    <w:basedOn w:val="DefaultParagraphFont"/>
    <w:link w:val="BodyText"/>
    <w:semiHidden/>
    <w:rsid w:val="00104672"/>
    <w:rPr>
      <w:rFonts w:ascii="Arial" w:eastAsia="Times New Roman" w:hAnsi="Arial" w:cs="Times New Roman"/>
      <w:i/>
      <w:sz w:val="20"/>
      <w:szCs w:val="20"/>
    </w:rPr>
  </w:style>
  <w:style w:type="paragraph" w:styleId="BalloonText">
    <w:name w:val="Balloon Text"/>
    <w:basedOn w:val="Normal"/>
    <w:link w:val="BalloonTextChar"/>
    <w:uiPriority w:val="99"/>
    <w:semiHidden/>
    <w:unhideWhenUsed/>
    <w:rsid w:val="004E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00E5-5BBD-4FD0-B522-8497B9EF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Logan</dc:creator>
  <cp:lastModifiedBy>Devon Murray</cp:lastModifiedBy>
  <cp:revision>2</cp:revision>
  <cp:lastPrinted>2022-11-15T15:24:00Z</cp:lastPrinted>
  <dcterms:created xsi:type="dcterms:W3CDTF">2024-09-12T12:56:00Z</dcterms:created>
  <dcterms:modified xsi:type="dcterms:W3CDTF">2024-09-12T12:56:00Z</dcterms:modified>
</cp:coreProperties>
</file>