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5AD89" w14:textId="71700D60" w:rsidR="000F6209" w:rsidRPr="000F6209" w:rsidRDefault="000F6209" w:rsidP="000F6209">
      <w:pPr>
        <w:rPr>
          <w:rFonts w:ascii="OpenDyslexic" w:hAnsi="OpenDyslexic"/>
          <w:b/>
          <w:bCs/>
          <w:sz w:val="16"/>
          <w:szCs w:val="16"/>
        </w:rPr>
      </w:pPr>
      <w:r w:rsidRPr="000F6209">
        <w:rPr>
          <w:rFonts w:ascii="OpenDyslexic" w:eastAsia="Times New Roman" w:hAnsi="OpenDyslexic" w:cs="Times New Roman"/>
          <w:b/>
          <w:bCs/>
          <w:noProof/>
          <w:color w:val="333333"/>
          <w:sz w:val="18"/>
          <w:szCs w:val="18"/>
          <w:bdr w:val="none" w:sz="0" w:space="0" w:color="auto" w:frame="1"/>
          <w:lang w:eastAsia="en-GB"/>
        </w:rPr>
        <w:drawing>
          <wp:anchor distT="0" distB="0" distL="114300" distR="114300" simplePos="0" relativeHeight="251659264" behindDoc="0" locked="0" layoutInCell="1" allowOverlap="1" wp14:anchorId="36A90319" wp14:editId="0C5BD482">
            <wp:simplePos x="0" y="0"/>
            <wp:positionH relativeFrom="margin">
              <wp:posOffset>3435178</wp:posOffset>
            </wp:positionH>
            <wp:positionV relativeFrom="paragraph">
              <wp:posOffset>-34</wp:posOffset>
            </wp:positionV>
            <wp:extent cx="2485390" cy="2514600"/>
            <wp:effectExtent l="0" t="0" r="0" b="0"/>
            <wp:wrapNone/>
            <wp:docPr id="1902274556" name="Picture 1" descr="A blue circle with white text and colorful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274556" name="Picture 1" descr="A blue circle with white text and colorful tre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485390" cy="2514600"/>
                    </a:xfrm>
                    <a:prstGeom prst="rect">
                      <a:avLst/>
                    </a:prstGeom>
                  </pic:spPr>
                </pic:pic>
              </a:graphicData>
            </a:graphic>
            <wp14:sizeRelH relativeFrom="margin">
              <wp14:pctWidth>0</wp14:pctWidth>
            </wp14:sizeRelH>
            <wp14:sizeRelV relativeFrom="margin">
              <wp14:pctHeight>0</wp14:pctHeight>
            </wp14:sizeRelV>
          </wp:anchor>
        </w:drawing>
      </w:r>
      <w:r w:rsidRPr="000F6209">
        <w:rPr>
          <w:rFonts w:ascii="OpenDyslexic" w:hAnsi="OpenDyslexic"/>
          <w:b/>
          <w:bCs/>
          <w:sz w:val="16"/>
          <w:szCs w:val="16"/>
        </w:rPr>
        <w:t>Temporary Year 5 Class Teacher Opportunity</w:t>
      </w:r>
    </w:p>
    <w:p w14:paraId="309F5AE7" w14:textId="76E2D6BE" w:rsidR="000F6209" w:rsidRPr="000F6209" w:rsidRDefault="000F6209" w:rsidP="000F6209">
      <w:pPr>
        <w:rPr>
          <w:rFonts w:ascii="OpenDyslexic" w:hAnsi="OpenDyslexic"/>
          <w:sz w:val="16"/>
          <w:szCs w:val="16"/>
        </w:rPr>
      </w:pPr>
      <w:r w:rsidRPr="000F6209">
        <w:rPr>
          <w:rFonts w:ascii="OpenDyslexic" w:hAnsi="OpenDyslexic"/>
          <w:b/>
          <w:bCs/>
          <w:sz w:val="16"/>
          <w:szCs w:val="16"/>
        </w:rPr>
        <w:t>Type of vacancy:</w:t>
      </w:r>
      <w:r w:rsidRPr="000F6209">
        <w:rPr>
          <w:rFonts w:ascii="OpenDyslexic" w:hAnsi="OpenDyslexic"/>
          <w:sz w:val="16"/>
          <w:szCs w:val="16"/>
        </w:rPr>
        <w:t xml:space="preserve"> </w:t>
      </w:r>
      <w:proofErr w:type="gramStart"/>
      <w:r w:rsidRPr="000F6209">
        <w:rPr>
          <w:rFonts w:ascii="OpenDyslexic" w:hAnsi="OpenDyslexic"/>
          <w:sz w:val="16"/>
          <w:szCs w:val="16"/>
        </w:rPr>
        <w:t>Fixed-term</w:t>
      </w:r>
      <w:proofErr w:type="gramEnd"/>
      <w:r w:rsidRPr="000F6209">
        <w:rPr>
          <w:rFonts w:ascii="OpenDyslexic" w:hAnsi="OpenDyslexic"/>
          <w:sz w:val="16"/>
          <w:szCs w:val="16"/>
        </w:rPr>
        <w:t xml:space="preserve"> (1 term initially)</w:t>
      </w:r>
      <w:r w:rsidRPr="000F6209">
        <w:rPr>
          <w:rFonts w:ascii="OpenDyslexic" w:hAnsi="OpenDyslexic"/>
          <w:sz w:val="16"/>
          <w:szCs w:val="16"/>
        </w:rPr>
        <w:br/>
      </w:r>
      <w:r w:rsidRPr="000F6209">
        <w:rPr>
          <w:rFonts w:ascii="OpenDyslexic" w:hAnsi="OpenDyslexic"/>
          <w:b/>
          <w:bCs/>
          <w:sz w:val="16"/>
          <w:szCs w:val="16"/>
        </w:rPr>
        <w:t>Salary:</w:t>
      </w:r>
      <w:r w:rsidRPr="000F6209">
        <w:rPr>
          <w:rFonts w:ascii="OpenDyslexic" w:hAnsi="OpenDyslexic"/>
          <w:sz w:val="16"/>
          <w:szCs w:val="16"/>
        </w:rPr>
        <w:t xml:space="preserve"> Main Pay Scale to </w:t>
      </w:r>
      <w:r w:rsidRPr="000F6209">
        <w:rPr>
          <w:rFonts w:ascii="OpenDyslexic" w:hAnsi="OpenDyslexic"/>
          <w:b/>
          <w:bCs/>
          <w:sz w:val="16"/>
          <w:szCs w:val="16"/>
        </w:rPr>
        <w:t>Upper Pay Scale (UPS)</w:t>
      </w:r>
      <w:r w:rsidRPr="000F6209">
        <w:rPr>
          <w:rFonts w:ascii="OpenDyslexic" w:hAnsi="OpenDyslexic"/>
          <w:sz w:val="16"/>
          <w:szCs w:val="16"/>
        </w:rPr>
        <w:br/>
      </w:r>
      <w:r w:rsidRPr="000F6209">
        <w:rPr>
          <w:rFonts w:ascii="OpenDyslexic" w:hAnsi="OpenDyslexic"/>
          <w:b/>
          <w:bCs/>
          <w:sz w:val="16"/>
          <w:szCs w:val="16"/>
        </w:rPr>
        <w:t>Start date:</w:t>
      </w:r>
      <w:r w:rsidRPr="000F6209">
        <w:rPr>
          <w:rFonts w:ascii="OpenDyslexic" w:hAnsi="OpenDyslexic"/>
          <w:sz w:val="16"/>
          <w:szCs w:val="16"/>
        </w:rPr>
        <w:t xml:space="preserve"> </w:t>
      </w:r>
      <w:r>
        <w:rPr>
          <w:rFonts w:ascii="OpenDyslexic" w:hAnsi="OpenDyslexic"/>
          <w:sz w:val="16"/>
          <w:szCs w:val="16"/>
        </w:rPr>
        <w:t>Easter</w:t>
      </w:r>
      <w:r w:rsidRPr="000F6209">
        <w:rPr>
          <w:rFonts w:ascii="OpenDyslexic" w:hAnsi="OpenDyslexic"/>
          <w:sz w:val="16"/>
          <w:szCs w:val="16"/>
        </w:rPr>
        <w:t xml:space="preserve"> 2026 </w:t>
      </w:r>
      <w:r>
        <w:rPr>
          <w:rFonts w:ascii="OpenDyslexic" w:hAnsi="OpenDyslexic"/>
          <w:sz w:val="16"/>
          <w:szCs w:val="16"/>
        </w:rPr>
        <w:t>(Monday 13</w:t>
      </w:r>
      <w:r w:rsidRPr="000F6209">
        <w:rPr>
          <w:rFonts w:ascii="OpenDyslexic" w:hAnsi="OpenDyslexic"/>
          <w:sz w:val="16"/>
          <w:szCs w:val="16"/>
          <w:vertAlign w:val="superscript"/>
        </w:rPr>
        <w:t>th</w:t>
      </w:r>
      <w:r>
        <w:rPr>
          <w:rFonts w:ascii="OpenDyslexic" w:hAnsi="OpenDyslexic"/>
          <w:sz w:val="16"/>
          <w:szCs w:val="16"/>
        </w:rPr>
        <w:t xml:space="preserve"> April)</w:t>
      </w:r>
    </w:p>
    <w:p w14:paraId="6C6F2CC0" w14:textId="77777777" w:rsidR="000F6209" w:rsidRPr="000F6209" w:rsidRDefault="000F6209" w:rsidP="000F6209">
      <w:pPr>
        <w:rPr>
          <w:rFonts w:ascii="OpenDyslexic" w:hAnsi="OpenDyslexic"/>
          <w:sz w:val="16"/>
          <w:szCs w:val="16"/>
        </w:rPr>
      </w:pPr>
      <w:r w:rsidRPr="000F6209">
        <w:rPr>
          <w:rFonts w:ascii="OpenDyslexic" w:hAnsi="OpenDyslexic"/>
          <w:b/>
          <w:bCs/>
          <w:sz w:val="16"/>
          <w:szCs w:val="16"/>
        </w:rPr>
        <w:t>Location:</w:t>
      </w:r>
      <w:r w:rsidRPr="000F6209">
        <w:rPr>
          <w:rFonts w:ascii="OpenDyslexic" w:hAnsi="OpenDyslexic"/>
          <w:sz w:val="16"/>
          <w:szCs w:val="16"/>
        </w:rPr>
        <w:br/>
        <w:t>Berry Hill Primary and Nursery School</w:t>
      </w:r>
      <w:r w:rsidRPr="000F6209">
        <w:rPr>
          <w:rFonts w:ascii="OpenDyslexic" w:hAnsi="OpenDyslexic"/>
          <w:sz w:val="16"/>
          <w:szCs w:val="16"/>
        </w:rPr>
        <w:br/>
        <w:t>Black Scotch Lane</w:t>
      </w:r>
      <w:r w:rsidRPr="000F6209">
        <w:rPr>
          <w:rFonts w:ascii="OpenDyslexic" w:hAnsi="OpenDyslexic"/>
          <w:sz w:val="16"/>
          <w:szCs w:val="16"/>
        </w:rPr>
        <w:br/>
        <w:t>Mansfield</w:t>
      </w:r>
      <w:r w:rsidRPr="000F6209">
        <w:rPr>
          <w:rFonts w:ascii="OpenDyslexic" w:hAnsi="OpenDyslexic"/>
          <w:sz w:val="16"/>
          <w:szCs w:val="16"/>
        </w:rPr>
        <w:br/>
        <w:t>Nottinghamshire</w:t>
      </w:r>
      <w:r w:rsidRPr="000F6209">
        <w:rPr>
          <w:rFonts w:ascii="OpenDyslexic" w:hAnsi="OpenDyslexic"/>
          <w:sz w:val="16"/>
          <w:szCs w:val="16"/>
        </w:rPr>
        <w:br/>
        <w:t>NG18 4JW</w:t>
      </w:r>
    </w:p>
    <w:p w14:paraId="0014C3FB" w14:textId="77777777" w:rsidR="000F6209" w:rsidRPr="000F6209" w:rsidRDefault="000F6209" w:rsidP="000F6209">
      <w:pPr>
        <w:rPr>
          <w:rFonts w:ascii="OpenDyslexic" w:hAnsi="OpenDyslexic"/>
          <w:sz w:val="16"/>
          <w:szCs w:val="16"/>
        </w:rPr>
      </w:pPr>
      <w:r w:rsidRPr="000F6209">
        <w:rPr>
          <w:rFonts w:ascii="OpenDyslexic" w:hAnsi="OpenDyslexic"/>
          <w:b/>
          <w:bCs/>
          <w:sz w:val="16"/>
          <w:szCs w:val="16"/>
        </w:rPr>
        <w:t>Headteacher:</w:t>
      </w:r>
      <w:r w:rsidRPr="000F6209">
        <w:rPr>
          <w:rFonts w:ascii="OpenDyslexic" w:hAnsi="OpenDyslexic"/>
          <w:sz w:val="16"/>
          <w:szCs w:val="16"/>
        </w:rPr>
        <w:t xml:space="preserve"> Ben Trenowden</w:t>
      </w:r>
      <w:r w:rsidRPr="000F6209">
        <w:rPr>
          <w:rFonts w:ascii="OpenDyslexic" w:hAnsi="OpenDyslexic"/>
          <w:sz w:val="16"/>
          <w:szCs w:val="16"/>
        </w:rPr>
        <w:br/>
      </w:r>
      <w:r w:rsidRPr="000F6209">
        <w:rPr>
          <w:rFonts w:ascii="OpenDyslexic" w:hAnsi="OpenDyslexic"/>
          <w:b/>
          <w:bCs/>
          <w:sz w:val="16"/>
          <w:szCs w:val="16"/>
        </w:rPr>
        <w:t>Number on roll:</w:t>
      </w:r>
      <w:r w:rsidRPr="000F6209">
        <w:rPr>
          <w:rFonts w:ascii="OpenDyslexic" w:hAnsi="OpenDyslexic"/>
          <w:sz w:val="16"/>
          <w:szCs w:val="16"/>
        </w:rPr>
        <w:t xml:space="preserve"> 450 pupils</w:t>
      </w:r>
    </w:p>
    <w:p w14:paraId="53D0E43E" w14:textId="77777777" w:rsidR="000F6209" w:rsidRPr="000F6209" w:rsidRDefault="000F6209" w:rsidP="000F6209">
      <w:pPr>
        <w:rPr>
          <w:rFonts w:ascii="OpenDyslexic" w:hAnsi="OpenDyslexic"/>
          <w:sz w:val="16"/>
          <w:szCs w:val="16"/>
        </w:rPr>
      </w:pPr>
      <w:r w:rsidRPr="000F6209">
        <w:rPr>
          <w:rFonts w:ascii="OpenDyslexic" w:hAnsi="OpenDyslexic"/>
          <w:sz w:val="16"/>
          <w:szCs w:val="16"/>
        </w:rPr>
        <w:t xml:space="preserve">Berry Hill Primary School is delighted to offer an exciting opportunity for a </w:t>
      </w:r>
      <w:r w:rsidRPr="000F6209">
        <w:rPr>
          <w:rFonts w:ascii="OpenDyslexic" w:hAnsi="OpenDyslexic"/>
          <w:b/>
          <w:bCs/>
          <w:sz w:val="16"/>
          <w:szCs w:val="16"/>
        </w:rPr>
        <w:t>Year 5 Class Teacher</w:t>
      </w:r>
      <w:r w:rsidRPr="000F6209">
        <w:rPr>
          <w:rFonts w:ascii="OpenDyslexic" w:hAnsi="OpenDyslexic"/>
          <w:sz w:val="16"/>
          <w:szCs w:val="16"/>
        </w:rPr>
        <w:t xml:space="preserve"> to join our warm, welcoming and successful school community on a </w:t>
      </w:r>
      <w:r w:rsidRPr="000F6209">
        <w:rPr>
          <w:rFonts w:ascii="OpenDyslexic" w:hAnsi="OpenDyslexic"/>
          <w:b/>
          <w:bCs/>
          <w:sz w:val="16"/>
          <w:szCs w:val="16"/>
        </w:rPr>
        <w:t>one-term fixed-term contract</w:t>
      </w:r>
      <w:r w:rsidRPr="000F6209">
        <w:rPr>
          <w:rFonts w:ascii="OpenDyslexic" w:hAnsi="OpenDyslexic"/>
          <w:sz w:val="16"/>
          <w:szCs w:val="16"/>
        </w:rPr>
        <w:t>.</w:t>
      </w:r>
    </w:p>
    <w:p w14:paraId="0FD0FC43" w14:textId="77777777" w:rsidR="000F6209" w:rsidRPr="000F6209" w:rsidRDefault="000F6209" w:rsidP="000F6209">
      <w:pPr>
        <w:rPr>
          <w:rFonts w:ascii="OpenDyslexic" w:hAnsi="OpenDyslexic"/>
          <w:sz w:val="16"/>
          <w:szCs w:val="16"/>
        </w:rPr>
      </w:pPr>
      <w:r w:rsidRPr="000F6209">
        <w:rPr>
          <w:rFonts w:ascii="OpenDyslexic" w:hAnsi="OpenDyslexic"/>
          <w:sz w:val="16"/>
          <w:szCs w:val="16"/>
        </w:rPr>
        <w:t xml:space="preserve">This role comes at a particularly positive time for the school. Following a </w:t>
      </w:r>
      <w:r w:rsidRPr="000F6209">
        <w:rPr>
          <w:rFonts w:ascii="OpenDyslexic" w:hAnsi="OpenDyslexic"/>
          <w:b/>
          <w:bCs/>
          <w:sz w:val="16"/>
          <w:szCs w:val="16"/>
        </w:rPr>
        <w:t>successful Ofsted inspection in May 2025</w:t>
      </w:r>
      <w:r w:rsidRPr="000F6209">
        <w:rPr>
          <w:rFonts w:ascii="OpenDyslexic" w:hAnsi="OpenDyslexic"/>
          <w:sz w:val="16"/>
          <w:szCs w:val="16"/>
        </w:rPr>
        <w:t>, Berry Hill continues to build confidently on its strengths, with a clear focus on high-quality teaching, learning and professional development within a calm, purposeful and supportive environment.</w:t>
      </w:r>
    </w:p>
    <w:p w14:paraId="5F6A52BB" w14:textId="77777777" w:rsidR="000F6209" w:rsidRPr="000F6209" w:rsidRDefault="000F6209" w:rsidP="000F6209">
      <w:pPr>
        <w:rPr>
          <w:rFonts w:ascii="OpenDyslexic" w:hAnsi="OpenDyslexic"/>
          <w:sz w:val="16"/>
          <w:szCs w:val="16"/>
        </w:rPr>
      </w:pPr>
      <w:r w:rsidRPr="000F6209">
        <w:rPr>
          <w:rFonts w:ascii="OpenDyslexic" w:hAnsi="OpenDyslexic"/>
          <w:sz w:val="16"/>
          <w:szCs w:val="16"/>
        </w:rPr>
        <w:t xml:space="preserve">There is a </w:t>
      </w:r>
      <w:r w:rsidRPr="000F6209">
        <w:rPr>
          <w:rFonts w:ascii="OpenDyslexic" w:hAnsi="OpenDyslexic"/>
          <w:b/>
          <w:bCs/>
          <w:sz w:val="16"/>
          <w:szCs w:val="16"/>
        </w:rPr>
        <w:t>strong possibility that this role could become permanent from September</w:t>
      </w:r>
      <w:r w:rsidRPr="000F6209">
        <w:rPr>
          <w:rFonts w:ascii="OpenDyslexic" w:hAnsi="OpenDyslexic"/>
          <w:sz w:val="16"/>
          <w:szCs w:val="16"/>
        </w:rPr>
        <w:t xml:space="preserve">, subject to school needs. Should the successful candidate for the fixed-term post be appointed to the permanent position, </w:t>
      </w:r>
      <w:r w:rsidRPr="000F6209">
        <w:rPr>
          <w:rFonts w:ascii="OpenDyslexic" w:hAnsi="OpenDyslexic"/>
          <w:b/>
          <w:bCs/>
          <w:sz w:val="16"/>
          <w:szCs w:val="16"/>
        </w:rPr>
        <w:t>we would look to pay over the summer holidays</w:t>
      </w:r>
      <w:r w:rsidRPr="000F6209">
        <w:rPr>
          <w:rFonts w:ascii="OpenDyslexic" w:hAnsi="OpenDyslexic"/>
          <w:sz w:val="16"/>
          <w:szCs w:val="16"/>
        </w:rPr>
        <w:t>.</w:t>
      </w:r>
    </w:p>
    <w:p w14:paraId="237207F6" w14:textId="77777777" w:rsidR="000F6209" w:rsidRPr="000F6209" w:rsidRDefault="000F6209" w:rsidP="000F6209">
      <w:pPr>
        <w:rPr>
          <w:rFonts w:ascii="OpenDyslexic" w:hAnsi="OpenDyslexic"/>
          <w:b/>
          <w:bCs/>
          <w:sz w:val="16"/>
          <w:szCs w:val="16"/>
        </w:rPr>
      </w:pPr>
      <w:r w:rsidRPr="000F6209">
        <w:rPr>
          <w:rFonts w:ascii="OpenDyslexic" w:hAnsi="OpenDyslexic"/>
          <w:b/>
          <w:bCs/>
          <w:sz w:val="16"/>
          <w:szCs w:val="16"/>
        </w:rPr>
        <w:t>About Berry Hill Primary School</w:t>
      </w:r>
    </w:p>
    <w:p w14:paraId="68A83CCF" w14:textId="231E5285" w:rsidR="000F6209" w:rsidRPr="000F6209" w:rsidRDefault="000F6209" w:rsidP="000F6209">
      <w:pPr>
        <w:rPr>
          <w:rFonts w:ascii="OpenDyslexic" w:hAnsi="OpenDyslexic"/>
          <w:sz w:val="16"/>
          <w:szCs w:val="16"/>
        </w:rPr>
      </w:pPr>
      <w:r w:rsidRPr="000F6209">
        <w:rPr>
          <w:rFonts w:ascii="OpenDyslexic" w:hAnsi="OpenDyslexic"/>
          <w:sz w:val="16"/>
          <w:szCs w:val="16"/>
        </w:rPr>
        <w:t>We are a vibrant, two-form entry primary school serving a supportive local community. Our simple ethos</w:t>
      </w:r>
      <w:r>
        <w:rPr>
          <w:rFonts w:ascii="OpenDyslexic" w:hAnsi="OpenDyslexic"/>
          <w:sz w:val="16"/>
          <w:szCs w:val="16"/>
        </w:rPr>
        <w:t xml:space="preserve">, </w:t>
      </w:r>
      <w:r w:rsidRPr="000F6209">
        <w:rPr>
          <w:rFonts w:ascii="OpenDyslexic" w:hAnsi="OpenDyslexic"/>
          <w:b/>
          <w:bCs/>
          <w:sz w:val="16"/>
          <w:szCs w:val="16"/>
        </w:rPr>
        <w:t>“Be Kind, Work Hard, Be Brave”</w:t>
      </w:r>
      <w:r>
        <w:rPr>
          <w:rFonts w:ascii="OpenDyslexic" w:hAnsi="OpenDyslexic"/>
          <w:sz w:val="16"/>
          <w:szCs w:val="16"/>
        </w:rPr>
        <w:t xml:space="preserve">, </w:t>
      </w:r>
      <w:r w:rsidRPr="000F6209">
        <w:rPr>
          <w:rFonts w:ascii="OpenDyslexic" w:hAnsi="OpenDyslexic"/>
          <w:sz w:val="16"/>
          <w:szCs w:val="16"/>
        </w:rPr>
        <w:t>underpins everything we do and helps us to create a nurturing, ambitious and inclusive environment where both children and adults can thrive.</w:t>
      </w:r>
    </w:p>
    <w:p w14:paraId="1931C63D" w14:textId="77777777" w:rsidR="000F6209" w:rsidRPr="000F6209" w:rsidRDefault="000F6209" w:rsidP="000F6209">
      <w:pPr>
        <w:rPr>
          <w:rFonts w:ascii="OpenDyslexic" w:hAnsi="OpenDyslexic"/>
          <w:sz w:val="16"/>
          <w:szCs w:val="16"/>
        </w:rPr>
      </w:pPr>
      <w:r w:rsidRPr="000F6209">
        <w:rPr>
          <w:rFonts w:ascii="OpenDyslexic" w:hAnsi="OpenDyslexic"/>
          <w:sz w:val="16"/>
          <w:szCs w:val="16"/>
        </w:rPr>
        <w:t xml:space="preserve">We have a </w:t>
      </w:r>
      <w:r w:rsidRPr="000F6209">
        <w:rPr>
          <w:rFonts w:ascii="OpenDyslexic" w:hAnsi="OpenDyslexic"/>
          <w:b/>
          <w:bCs/>
          <w:sz w:val="16"/>
          <w:szCs w:val="16"/>
        </w:rPr>
        <w:t>well-developed and embedded teaching and learning approach</w:t>
      </w:r>
      <w:r w:rsidRPr="000F6209">
        <w:rPr>
          <w:rFonts w:ascii="OpenDyslexic" w:hAnsi="OpenDyslexic"/>
          <w:sz w:val="16"/>
          <w:szCs w:val="16"/>
        </w:rPr>
        <w:t xml:space="preserve"> that provides clarity, consistency and strong outcomes for pupils. At the same time, we actively encourage </w:t>
      </w:r>
      <w:r w:rsidRPr="000F6209">
        <w:rPr>
          <w:rFonts w:ascii="OpenDyslexic" w:hAnsi="OpenDyslexic"/>
          <w:b/>
          <w:bCs/>
          <w:sz w:val="16"/>
          <w:szCs w:val="16"/>
        </w:rPr>
        <w:t>professional judgement, creativity and innovation</w:t>
      </w:r>
      <w:r w:rsidRPr="000F6209">
        <w:rPr>
          <w:rFonts w:ascii="OpenDyslexic" w:hAnsi="OpenDyslexic"/>
          <w:sz w:val="16"/>
          <w:szCs w:val="16"/>
        </w:rPr>
        <w:t>, allowing teachers the freedom to bring learning to life while working within a shared and supportive framework.</w:t>
      </w:r>
    </w:p>
    <w:p w14:paraId="258EE15C" w14:textId="77777777" w:rsidR="000F6209" w:rsidRPr="000F6209" w:rsidRDefault="000F6209" w:rsidP="000F6209">
      <w:pPr>
        <w:rPr>
          <w:rFonts w:ascii="OpenDyslexic" w:hAnsi="OpenDyslexic"/>
          <w:sz w:val="16"/>
          <w:szCs w:val="16"/>
        </w:rPr>
      </w:pPr>
      <w:r w:rsidRPr="000F6209">
        <w:rPr>
          <w:rFonts w:ascii="OpenDyslexic" w:hAnsi="OpenDyslexic"/>
          <w:sz w:val="16"/>
          <w:szCs w:val="16"/>
        </w:rPr>
        <w:t>Our children are friendly, well-behaved and enthusiastic about their learning. Our staff team is collaborative, reflective and committed to continually improving practice through evidence-informed CPD.</w:t>
      </w:r>
    </w:p>
    <w:p w14:paraId="40391C66" w14:textId="77777777" w:rsidR="000F6209" w:rsidRPr="000F6209" w:rsidRDefault="000F6209" w:rsidP="000F6209">
      <w:pPr>
        <w:rPr>
          <w:rFonts w:ascii="OpenDyslexic" w:hAnsi="OpenDyslexic"/>
          <w:b/>
          <w:bCs/>
          <w:sz w:val="16"/>
          <w:szCs w:val="16"/>
        </w:rPr>
      </w:pPr>
      <w:r w:rsidRPr="000F6209">
        <w:rPr>
          <w:rFonts w:ascii="OpenDyslexic" w:hAnsi="OpenDyslexic"/>
          <w:b/>
          <w:bCs/>
          <w:sz w:val="16"/>
          <w:szCs w:val="16"/>
        </w:rPr>
        <w:t>About the Role</w:t>
      </w:r>
    </w:p>
    <w:p w14:paraId="6A035AE1" w14:textId="77777777" w:rsidR="000F6209" w:rsidRPr="000F6209" w:rsidRDefault="000F6209" w:rsidP="000F6209">
      <w:pPr>
        <w:rPr>
          <w:rFonts w:ascii="OpenDyslexic" w:hAnsi="OpenDyslexic"/>
          <w:sz w:val="16"/>
          <w:szCs w:val="16"/>
        </w:rPr>
      </w:pPr>
      <w:r w:rsidRPr="000F6209">
        <w:rPr>
          <w:rFonts w:ascii="OpenDyslexic" w:hAnsi="OpenDyslexic"/>
          <w:sz w:val="16"/>
          <w:szCs w:val="16"/>
        </w:rPr>
        <w:t xml:space="preserve">We are seeking a </w:t>
      </w:r>
      <w:r w:rsidRPr="000F6209">
        <w:rPr>
          <w:rFonts w:ascii="OpenDyslexic" w:hAnsi="OpenDyslexic"/>
          <w:b/>
          <w:bCs/>
          <w:sz w:val="16"/>
          <w:szCs w:val="16"/>
        </w:rPr>
        <w:t>positive, skilled and enthusiastic teacher</w:t>
      </w:r>
      <w:r w:rsidRPr="000F6209">
        <w:rPr>
          <w:rFonts w:ascii="OpenDyslexic" w:hAnsi="OpenDyslexic"/>
          <w:sz w:val="16"/>
          <w:szCs w:val="16"/>
        </w:rPr>
        <w:t xml:space="preserve"> to take on a Year 5 class and make a meaningful impact during this important stage of pupils’ primary education.</w:t>
      </w:r>
    </w:p>
    <w:p w14:paraId="1DC2642C" w14:textId="77777777" w:rsidR="000F6209" w:rsidRPr="000F6209" w:rsidRDefault="000F6209" w:rsidP="000F6209">
      <w:pPr>
        <w:rPr>
          <w:rFonts w:ascii="OpenDyslexic" w:hAnsi="OpenDyslexic"/>
          <w:sz w:val="16"/>
          <w:szCs w:val="16"/>
        </w:rPr>
      </w:pPr>
      <w:r w:rsidRPr="000F6209">
        <w:rPr>
          <w:rFonts w:ascii="OpenDyslexic" w:hAnsi="OpenDyslexic"/>
          <w:sz w:val="16"/>
          <w:szCs w:val="16"/>
        </w:rPr>
        <w:t xml:space="preserve">The successful candidate will be supported by a strong year group team and a wider staff body who value teamwork, kindness and high expectations. We welcome applications from teachers at </w:t>
      </w:r>
      <w:r w:rsidRPr="000F6209">
        <w:rPr>
          <w:rFonts w:ascii="OpenDyslexic" w:hAnsi="OpenDyslexic"/>
          <w:b/>
          <w:bCs/>
          <w:sz w:val="16"/>
          <w:szCs w:val="16"/>
        </w:rPr>
        <w:t>any stage of their career</w:t>
      </w:r>
      <w:r w:rsidRPr="000F6209">
        <w:rPr>
          <w:rFonts w:ascii="OpenDyslexic" w:hAnsi="OpenDyslexic"/>
          <w:sz w:val="16"/>
          <w:szCs w:val="16"/>
        </w:rPr>
        <w:t xml:space="preserve">, including experienced practitioners, and </w:t>
      </w:r>
      <w:proofErr w:type="gramStart"/>
      <w:r w:rsidRPr="000F6209">
        <w:rPr>
          <w:rFonts w:ascii="OpenDyslexic" w:hAnsi="OpenDyslexic"/>
          <w:sz w:val="16"/>
          <w:szCs w:val="16"/>
        </w:rPr>
        <w:t>are able to</w:t>
      </w:r>
      <w:proofErr w:type="gramEnd"/>
      <w:r w:rsidRPr="000F6209">
        <w:rPr>
          <w:rFonts w:ascii="OpenDyslexic" w:hAnsi="OpenDyslexic"/>
          <w:sz w:val="16"/>
          <w:szCs w:val="16"/>
        </w:rPr>
        <w:t xml:space="preserve"> offer a salary of </w:t>
      </w:r>
      <w:r w:rsidRPr="000F6209">
        <w:rPr>
          <w:rFonts w:ascii="OpenDyslexic" w:hAnsi="OpenDyslexic"/>
          <w:b/>
          <w:bCs/>
          <w:sz w:val="16"/>
          <w:szCs w:val="16"/>
        </w:rPr>
        <w:t>up to UPS</w:t>
      </w:r>
      <w:r w:rsidRPr="000F6209">
        <w:rPr>
          <w:rFonts w:ascii="OpenDyslexic" w:hAnsi="OpenDyslexic"/>
          <w:sz w:val="16"/>
          <w:szCs w:val="16"/>
        </w:rPr>
        <w:t xml:space="preserve"> for the right candidate.</w:t>
      </w:r>
    </w:p>
    <w:p w14:paraId="5051CE84" w14:textId="77777777" w:rsidR="000F6209" w:rsidRPr="000F6209" w:rsidRDefault="000F6209" w:rsidP="000F6209">
      <w:pPr>
        <w:rPr>
          <w:rFonts w:ascii="OpenDyslexic" w:hAnsi="OpenDyslexic"/>
          <w:b/>
          <w:bCs/>
          <w:sz w:val="16"/>
          <w:szCs w:val="16"/>
        </w:rPr>
      </w:pPr>
      <w:r w:rsidRPr="000F6209">
        <w:rPr>
          <w:rFonts w:ascii="OpenDyslexic" w:hAnsi="OpenDyslexic"/>
          <w:b/>
          <w:bCs/>
          <w:sz w:val="16"/>
          <w:szCs w:val="16"/>
        </w:rPr>
        <w:t>The Successful Candidate Will:</w:t>
      </w:r>
    </w:p>
    <w:p w14:paraId="6D6C75B1" w14:textId="77777777" w:rsidR="000F6209" w:rsidRPr="000F6209" w:rsidRDefault="000F6209" w:rsidP="000F6209">
      <w:pPr>
        <w:numPr>
          <w:ilvl w:val="0"/>
          <w:numId w:val="1"/>
        </w:numPr>
        <w:spacing w:after="0"/>
        <w:rPr>
          <w:rFonts w:ascii="OpenDyslexic" w:hAnsi="OpenDyslexic"/>
          <w:sz w:val="16"/>
          <w:szCs w:val="16"/>
        </w:rPr>
      </w:pPr>
      <w:r w:rsidRPr="000F6209">
        <w:rPr>
          <w:rFonts w:ascii="OpenDyslexic" w:hAnsi="OpenDyslexic"/>
          <w:sz w:val="16"/>
          <w:szCs w:val="16"/>
        </w:rPr>
        <w:lastRenderedPageBreak/>
        <w:t>Be an effective and reflective classroom practitioner with a strong understanding of high-quality teaching and learning</w:t>
      </w:r>
    </w:p>
    <w:p w14:paraId="74EBFC09" w14:textId="77777777" w:rsidR="000F6209" w:rsidRPr="000F6209" w:rsidRDefault="000F6209" w:rsidP="000F6209">
      <w:pPr>
        <w:numPr>
          <w:ilvl w:val="0"/>
          <w:numId w:val="1"/>
        </w:numPr>
        <w:spacing w:after="0"/>
        <w:rPr>
          <w:rFonts w:ascii="OpenDyslexic" w:hAnsi="OpenDyslexic"/>
          <w:sz w:val="16"/>
          <w:szCs w:val="16"/>
        </w:rPr>
      </w:pPr>
      <w:r w:rsidRPr="000F6209">
        <w:rPr>
          <w:rFonts w:ascii="OpenDyslexic" w:hAnsi="OpenDyslexic"/>
          <w:sz w:val="16"/>
          <w:szCs w:val="16"/>
        </w:rPr>
        <w:t>Have high expectations for pupil behaviour, progress and achievement</w:t>
      </w:r>
    </w:p>
    <w:p w14:paraId="1C30E579" w14:textId="77777777" w:rsidR="000F6209" w:rsidRPr="000F6209" w:rsidRDefault="000F6209" w:rsidP="000F6209">
      <w:pPr>
        <w:numPr>
          <w:ilvl w:val="0"/>
          <w:numId w:val="1"/>
        </w:numPr>
        <w:spacing w:after="0"/>
        <w:rPr>
          <w:rFonts w:ascii="OpenDyslexic" w:hAnsi="OpenDyslexic"/>
          <w:sz w:val="16"/>
          <w:szCs w:val="16"/>
        </w:rPr>
      </w:pPr>
      <w:r w:rsidRPr="000F6209">
        <w:rPr>
          <w:rFonts w:ascii="OpenDyslexic" w:hAnsi="OpenDyslexic"/>
          <w:sz w:val="16"/>
          <w:szCs w:val="16"/>
        </w:rPr>
        <w:t>Be nurturing, positive and committed to supporting the whole child</w:t>
      </w:r>
    </w:p>
    <w:p w14:paraId="1AE024B5" w14:textId="77777777" w:rsidR="000F6209" w:rsidRPr="000F6209" w:rsidRDefault="000F6209" w:rsidP="000F6209">
      <w:pPr>
        <w:numPr>
          <w:ilvl w:val="0"/>
          <w:numId w:val="1"/>
        </w:numPr>
        <w:spacing w:after="0"/>
        <w:rPr>
          <w:rFonts w:ascii="OpenDyslexic" w:hAnsi="OpenDyslexic"/>
          <w:sz w:val="16"/>
          <w:szCs w:val="16"/>
        </w:rPr>
      </w:pPr>
      <w:r w:rsidRPr="000F6209">
        <w:rPr>
          <w:rFonts w:ascii="OpenDyslexic" w:hAnsi="OpenDyslexic"/>
          <w:sz w:val="16"/>
          <w:szCs w:val="16"/>
        </w:rPr>
        <w:t>Enjoy working within a shared teaching and learning approach while bringing creativity and individuality to their practice</w:t>
      </w:r>
    </w:p>
    <w:p w14:paraId="23ECEDC0" w14:textId="77777777" w:rsidR="000F6209" w:rsidRPr="000F6209" w:rsidRDefault="000F6209" w:rsidP="000F6209">
      <w:pPr>
        <w:numPr>
          <w:ilvl w:val="0"/>
          <w:numId w:val="1"/>
        </w:numPr>
        <w:spacing w:after="0"/>
        <w:rPr>
          <w:rFonts w:ascii="OpenDyslexic" w:hAnsi="OpenDyslexic"/>
          <w:sz w:val="16"/>
          <w:szCs w:val="16"/>
        </w:rPr>
      </w:pPr>
      <w:r w:rsidRPr="000F6209">
        <w:rPr>
          <w:rFonts w:ascii="OpenDyslexic" w:hAnsi="OpenDyslexic"/>
          <w:sz w:val="16"/>
          <w:szCs w:val="16"/>
        </w:rPr>
        <w:t>Be keen to contribute to the wider life of the school</w:t>
      </w:r>
    </w:p>
    <w:p w14:paraId="5369A8DA" w14:textId="77777777" w:rsidR="000F6209" w:rsidRPr="000F6209" w:rsidRDefault="000F6209" w:rsidP="000F6209">
      <w:pPr>
        <w:numPr>
          <w:ilvl w:val="0"/>
          <w:numId w:val="1"/>
        </w:numPr>
        <w:spacing w:after="0"/>
        <w:rPr>
          <w:rFonts w:ascii="OpenDyslexic" w:hAnsi="OpenDyslexic"/>
          <w:sz w:val="16"/>
          <w:szCs w:val="16"/>
        </w:rPr>
      </w:pPr>
      <w:r w:rsidRPr="000F6209">
        <w:rPr>
          <w:rFonts w:ascii="OpenDyslexic" w:hAnsi="OpenDyslexic"/>
          <w:sz w:val="16"/>
          <w:szCs w:val="16"/>
        </w:rPr>
        <w:t>Have strong communication skills, a good sense of humour and a genuine love of teaching</w:t>
      </w:r>
    </w:p>
    <w:p w14:paraId="58DAA9BF" w14:textId="77777777" w:rsidR="000F6209" w:rsidRDefault="000F6209" w:rsidP="000F6209">
      <w:pPr>
        <w:rPr>
          <w:rFonts w:ascii="OpenDyslexic" w:hAnsi="OpenDyslexic"/>
          <w:b/>
          <w:bCs/>
          <w:sz w:val="16"/>
          <w:szCs w:val="16"/>
        </w:rPr>
      </w:pPr>
    </w:p>
    <w:p w14:paraId="17041965" w14:textId="7D203D40" w:rsidR="000F6209" w:rsidRPr="000F6209" w:rsidRDefault="000F6209" w:rsidP="000F6209">
      <w:pPr>
        <w:rPr>
          <w:rFonts w:ascii="OpenDyslexic" w:hAnsi="OpenDyslexic"/>
          <w:b/>
          <w:bCs/>
          <w:sz w:val="16"/>
          <w:szCs w:val="16"/>
        </w:rPr>
      </w:pPr>
      <w:r w:rsidRPr="000F6209">
        <w:rPr>
          <w:rFonts w:ascii="OpenDyslexic" w:hAnsi="OpenDyslexic"/>
          <w:b/>
          <w:bCs/>
          <w:sz w:val="16"/>
          <w:szCs w:val="16"/>
        </w:rPr>
        <w:t>At Berry Hill, We Offer:</w:t>
      </w:r>
    </w:p>
    <w:p w14:paraId="134F03F9" w14:textId="77777777" w:rsidR="000F6209" w:rsidRPr="000F6209" w:rsidRDefault="000F6209" w:rsidP="000F6209">
      <w:pPr>
        <w:numPr>
          <w:ilvl w:val="0"/>
          <w:numId w:val="2"/>
        </w:numPr>
        <w:spacing w:after="0"/>
        <w:rPr>
          <w:rFonts w:ascii="OpenDyslexic" w:hAnsi="OpenDyslexic"/>
          <w:sz w:val="16"/>
          <w:szCs w:val="16"/>
        </w:rPr>
      </w:pPr>
      <w:r w:rsidRPr="000F6209">
        <w:rPr>
          <w:rFonts w:ascii="OpenDyslexic" w:hAnsi="OpenDyslexic"/>
          <w:sz w:val="16"/>
          <w:szCs w:val="16"/>
        </w:rPr>
        <w:t>Friendly, enthusiastic children who enjoy coming to school</w:t>
      </w:r>
    </w:p>
    <w:p w14:paraId="5958177C" w14:textId="4D75FE93" w:rsidR="000F6209" w:rsidRPr="000F6209" w:rsidRDefault="000F6209" w:rsidP="000F6209">
      <w:pPr>
        <w:numPr>
          <w:ilvl w:val="0"/>
          <w:numId w:val="2"/>
        </w:numPr>
        <w:spacing w:after="0"/>
        <w:rPr>
          <w:rFonts w:ascii="OpenDyslexic" w:hAnsi="OpenDyslexic"/>
          <w:sz w:val="16"/>
          <w:szCs w:val="16"/>
        </w:rPr>
      </w:pPr>
      <w:r w:rsidRPr="000F6209">
        <w:rPr>
          <w:rFonts w:ascii="OpenDyslexic" w:hAnsi="OpenDyslexic"/>
          <w:sz w:val="16"/>
          <w:szCs w:val="16"/>
        </w:rPr>
        <w:t>A supportive, collaborative and hard-working staff team</w:t>
      </w:r>
      <w:r w:rsidR="009C353B">
        <w:rPr>
          <w:rFonts w:ascii="OpenDyslexic" w:hAnsi="OpenDyslexic"/>
          <w:sz w:val="16"/>
          <w:szCs w:val="16"/>
        </w:rPr>
        <w:t xml:space="preserve"> </w:t>
      </w:r>
      <w:r w:rsidR="000F27F2">
        <w:rPr>
          <w:rFonts w:ascii="OpenDyslexic" w:hAnsi="OpenDyslexic"/>
          <w:sz w:val="16"/>
          <w:szCs w:val="16"/>
        </w:rPr>
        <w:t xml:space="preserve">and </w:t>
      </w:r>
      <w:r w:rsidR="003E598B">
        <w:rPr>
          <w:rFonts w:ascii="OpenDyslexic" w:hAnsi="OpenDyslexic"/>
          <w:sz w:val="16"/>
          <w:szCs w:val="16"/>
        </w:rPr>
        <w:t>a fantastic member of our support team based in this Year 5 class!</w:t>
      </w:r>
    </w:p>
    <w:p w14:paraId="2389DA72" w14:textId="77777777" w:rsidR="000F6209" w:rsidRPr="000F6209" w:rsidRDefault="000F6209" w:rsidP="000F6209">
      <w:pPr>
        <w:numPr>
          <w:ilvl w:val="0"/>
          <w:numId w:val="2"/>
        </w:numPr>
        <w:spacing w:after="0"/>
        <w:rPr>
          <w:rFonts w:ascii="OpenDyslexic" w:hAnsi="OpenDyslexic"/>
          <w:sz w:val="16"/>
          <w:szCs w:val="16"/>
        </w:rPr>
      </w:pPr>
      <w:r w:rsidRPr="000F6209">
        <w:rPr>
          <w:rFonts w:ascii="OpenDyslexic" w:hAnsi="OpenDyslexic"/>
          <w:sz w:val="16"/>
          <w:szCs w:val="16"/>
        </w:rPr>
        <w:t>A positive and settled school environment</w:t>
      </w:r>
    </w:p>
    <w:p w14:paraId="7A8E1E8D" w14:textId="77777777" w:rsidR="000F6209" w:rsidRDefault="000F6209" w:rsidP="000F6209">
      <w:pPr>
        <w:numPr>
          <w:ilvl w:val="0"/>
          <w:numId w:val="2"/>
        </w:numPr>
        <w:spacing w:after="0"/>
        <w:rPr>
          <w:rFonts w:ascii="OpenDyslexic" w:hAnsi="OpenDyslexic"/>
          <w:sz w:val="16"/>
          <w:szCs w:val="16"/>
        </w:rPr>
      </w:pPr>
      <w:r w:rsidRPr="000F6209">
        <w:rPr>
          <w:rFonts w:ascii="OpenDyslexic" w:hAnsi="OpenDyslexic"/>
          <w:sz w:val="16"/>
          <w:szCs w:val="16"/>
        </w:rPr>
        <w:t>A clear, well-embedded approach to teaching and learning with scope for creativity</w:t>
      </w:r>
    </w:p>
    <w:p w14:paraId="1449A796" w14:textId="06B085F5" w:rsidR="003E598B" w:rsidRDefault="003E598B" w:rsidP="000F6209">
      <w:pPr>
        <w:numPr>
          <w:ilvl w:val="0"/>
          <w:numId w:val="2"/>
        </w:numPr>
        <w:spacing w:after="0"/>
        <w:rPr>
          <w:rFonts w:ascii="OpenDyslexic" w:hAnsi="OpenDyslexic"/>
          <w:sz w:val="16"/>
          <w:szCs w:val="16"/>
        </w:rPr>
      </w:pPr>
      <w:r>
        <w:rPr>
          <w:rFonts w:ascii="OpenDyslexic" w:hAnsi="OpenDyslexic"/>
          <w:sz w:val="16"/>
          <w:szCs w:val="16"/>
        </w:rPr>
        <w:t xml:space="preserve">Medium Term planning already well in place </w:t>
      </w:r>
      <w:r w:rsidR="004D6E71">
        <w:rPr>
          <w:rFonts w:ascii="OpenDyslexic" w:hAnsi="OpenDyslexic"/>
          <w:sz w:val="16"/>
          <w:szCs w:val="16"/>
        </w:rPr>
        <w:t xml:space="preserve">to reduce workload but with the opportunity to </w:t>
      </w:r>
      <w:r w:rsidR="00C109BB">
        <w:rPr>
          <w:rFonts w:ascii="OpenDyslexic" w:hAnsi="OpenDyslexic"/>
          <w:sz w:val="16"/>
          <w:szCs w:val="16"/>
        </w:rPr>
        <w:t>add a little personalised sparkle</w:t>
      </w:r>
    </w:p>
    <w:p w14:paraId="45597C1C" w14:textId="3D53F405" w:rsidR="00C109BB" w:rsidRPr="000F6209" w:rsidRDefault="00C109BB" w:rsidP="000F6209">
      <w:pPr>
        <w:numPr>
          <w:ilvl w:val="0"/>
          <w:numId w:val="2"/>
        </w:numPr>
        <w:spacing w:after="0"/>
        <w:rPr>
          <w:rFonts w:ascii="OpenDyslexic" w:hAnsi="OpenDyslexic"/>
          <w:sz w:val="16"/>
          <w:szCs w:val="16"/>
        </w:rPr>
      </w:pPr>
      <w:r>
        <w:rPr>
          <w:rFonts w:ascii="OpenDyslexic" w:hAnsi="OpenDyslexic"/>
          <w:sz w:val="16"/>
          <w:szCs w:val="16"/>
        </w:rPr>
        <w:t xml:space="preserve">A school which embraces live-marking </w:t>
      </w:r>
      <w:r w:rsidR="00FF3CA9">
        <w:rPr>
          <w:rFonts w:ascii="OpenDyslexic" w:hAnsi="OpenDyslexic"/>
          <w:sz w:val="16"/>
          <w:szCs w:val="16"/>
        </w:rPr>
        <w:t xml:space="preserve">wherever possible </w:t>
      </w:r>
      <w:r>
        <w:rPr>
          <w:rFonts w:ascii="OpenDyslexic" w:hAnsi="OpenDyslexic"/>
          <w:sz w:val="16"/>
          <w:szCs w:val="16"/>
        </w:rPr>
        <w:t xml:space="preserve">and </w:t>
      </w:r>
      <w:r w:rsidR="00FF3CA9">
        <w:rPr>
          <w:rFonts w:ascii="OpenDyslexic" w:hAnsi="OpenDyslexic"/>
          <w:sz w:val="16"/>
          <w:szCs w:val="16"/>
        </w:rPr>
        <w:t xml:space="preserve">strives to help </w:t>
      </w:r>
      <w:r w:rsidR="00AC1202">
        <w:rPr>
          <w:rFonts w:ascii="OpenDyslexic" w:hAnsi="OpenDyslexic"/>
          <w:sz w:val="16"/>
          <w:szCs w:val="16"/>
        </w:rPr>
        <w:t xml:space="preserve">hard-working </w:t>
      </w:r>
      <w:r w:rsidR="00FF3CA9">
        <w:rPr>
          <w:rFonts w:ascii="OpenDyslexic" w:hAnsi="OpenDyslexic"/>
          <w:sz w:val="16"/>
          <w:szCs w:val="16"/>
        </w:rPr>
        <w:t>staff achieve a work/life balance</w:t>
      </w:r>
    </w:p>
    <w:p w14:paraId="393710F1" w14:textId="77777777" w:rsidR="000F6209" w:rsidRPr="000F6209" w:rsidRDefault="000F6209" w:rsidP="000F6209">
      <w:pPr>
        <w:numPr>
          <w:ilvl w:val="0"/>
          <w:numId w:val="2"/>
        </w:numPr>
        <w:spacing w:after="0"/>
        <w:rPr>
          <w:rFonts w:ascii="OpenDyslexic" w:hAnsi="OpenDyslexic"/>
          <w:sz w:val="16"/>
          <w:szCs w:val="16"/>
        </w:rPr>
      </w:pPr>
      <w:r w:rsidRPr="000F6209">
        <w:rPr>
          <w:rFonts w:ascii="OpenDyslexic" w:hAnsi="OpenDyslexic"/>
          <w:sz w:val="16"/>
          <w:szCs w:val="16"/>
        </w:rPr>
        <w:t>An ambitious curriculum that encourages deeper thinking</w:t>
      </w:r>
    </w:p>
    <w:p w14:paraId="1091C200" w14:textId="77777777" w:rsidR="000F6209" w:rsidRPr="000F6209" w:rsidRDefault="000F6209" w:rsidP="000F6209">
      <w:pPr>
        <w:numPr>
          <w:ilvl w:val="0"/>
          <w:numId w:val="2"/>
        </w:numPr>
        <w:spacing w:after="0"/>
        <w:rPr>
          <w:rFonts w:ascii="OpenDyslexic" w:hAnsi="OpenDyslexic"/>
          <w:sz w:val="16"/>
          <w:szCs w:val="16"/>
        </w:rPr>
      </w:pPr>
      <w:r w:rsidRPr="000F6209">
        <w:rPr>
          <w:rFonts w:ascii="OpenDyslexic" w:hAnsi="OpenDyslexic"/>
          <w:sz w:val="16"/>
          <w:szCs w:val="16"/>
        </w:rPr>
        <w:t>Opportunities for staff to contribute ideas and have their voice heard</w:t>
      </w:r>
    </w:p>
    <w:p w14:paraId="42CC2250" w14:textId="77777777" w:rsidR="000F6209" w:rsidRPr="000F6209" w:rsidRDefault="000F6209" w:rsidP="000F6209">
      <w:pPr>
        <w:numPr>
          <w:ilvl w:val="0"/>
          <w:numId w:val="2"/>
        </w:numPr>
        <w:spacing w:after="0"/>
        <w:rPr>
          <w:rFonts w:ascii="OpenDyslexic" w:hAnsi="OpenDyslexic"/>
          <w:sz w:val="16"/>
          <w:szCs w:val="16"/>
        </w:rPr>
      </w:pPr>
      <w:r w:rsidRPr="000F6209">
        <w:rPr>
          <w:rFonts w:ascii="OpenDyslexic" w:hAnsi="OpenDyslexic"/>
          <w:sz w:val="16"/>
          <w:szCs w:val="16"/>
        </w:rPr>
        <w:t>A strong commitment to staff wellbeing, trust and professional development</w:t>
      </w:r>
    </w:p>
    <w:p w14:paraId="2C4D2643" w14:textId="77777777" w:rsidR="000F6209" w:rsidRPr="000F6209" w:rsidRDefault="000F6209" w:rsidP="000F6209">
      <w:pPr>
        <w:numPr>
          <w:ilvl w:val="0"/>
          <w:numId w:val="2"/>
        </w:numPr>
        <w:spacing w:after="0"/>
        <w:rPr>
          <w:rFonts w:ascii="OpenDyslexic" w:hAnsi="OpenDyslexic"/>
          <w:sz w:val="16"/>
          <w:szCs w:val="16"/>
        </w:rPr>
      </w:pPr>
      <w:r w:rsidRPr="000F6209">
        <w:rPr>
          <w:rFonts w:ascii="OpenDyslexic" w:hAnsi="OpenDyslexic"/>
          <w:sz w:val="16"/>
          <w:szCs w:val="16"/>
        </w:rPr>
        <w:t>The potential for the role to become permanent, with summer holiday pay if appointed to the permanent post</w:t>
      </w:r>
    </w:p>
    <w:p w14:paraId="6FD4C0C5" w14:textId="77777777" w:rsidR="000F6209" w:rsidRPr="000F6209" w:rsidRDefault="000F6209" w:rsidP="000F6209">
      <w:pPr>
        <w:rPr>
          <w:rFonts w:ascii="OpenDyslexic" w:hAnsi="OpenDyslexic"/>
          <w:b/>
          <w:bCs/>
          <w:sz w:val="16"/>
          <w:szCs w:val="16"/>
        </w:rPr>
      </w:pPr>
      <w:r w:rsidRPr="000F6209">
        <w:rPr>
          <w:rFonts w:ascii="OpenDyslexic" w:hAnsi="OpenDyslexic"/>
          <w:b/>
          <w:bCs/>
          <w:sz w:val="16"/>
          <w:szCs w:val="16"/>
        </w:rPr>
        <w:t>Visits and Applications</w:t>
      </w:r>
    </w:p>
    <w:p w14:paraId="4FF42B52" w14:textId="77777777" w:rsidR="000F6209" w:rsidRPr="000F6209" w:rsidRDefault="000F6209" w:rsidP="000F6209">
      <w:pPr>
        <w:rPr>
          <w:rFonts w:ascii="OpenDyslexic" w:hAnsi="OpenDyslexic"/>
          <w:sz w:val="16"/>
          <w:szCs w:val="16"/>
        </w:rPr>
      </w:pPr>
      <w:r w:rsidRPr="000F6209">
        <w:rPr>
          <w:rFonts w:ascii="OpenDyslexic" w:hAnsi="OpenDyslexic"/>
          <w:sz w:val="16"/>
          <w:szCs w:val="16"/>
        </w:rPr>
        <w:t xml:space="preserve">Visits to the school are </w:t>
      </w:r>
      <w:r w:rsidRPr="000F6209">
        <w:rPr>
          <w:rFonts w:ascii="OpenDyslexic" w:hAnsi="OpenDyslexic"/>
          <w:b/>
          <w:bCs/>
          <w:sz w:val="16"/>
          <w:szCs w:val="16"/>
        </w:rPr>
        <w:t>strongly encouraged</w:t>
      </w:r>
      <w:r w:rsidRPr="000F6209">
        <w:rPr>
          <w:rFonts w:ascii="OpenDyslexic" w:hAnsi="OpenDyslexic"/>
          <w:sz w:val="16"/>
          <w:szCs w:val="16"/>
        </w:rPr>
        <w:t xml:space="preserve"> and warmly welcomed.</w:t>
      </w:r>
      <w:r w:rsidRPr="000F6209">
        <w:rPr>
          <w:rFonts w:ascii="OpenDyslexic" w:hAnsi="OpenDyslexic"/>
          <w:sz w:val="16"/>
          <w:szCs w:val="16"/>
        </w:rPr>
        <w:br/>
        <w:t xml:space="preserve">Please contact the school office on </w:t>
      </w:r>
      <w:r w:rsidRPr="000F6209">
        <w:rPr>
          <w:rFonts w:ascii="OpenDyslexic" w:hAnsi="OpenDyslexic"/>
          <w:b/>
          <w:bCs/>
          <w:sz w:val="16"/>
          <w:szCs w:val="16"/>
        </w:rPr>
        <w:t>01623 478477</w:t>
      </w:r>
      <w:r w:rsidRPr="000F6209">
        <w:rPr>
          <w:rFonts w:ascii="OpenDyslexic" w:hAnsi="OpenDyslexic"/>
          <w:sz w:val="16"/>
          <w:szCs w:val="16"/>
        </w:rPr>
        <w:t xml:space="preserve"> to arrange a visit.</w:t>
      </w:r>
    </w:p>
    <w:p w14:paraId="652EB60A" w14:textId="77777777" w:rsidR="000F6209" w:rsidRPr="000F6209" w:rsidRDefault="000F6209" w:rsidP="000F6209">
      <w:pPr>
        <w:rPr>
          <w:rFonts w:ascii="OpenDyslexic" w:hAnsi="OpenDyslexic"/>
          <w:sz w:val="16"/>
          <w:szCs w:val="16"/>
        </w:rPr>
      </w:pPr>
      <w:r w:rsidRPr="000F6209">
        <w:rPr>
          <w:rFonts w:ascii="OpenDyslexic" w:hAnsi="OpenDyslexic"/>
          <w:sz w:val="16"/>
          <w:szCs w:val="16"/>
        </w:rPr>
        <w:t>Further details and an application form are available from the Office Manager at</w:t>
      </w:r>
      <w:r w:rsidRPr="000F6209">
        <w:rPr>
          <w:rFonts w:ascii="OpenDyslexic" w:hAnsi="OpenDyslexic"/>
          <w:sz w:val="16"/>
          <w:szCs w:val="16"/>
        </w:rPr>
        <w:br/>
      </w:r>
      <w:r w:rsidRPr="000F6209">
        <w:rPr>
          <w:rFonts w:ascii="OpenDyslexic" w:hAnsi="OpenDyslexic"/>
          <w:b/>
          <w:bCs/>
          <w:sz w:val="16"/>
          <w:szCs w:val="16"/>
        </w:rPr>
        <w:t>office@berryhill.notts.sch.uk</w:t>
      </w:r>
      <w:r w:rsidRPr="000F6209">
        <w:rPr>
          <w:rFonts w:ascii="OpenDyslexic" w:hAnsi="OpenDyslexic"/>
          <w:sz w:val="16"/>
          <w:szCs w:val="16"/>
        </w:rPr>
        <w:t xml:space="preserve"> or via the school website:</w:t>
      </w:r>
      <w:r w:rsidRPr="000F6209">
        <w:rPr>
          <w:rFonts w:ascii="OpenDyslexic" w:hAnsi="OpenDyslexic"/>
          <w:sz w:val="16"/>
          <w:szCs w:val="16"/>
        </w:rPr>
        <w:br/>
      </w:r>
      <w:r w:rsidRPr="000F6209">
        <w:rPr>
          <w:rFonts w:ascii="OpenDyslexic" w:hAnsi="OpenDyslexic"/>
          <w:b/>
          <w:bCs/>
          <w:sz w:val="16"/>
          <w:szCs w:val="16"/>
        </w:rPr>
        <w:t>https://www.berryhillprimary.co.uk</w:t>
      </w:r>
    </w:p>
    <w:p w14:paraId="4C0A81E3" w14:textId="5FA4F544" w:rsidR="000F6209" w:rsidRPr="000F6209" w:rsidRDefault="000F6209" w:rsidP="000F6209">
      <w:pPr>
        <w:rPr>
          <w:rFonts w:ascii="OpenDyslexic" w:hAnsi="OpenDyslexic"/>
          <w:sz w:val="16"/>
          <w:szCs w:val="16"/>
        </w:rPr>
      </w:pPr>
    </w:p>
    <w:p w14:paraId="4A25BCA7" w14:textId="7BD621C1" w:rsidR="000F6209" w:rsidRPr="000F6209" w:rsidRDefault="000F6209" w:rsidP="000F6209">
      <w:pPr>
        <w:rPr>
          <w:rFonts w:ascii="OpenDyslexic" w:hAnsi="OpenDyslexic"/>
          <w:sz w:val="16"/>
          <w:szCs w:val="16"/>
        </w:rPr>
      </w:pPr>
      <w:r w:rsidRPr="000F6209">
        <w:rPr>
          <w:rFonts w:ascii="OpenDyslexic" w:hAnsi="OpenDyslexic"/>
          <w:b/>
          <w:bCs/>
          <w:sz w:val="16"/>
          <w:szCs w:val="16"/>
        </w:rPr>
        <w:t>Closing date for applications:</w:t>
      </w:r>
      <w:r w:rsidRPr="000F6209">
        <w:rPr>
          <w:rFonts w:ascii="OpenDyslexic" w:hAnsi="OpenDyslexic"/>
          <w:sz w:val="16"/>
          <w:szCs w:val="16"/>
        </w:rPr>
        <w:t xml:space="preserve"> </w:t>
      </w:r>
      <w:r>
        <w:rPr>
          <w:rFonts w:ascii="OpenDyslexic" w:hAnsi="OpenDyslexic"/>
          <w:b/>
          <w:bCs/>
          <w:sz w:val="16"/>
          <w:szCs w:val="16"/>
        </w:rPr>
        <w:t>Friday 20</w:t>
      </w:r>
      <w:r w:rsidRPr="000F6209">
        <w:rPr>
          <w:rFonts w:ascii="OpenDyslexic" w:hAnsi="OpenDyslexic"/>
          <w:b/>
          <w:bCs/>
          <w:sz w:val="16"/>
          <w:szCs w:val="16"/>
          <w:vertAlign w:val="superscript"/>
        </w:rPr>
        <w:t>th</w:t>
      </w:r>
      <w:r>
        <w:rPr>
          <w:rFonts w:ascii="OpenDyslexic" w:hAnsi="OpenDyslexic"/>
          <w:b/>
          <w:bCs/>
          <w:sz w:val="16"/>
          <w:szCs w:val="16"/>
        </w:rPr>
        <w:t xml:space="preserve"> February (please email </w:t>
      </w:r>
      <w:hyperlink r:id="rId6" w:history="1">
        <w:r w:rsidRPr="00AF345C">
          <w:rPr>
            <w:rStyle w:val="Hyperlink"/>
            <w:rFonts w:ascii="OpenDyslexic" w:hAnsi="OpenDyslexic"/>
            <w:b/>
            <w:bCs/>
            <w:sz w:val="16"/>
            <w:szCs w:val="16"/>
          </w:rPr>
          <w:t>head@berryhill.notts.sch.uk</w:t>
        </w:r>
      </w:hyperlink>
      <w:r>
        <w:rPr>
          <w:rFonts w:ascii="OpenDyslexic" w:hAnsi="OpenDyslexic"/>
          <w:b/>
          <w:bCs/>
          <w:sz w:val="16"/>
          <w:szCs w:val="16"/>
        </w:rPr>
        <w:t xml:space="preserve"> as we are aware that this is during many </w:t>
      </w:r>
      <w:r w:rsidR="00C44F48">
        <w:rPr>
          <w:rFonts w:ascii="OpenDyslexic" w:hAnsi="OpenDyslexic"/>
          <w:b/>
          <w:bCs/>
          <w:sz w:val="16"/>
          <w:szCs w:val="16"/>
        </w:rPr>
        <w:t>schools’</w:t>
      </w:r>
      <w:r>
        <w:rPr>
          <w:rFonts w:ascii="OpenDyslexic" w:hAnsi="OpenDyslexic"/>
          <w:b/>
          <w:bCs/>
          <w:sz w:val="16"/>
          <w:szCs w:val="16"/>
        </w:rPr>
        <w:t xml:space="preserve"> half-terms) </w:t>
      </w:r>
      <w:r w:rsidRPr="000F6209">
        <w:rPr>
          <w:rFonts w:ascii="OpenDyslexic" w:hAnsi="OpenDyslexic"/>
          <w:sz w:val="16"/>
          <w:szCs w:val="16"/>
        </w:rPr>
        <w:br/>
      </w:r>
      <w:r w:rsidRPr="000F6209">
        <w:rPr>
          <w:rFonts w:ascii="OpenDyslexic" w:hAnsi="OpenDyslexic"/>
          <w:b/>
          <w:bCs/>
          <w:sz w:val="16"/>
          <w:szCs w:val="16"/>
        </w:rPr>
        <w:t>Interviews:</w:t>
      </w:r>
      <w:r w:rsidRPr="000F6209">
        <w:rPr>
          <w:rFonts w:ascii="OpenDyslexic" w:hAnsi="OpenDyslexic"/>
          <w:sz w:val="16"/>
          <w:szCs w:val="16"/>
        </w:rPr>
        <w:t xml:space="preserve"> </w:t>
      </w:r>
      <w:r>
        <w:rPr>
          <w:rFonts w:ascii="OpenDyslexic" w:hAnsi="OpenDyslexic"/>
          <w:b/>
          <w:bCs/>
          <w:sz w:val="16"/>
          <w:szCs w:val="16"/>
        </w:rPr>
        <w:t>Thursday 26</w:t>
      </w:r>
      <w:r w:rsidRPr="000F6209">
        <w:rPr>
          <w:rFonts w:ascii="OpenDyslexic" w:hAnsi="OpenDyslexic"/>
          <w:b/>
          <w:bCs/>
          <w:sz w:val="16"/>
          <w:szCs w:val="16"/>
          <w:vertAlign w:val="superscript"/>
        </w:rPr>
        <w:t>th</w:t>
      </w:r>
      <w:r>
        <w:rPr>
          <w:rFonts w:ascii="OpenDyslexic" w:hAnsi="OpenDyslexic"/>
          <w:b/>
          <w:bCs/>
          <w:sz w:val="16"/>
          <w:szCs w:val="16"/>
        </w:rPr>
        <w:t xml:space="preserve"> February</w:t>
      </w:r>
    </w:p>
    <w:p w14:paraId="24C32EAF" w14:textId="56622E02" w:rsidR="000F6209" w:rsidRPr="000F6209" w:rsidRDefault="000F6209" w:rsidP="000F6209">
      <w:pPr>
        <w:rPr>
          <w:rFonts w:ascii="OpenDyslexic" w:hAnsi="OpenDyslexic"/>
          <w:sz w:val="16"/>
          <w:szCs w:val="16"/>
        </w:rPr>
      </w:pPr>
    </w:p>
    <w:p w14:paraId="6EE2A525" w14:textId="77777777" w:rsidR="000F6209" w:rsidRPr="000F6209" w:rsidRDefault="000F6209" w:rsidP="000F6209">
      <w:pPr>
        <w:rPr>
          <w:rFonts w:ascii="OpenDyslexic" w:hAnsi="OpenDyslexic"/>
          <w:sz w:val="16"/>
          <w:szCs w:val="16"/>
        </w:rPr>
      </w:pPr>
      <w:r w:rsidRPr="000F6209">
        <w:rPr>
          <w:rFonts w:ascii="OpenDyslexic" w:hAnsi="OpenDyslexic"/>
          <w:i/>
          <w:iCs/>
          <w:sz w:val="16"/>
          <w:szCs w:val="16"/>
        </w:rPr>
        <w:t>Berry Hill Primary School is committed to safeguarding and promoting the welfare of children. All appointments are subject to an enhanced Disclosure and Barring Service (DBS) check. As part of our safer recruitment procedures, online and social media checks may be carried out.</w:t>
      </w:r>
    </w:p>
    <w:p w14:paraId="5683D961" w14:textId="77777777" w:rsidR="000B1B31" w:rsidRPr="000F6209" w:rsidRDefault="000B1B31">
      <w:pPr>
        <w:rPr>
          <w:rFonts w:ascii="OpenDyslexic" w:hAnsi="OpenDyslexic"/>
          <w:sz w:val="16"/>
          <w:szCs w:val="16"/>
        </w:rPr>
      </w:pPr>
    </w:p>
    <w:sectPr w:rsidR="000B1B31" w:rsidRPr="000F62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Dyslexic">
    <w:panose1 w:val="00000500000000000000"/>
    <w:charset w:val="00"/>
    <w:family w:val="modern"/>
    <w:notTrueType/>
    <w:pitch w:val="variable"/>
    <w:sig w:usb0="20000207" w:usb1="00000000"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214D1"/>
    <w:multiLevelType w:val="multilevel"/>
    <w:tmpl w:val="A3B28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5361BC"/>
    <w:multiLevelType w:val="multilevel"/>
    <w:tmpl w:val="58F89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3305686">
    <w:abstractNumId w:val="1"/>
  </w:num>
  <w:num w:numId="2" w16cid:durableId="1998068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209"/>
    <w:rsid w:val="000B1B31"/>
    <w:rsid w:val="000F27F2"/>
    <w:rsid w:val="000F6209"/>
    <w:rsid w:val="003E598B"/>
    <w:rsid w:val="004D6E71"/>
    <w:rsid w:val="005A1098"/>
    <w:rsid w:val="00672A34"/>
    <w:rsid w:val="009C353B"/>
    <w:rsid w:val="00AC1202"/>
    <w:rsid w:val="00C109BB"/>
    <w:rsid w:val="00C44F48"/>
    <w:rsid w:val="00FA3931"/>
    <w:rsid w:val="00FB0236"/>
    <w:rsid w:val="00FF3C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E5613"/>
  <w15:chartTrackingRefBased/>
  <w15:docId w15:val="{7D58B0A5-64AA-4495-9A37-269A0C081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62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62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62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62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62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62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62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62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62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2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62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62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62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62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62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62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62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6209"/>
    <w:rPr>
      <w:rFonts w:eastAsiaTheme="majorEastAsia" w:cstheme="majorBidi"/>
      <w:color w:val="272727" w:themeColor="text1" w:themeTint="D8"/>
    </w:rPr>
  </w:style>
  <w:style w:type="paragraph" w:styleId="Title">
    <w:name w:val="Title"/>
    <w:basedOn w:val="Normal"/>
    <w:next w:val="Normal"/>
    <w:link w:val="TitleChar"/>
    <w:uiPriority w:val="10"/>
    <w:qFormat/>
    <w:rsid w:val="000F62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62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62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62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6209"/>
    <w:pPr>
      <w:spacing w:before="160"/>
      <w:jc w:val="center"/>
    </w:pPr>
    <w:rPr>
      <w:i/>
      <w:iCs/>
      <w:color w:val="404040" w:themeColor="text1" w:themeTint="BF"/>
    </w:rPr>
  </w:style>
  <w:style w:type="character" w:customStyle="1" w:styleId="QuoteChar">
    <w:name w:val="Quote Char"/>
    <w:basedOn w:val="DefaultParagraphFont"/>
    <w:link w:val="Quote"/>
    <w:uiPriority w:val="29"/>
    <w:rsid w:val="000F6209"/>
    <w:rPr>
      <w:i/>
      <w:iCs/>
      <w:color w:val="404040" w:themeColor="text1" w:themeTint="BF"/>
    </w:rPr>
  </w:style>
  <w:style w:type="paragraph" w:styleId="ListParagraph">
    <w:name w:val="List Paragraph"/>
    <w:basedOn w:val="Normal"/>
    <w:uiPriority w:val="34"/>
    <w:qFormat/>
    <w:rsid w:val="000F6209"/>
    <w:pPr>
      <w:ind w:left="720"/>
      <w:contextualSpacing/>
    </w:pPr>
  </w:style>
  <w:style w:type="character" w:styleId="IntenseEmphasis">
    <w:name w:val="Intense Emphasis"/>
    <w:basedOn w:val="DefaultParagraphFont"/>
    <w:uiPriority w:val="21"/>
    <w:qFormat/>
    <w:rsid w:val="000F6209"/>
    <w:rPr>
      <w:i/>
      <w:iCs/>
      <w:color w:val="2F5496" w:themeColor="accent1" w:themeShade="BF"/>
    </w:rPr>
  </w:style>
  <w:style w:type="paragraph" w:styleId="IntenseQuote">
    <w:name w:val="Intense Quote"/>
    <w:basedOn w:val="Normal"/>
    <w:next w:val="Normal"/>
    <w:link w:val="IntenseQuoteChar"/>
    <w:uiPriority w:val="30"/>
    <w:qFormat/>
    <w:rsid w:val="000F62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6209"/>
    <w:rPr>
      <w:i/>
      <w:iCs/>
      <w:color w:val="2F5496" w:themeColor="accent1" w:themeShade="BF"/>
    </w:rPr>
  </w:style>
  <w:style w:type="character" w:styleId="IntenseReference">
    <w:name w:val="Intense Reference"/>
    <w:basedOn w:val="DefaultParagraphFont"/>
    <w:uiPriority w:val="32"/>
    <w:qFormat/>
    <w:rsid w:val="000F6209"/>
    <w:rPr>
      <w:b/>
      <w:bCs/>
      <w:smallCaps/>
      <w:color w:val="2F5496" w:themeColor="accent1" w:themeShade="BF"/>
      <w:spacing w:val="5"/>
    </w:rPr>
  </w:style>
  <w:style w:type="character" w:styleId="Hyperlink">
    <w:name w:val="Hyperlink"/>
    <w:basedOn w:val="DefaultParagraphFont"/>
    <w:uiPriority w:val="99"/>
    <w:unhideWhenUsed/>
    <w:rsid w:val="000F6209"/>
    <w:rPr>
      <w:color w:val="0563C1" w:themeColor="hyperlink"/>
      <w:u w:val="single"/>
    </w:rPr>
  </w:style>
  <w:style w:type="character" w:styleId="UnresolvedMention">
    <w:name w:val="Unresolved Mention"/>
    <w:basedOn w:val="DefaultParagraphFont"/>
    <w:uiPriority w:val="99"/>
    <w:semiHidden/>
    <w:unhideWhenUsed/>
    <w:rsid w:val="000F62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ad@berryhill.notts.sch.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705</Words>
  <Characters>4012</Characters>
  <Application>Microsoft Office Word</Application>
  <DocSecurity>0</DocSecurity>
  <Lines>76</Lines>
  <Paragraphs>37</Paragraphs>
  <ScaleCrop>false</ScaleCrop>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dc:description/>
  <cp:lastModifiedBy>Head</cp:lastModifiedBy>
  <cp:revision>12</cp:revision>
  <cp:lastPrinted>2026-01-26T10:28:00Z</cp:lastPrinted>
  <dcterms:created xsi:type="dcterms:W3CDTF">2026-01-26T10:20:00Z</dcterms:created>
  <dcterms:modified xsi:type="dcterms:W3CDTF">2026-01-26T11:44:00Z</dcterms:modified>
</cp:coreProperties>
</file>