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A2" w:rsidRDefault="00FA6AEA">
      <w:pPr>
        <w:pStyle w:val="BodyText"/>
        <w:ind w:left="6901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val="en-GB" w:eastAsia="en-GB" w:bidi="ar-SA"/>
        </w:rPr>
        <w:drawing>
          <wp:inline distT="0" distB="0" distL="0" distR="0">
            <wp:extent cx="809738" cy="809738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A2" w:rsidRDefault="00D958A2">
      <w:pPr>
        <w:pStyle w:val="BodyText"/>
        <w:spacing w:before="5"/>
        <w:rPr>
          <w:rFonts w:ascii="Times New Roman"/>
          <w:b w:val="0"/>
          <w:i w:val="0"/>
          <w:sz w:val="11"/>
        </w:rPr>
      </w:pPr>
    </w:p>
    <w:p w:rsidR="00D958A2" w:rsidRPr="00FA6AEA" w:rsidRDefault="00FB2818">
      <w:pPr>
        <w:spacing w:before="92"/>
        <w:ind w:left="114"/>
        <w:rPr>
          <w:rFonts w:asciiTheme="minorHAnsi" w:hAnsiTheme="minorHAnsi"/>
          <w:b/>
          <w:color w:val="1F497D" w:themeColor="text2"/>
          <w:sz w:val="28"/>
        </w:rPr>
      </w:pPr>
      <w:r w:rsidRPr="00FA6AEA">
        <w:rPr>
          <w:rFonts w:asciiTheme="minorHAnsi" w:hAnsiTheme="minorHAnsi"/>
          <w:b/>
          <w:color w:val="1F497D" w:themeColor="text2"/>
          <w:sz w:val="28"/>
        </w:rPr>
        <w:t>Person Specification</w:t>
      </w:r>
    </w:p>
    <w:p w:rsidR="00D958A2" w:rsidRPr="00FA6AEA" w:rsidRDefault="00D958A2">
      <w:pPr>
        <w:spacing w:before="10"/>
        <w:rPr>
          <w:rFonts w:asciiTheme="minorHAnsi" w:hAnsiTheme="minorHAnsi"/>
          <w:b/>
          <w:color w:val="1F497D" w:themeColor="text2"/>
          <w:sz w:val="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6293"/>
        <w:gridCol w:w="6363"/>
      </w:tblGrid>
      <w:tr w:rsidR="00FA6AEA" w:rsidRPr="00FA6AEA">
        <w:trPr>
          <w:trHeight w:val="393"/>
        </w:trPr>
        <w:tc>
          <w:tcPr>
            <w:tcW w:w="2513" w:type="dxa"/>
            <w:shd w:val="clear" w:color="auto" w:fill="BFBFBF"/>
          </w:tcPr>
          <w:p w:rsidR="00D958A2" w:rsidRPr="00FA6AEA" w:rsidRDefault="00FB2818">
            <w:pPr>
              <w:pStyle w:val="TableParagraph"/>
              <w:spacing w:before="50"/>
              <w:ind w:left="114" w:firstLine="0"/>
              <w:rPr>
                <w:rFonts w:asciiTheme="minorHAnsi" w:hAnsiTheme="minorHAnsi"/>
                <w:b/>
                <w:color w:val="1F497D" w:themeColor="text2"/>
                <w:sz w:val="24"/>
              </w:rPr>
            </w:pPr>
            <w:r w:rsidRPr="00FA6AEA">
              <w:rPr>
                <w:rFonts w:asciiTheme="minorHAnsi" w:hAnsiTheme="minorHAnsi"/>
                <w:b/>
                <w:color w:val="1F497D" w:themeColor="text2"/>
                <w:sz w:val="24"/>
              </w:rPr>
              <w:t>Role</w:t>
            </w:r>
          </w:p>
        </w:tc>
        <w:tc>
          <w:tcPr>
            <w:tcW w:w="12656" w:type="dxa"/>
            <w:gridSpan w:val="2"/>
            <w:shd w:val="clear" w:color="auto" w:fill="BFBFBF"/>
          </w:tcPr>
          <w:p w:rsidR="00D958A2" w:rsidRPr="00FA6AEA" w:rsidRDefault="00532E5E">
            <w:pPr>
              <w:pStyle w:val="TableParagraph"/>
              <w:spacing w:before="50"/>
              <w:ind w:left="112" w:firstLine="0"/>
              <w:rPr>
                <w:rFonts w:asciiTheme="minorHAnsi" w:hAnsiTheme="minorHAnsi"/>
                <w:b/>
                <w:color w:val="1F497D" w:themeColor="text2"/>
                <w:sz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</w:rPr>
              <w:t xml:space="preserve">Year 2 </w:t>
            </w:r>
            <w:bookmarkStart w:id="0" w:name="_GoBack"/>
            <w:bookmarkEnd w:id="0"/>
            <w:r w:rsidR="00FB2818" w:rsidRPr="00FA6AEA">
              <w:rPr>
                <w:rFonts w:asciiTheme="minorHAnsi" w:hAnsiTheme="minorHAnsi"/>
                <w:b/>
                <w:color w:val="1F497D" w:themeColor="text2"/>
                <w:sz w:val="24"/>
              </w:rPr>
              <w:t>Class Teacher</w:t>
            </w:r>
          </w:p>
        </w:tc>
      </w:tr>
      <w:tr w:rsidR="00FA6AEA" w:rsidRPr="00FA6AEA">
        <w:trPr>
          <w:trHeight w:val="374"/>
        </w:trPr>
        <w:tc>
          <w:tcPr>
            <w:tcW w:w="2513" w:type="dxa"/>
          </w:tcPr>
          <w:p w:rsidR="00D958A2" w:rsidRPr="00FA6AEA" w:rsidRDefault="00FB2818">
            <w:pPr>
              <w:pStyle w:val="TableParagraph"/>
              <w:spacing w:before="52"/>
              <w:ind w:left="114" w:firstLine="0"/>
              <w:rPr>
                <w:rFonts w:asciiTheme="minorHAnsi" w:hAnsiTheme="minorHAnsi"/>
                <w:b/>
                <w:color w:val="1F497D" w:themeColor="text2"/>
              </w:rPr>
            </w:pPr>
            <w:r w:rsidRPr="00FA6AEA">
              <w:rPr>
                <w:rFonts w:asciiTheme="minorHAnsi" w:hAnsiTheme="minorHAnsi"/>
                <w:b/>
                <w:color w:val="1F497D" w:themeColor="text2"/>
              </w:rPr>
              <w:t>Criteria</w:t>
            </w:r>
          </w:p>
        </w:tc>
        <w:tc>
          <w:tcPr>
            <w:tcW w:w="6293" w:type="dxa"/>
          </w:tcPr>
          <w:p w:rsidR="00D958A2" w:rsidRPr="00FA6AEA" w:rsidRDefault="00FB2818">
            <w:pPr>
              <w:pStyle w:val="TableParagraph"/>
              <w:spacing w:before="52"/>
              <w:ind w:left="112" w:firstLine="0"/>
              <w:rPr>
                <w:rFonts w:asciiTheme="minorHAnsi" w:hAnsiTheme="minorHAnsi"/>
                <w:b/>
                <w:color w:val="1F497D" w:themeColor="text2"/>
              </w:rPr>
            </w:pPr>
            <w:r w:rsidRPr="00FA6AEA">
              <w:rPr>
                <w:rFonts w:asciiTheme="minorHAnsi" w:hAnsiTheme="minorHAnsi"/>
                <w:b/>
                <w:color w:val="1F497D" w:themeColor="text2"/>
              </w:rPr>
              <w:t>Essential</w:t>
            </w:r>
          </w:p>
        </w:tc>
        <w:tc>
          <w:tcPr>
            <w:tcW w:w="6363" w:type="dxa"/>
          </w:tcPr>
          <w:p w:rsidR="00D958A2" w:rsidRPr="00FA6AEA" w:rsidRDefault="00FB2818">
            <w:pPr>
              <w:pStyle w:val="TableParagraph"/>
              <w:spacing w:before="52"/>
              <w:ind w:left="107" w:firstLine="0"/>
              <w:rPr>
                <w:rFonts w:asciiTheme="minorHAnsi" w:hAnsiTheme="minorHAnsi"/>
                <w:b/>
                <w:color w:val="1F497D" w:themeColor="text2"/>
              </w:rPr>
            </w:pPr>
            <w:r w:rsidRPr="00FA6AEA">
              <w:rPr>
                <w:rFonts w:asciiTheme="minorHAnsi" w:hAnsiTheme="minorHAnsi"/>
                <w:b/>
                <w:color w:val="1F497D" w:themeColor="text2"/>
              </w:rPr>
              <w:t>Desirable</w:t>
            </w:r>
          </w:p>
        </w:tc>
      </w:tr>
      <w:tr w:rsidR="00FA6AEA" w:rsidRPr="00FA6AEA">
        <w:trPr>
          <w:trHeight w:val="486"/>
        </w:trPr>
        <w:tc>
          <w:tcPr>
            <w:tcW w:w="2513" w:type="dxa"/>
          </w:tcPr>
          <w:p w:rsidR="00D958A2" w:rsidRPr="00FA6AEA" w:rsidRDefault="00FB2818">
            <w:pPr>
              <w:pStyle w:val="TableParagraph"/>
              <w:spacing w:before="52"/>
              <w:ind w:left="114" w:firstLine="0"/>
              <w:rPr>
                <w:rFonts w:asciiTheme="minorHAnsi" w:hAnsiTheme="minorHAnsi"/>
                <w:b/>
                <w:color w:val="1F497D" w:themeColor="text2"/>
              </w:rPr>
            </w:pPr>
            <w:r w:rsidRPr="00FA6AEA">
              <w:rPr>
                <w:rFonts w:asciiTheme="minorHAnsi" w:hAnsiTheme="minorHAnsi"/>
                <w:b/>
                <w:color w:val="1F497D" w:themeColor="text2"/>
              </w:rPr>
              <w:t>Qualifications</w:t>
            </w:r>
          </w:p>
        </w:tc>
        <w:tc>
          <w:tcPr>
            <w:tcW w:w="6293" w:type="dxa"/>
          </w:tcPr>
          <w:p w:rsidR="00D958A2" w:rsidRPr="00FA6AEA" w:rsidRDefault="00FB2818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line="230" w:lineRule="exact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Qualified teacher</w:t>
            </w:r>
            <w:r w:rsidRPr="00FA6AEA">
              <w:rPr>
                <w:rFonts w:asciiTheme="minorHAnsi" w:hAnsiTheme="minorHAnsi"/>
                <w:color w:val="1F497D" w:themeColor="text2"/>
                <w:spacing w:val="-4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status</w:t>
            </w:r>
          </w:p>
          <w:p w:rsidR="00D958A2" w:rsidRPr="00FA6AEA" w:rsidRDefault="00FB2818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line="237" w:lineRule="exact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Degree or equivalent</w:t>
            </w:r>
          </w:p>
        </w:tc>
        <w:tc>
          <w:tcPr>
            <w:tcW w:w="6363" w:type="dxa"/>
          </w:tcPr>
          <w:p w:rsidR="00D958A2" w:rsidRPr="00FA6AEA" w:rsidRDefault="00FA6AEA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line="230" w:lineRule="exact"/>
              <w:rPr>
                <w:rFonts w:asciiTheme="minorHAnsi" w:hAnsiTheme="minorHAnsi"/>
                <w:color w:val="1F497D" w:themeColor="text2"/>
                <w:sz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</w:rPr>
              <w:t>B.Ed or PGCE</w:t>
            </w:r>
          </w:p>
          <w:p w:rsidR="00D958A2" w:rsidRPr="00FA6AEA" w:rsidRDefault="00FB2818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line="237" w:lineRule="exact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Evidence of continuous professional</w:t>
            </w:r>
            <w:r w:rsidRPr="00FA6AEA">
              <w:rPr>
                <w:rFonts w:asciiTheme="minorHAnsi" w:hAnsiTheme="minorHAnsi"/>
                <w:color w:val="1F497D" w:themeColor="text2"/>
                <w:spacing w:val="-11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development</w:t>
            </w:r>
          </w:p>
        </w:tc>
      </w:tr>
      <w:tr w:rsidR="00FA6AEA" w:rsidRPr="00FA6AEA">
        <w:trPr>
          <w:trHeight w:val="717"/>
        </w:trPr>
        <w:tc>
          <w:tcPr>
            <w:tcW w:w="2513" w:type="dxa"/>
          </w:tcPr>
          <w:p w:rsidR="00D958A2" w:rsidRPr="00FA6AEA" w:rsidRDefault="00FB2818">
            <w:pPr>
              <w:pStyle w:val="TableParagraph"/>
              <w:spacing w:before="50"/>
              <w:ind w:left="114" w:firstLine="0"/>
              <w:rPr>
                <w:rFonts w:asciiTheme="minorHAnsi" w:hAnsiTheme="minorHAnsi"/>
                <w:b/>
                <w:color w:val="1F497D" w:themeColor="text2"/>
              </w:rPr>
            </w:pPr>
            <w:r w:rsidRPr="00FA6AEA">
              <w:rPr>
                <w:rFonts w:asciiTheme="minorHAnsi" w:hAnsiTheme="minorHAnsi"/>
                <w:b/>
                <w:color w:val="1F497D" w:themeColor="text2"/>
              </w:rPr>
              <w:t>Experience</w:t>
            </w:r>
          </w:p>
        </w:tc>
        <w:tc>
          <w:tcPr>
            <w:tcW w:w="6293" w:type="dxa"/>
          </w:tcPr>
          <w:p w:rsidR="00D958A2" w:rsidRPr="00FA6AEA" w:rsidRDefault="00FB2818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line="236" w:lineRule="exact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Experience of teaching across the primary age</w:t>
            </w:r>
            <w:r w:rsidRPr="00FA6AEA">
              <w:rPr>
                <w:rFonts w:asciiTheme="minorHAnsi" w:hAnsiTheme="minorHAnsi"/>
                <w:color w:val="1F497D" w:themeColor="text2"/>
                <w:spacing w:val="-25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range</w:t>
            </w:r>
          </w:p>
          <w:p w:rsidR="00D958A2" w:rsidRPr="00FA6AEA" w:rsidRDefault="00FB2818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23" w:line="228" w:lineRule="exact"/>
              <w:ind w:right="511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Experience</w:t>
            </w:r>
            <w:r w:rsidRPr="00FA6AEA">
              <w:rPr>
                <w:rFonts w:asciiTheme="minorHAnsi" w:hAnsiTheme="minorHAnsi"/>
                <w:color w:val="1F497D" w:themeColor="text2"/>
                <w:spacing w:val="-6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of</w:t>
            </w:r>
            <w:r w:rsidRPr="00FA6AEA">
              <w:rPr>
                <w:rFonts w:asciiTheme="minorHAnsi" w:hAnsiTheme="minorHAnsi"/>
                <w:color w:val="1F497D" w:themeColor="text2"/>
                <w:spacing w:val="-3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managing</w:t>
            </w:r>
            <w:r w:rsidRPr="00FA6AEA">
              <w:rPr>
                <w:rFonts w:asciiTheme="minorHAnsi" w:hAnsiTheme="minorHAnsi"/>
                <w:color w:val="1F497D" w:themeColor="text2"/>
                <w:spacing w:val="-5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and</w:t>
            </w:r>
            <w:r w:rsidRPr="00FA6AEA">
              <w:rPr>
                <w:rFonts w:asciiTheme="minorHAnsi" w:hAnsiTheme="minorHAnsi"/>
                <w:color w:val="1F497D" w:themeColor="text2"/>
                <w:spacing w:val="-5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organising</w:t>
            </w:r>
            <w:r w:rsidRPr="00FA6AEA">
              <w:rPr>
                <w:rFonts w:asciiTheme="minorHAnsi" w:hAnsiTheme="minorHAnsi"/>
                <w:color w:val="1F497D" w:themeColor="text2"/>
                <w:spacing w:val="-3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an</w:t>
            </w:r>
            <w:r w:rsidRPr="00FA6AEA">
              <w:rPr>
                <w:rFonts w:asciiTheme="minorHAnsi" w:hAnsiTheme="minorHAnsi"/>
                <w:color w:val="1F497D" w:themeColor="text2"/>
                <w:spacing w:val="-5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effective</w:t>
            </w:r>
            <w:r w:rsidRPr="00FA6AEA">
              <w:rPr>
                <w:rFonts w:asciiTheme="minorHAnsi" w:hAnsiTheme="minorHAnsi"/>
                <w:color w:val="1F497D" w:themeColor="text2"/>
                <w:spacing w:val="-30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learning environment</w:t>
            </w:r>
          </w:p>
        </w:tc>
        <w:tc>
          <w:tcPr>
            <w:tcW w:w="6363" w:type="dxa"/>
          </w:tcPr>
          <w:p w:rsidR="00D958A2" w:rsidRPr="00FA6AEA" w:rsidRDefault="00FB2818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before="3" w:line="230" w:lineRule="auto"/>
              <w:ind w:right="934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Experience of planning, teaching and evaluating within a primary school</w:t>
            </w:r>
            <w:r w:rsidRPr="00FA6AEA">
              <w:rPr>
                <w:rFonts w:asciiTheme="minorHAnsi" w:hAnsiTheme="minorHAnsi"/>
                <w:color w:val="1F497D" w:themeColor="text2"/>
                <w:spacing w:val="-20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setting</w:t>
            </w:r>
          </w:p>
        </w:tc>
      </w:tr>
      <w:tr w:rsidR="00FA6AEA" w:rsidRPr="00FA6AEA">
        <w:trPr>
          <w:trHeight w:val="1190"/>
        </w:trPr>
        <w:tc>
          <w:tcPr>
            <w:tcW w:w="2513" w:type="dxa"/>
          </w:tcPr>
          <w:p w:rsidR="00D958A2" w:rsidRPr="00FA6AEA" w:rsidRDefault="00FB2818">
            <w:pPr>
              <w:pStyle w:val="TableParagraph"/>
              <w:spacing w:before="50"/>
              <w:ind w:left="114" w:right="816" w:firstLine="0"/>
              <w:rPr>
                <w:rFonts w:asciiTheme="minorHAnsi" w:hAnsiTheme="minorHAnsi"/>
                <w:b/>
                <w:color w:val="1F497D" w:themeColor="text2"/>
              </w:rPr>
            </w:pPr>
            <w:r w:rsidRPr="00FA6AEA">
              <w:rPr>
                <w:rFonts w:asciiTheme="minorHAnsi" w:hAnsiTheme="minorHAnsi"/>
                <w:b/>
                <w:color w:val="1F497D" w:themeColor="text2"/>
              </w:rPr>
              <w:t>Knowledge &amp; Understanding</w:t>
            </w:r>
          </w:p>
        </w:tc>
        <w:tc>
          <w:tcPr>
            <w:tcW w:w="6293" w:type="dxa"/>
          </w:tcPr>
          <w:p w:rsidR="00D958A2" w:rsidRPr="00FA6AEA" w:rsidRDefault="00FB2818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line="236" w:lineRule="exact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Demonstrate an understanding of the Primary</w:t>
            </w:r>
            <w:r w:rsidRPr="00FA6AEA">
              <w:rPr>
                <w:rFonts w:asciiTheme="minorHAnsi" w:hAnsiTheme="minorHAnsi"/>
                <w:color w:val="1F497D" w:themeColor="text2"/>
                <w:spacing w:val="-24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curriculum</w:t>
            </w:r>
          </w:p>
          <w:p w:rsidR="00D958A2" w:rsidRPr="00FA6AEA" w:rsidRDefault="00FB2818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before="8" w:line="235" w:lineRule="auto"/>
              <w:ind w:right="545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Effective</w:t>
            </w:r>
            <w:r w:rsidRPr="00FA6AEA">
              <w:rPr>
                <w:rFonts w:asciiTheme="minorHAnsi" w:hAnsiTheme="minorHAnsi"/>
                <w:color w:val="1F497D" w:themeColor="text2"/>
                <w:spacing w:val="-6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monitoring,</w:t>
            </w:r>
            <w:r w:rsidRPr="00FA6AEA">
              <w:rPr>
                <w:rFonts w:asciiTheme="minorHAnsi" w:hAnsiTheme="minorHAnsi"/>
                <w:color w:val="1F497D" w:themeColor="text2"/>
                <w:spacing w:val="-4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assessment,</w:t>
            </w:r>
            <w:r w:rsidRPr="00FA6AEA">
              <w:rPr>
                <w:rFonts w:asciiTheme="minorHAnsi" w:hAnsiTheme="minorHAnsi"/>
                <w:color w:val="1F497D" w:themeColor="text2"/>
                <w:spacing w:val="-5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recording</w:t>
            </w:r>
            <w:r w:rsidRPr="00FA6AEA">
              <w:rPr>
                <w:rFonts w:asciiTheme="minorHAnsi" w:hAnsiTheme="minorHAnsi"/>
                <w:color w:val="1F497D" w:themeColor="text2"/>
                <w:spacing w:val="-6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and</w:t>
            </w:r>
            <w:r w:rsidRPr="00FA6AEA">
              <w:rPr>
                <w:rFonts w:asciiTheme="minorHAnsi" w:hAnsiTheme="minorHAnsi"/>
                <w:color w:val="1F497D" w:themeColor="text2"/>
                <w:spacing w:val="-6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reporting</w:t>
            </w:r>
            <w:r w:rsidRPr="00FA6AEA">
              <w:rPr>
                <w:rFonts w:asciiTheme="minorHAnsi" w:hAnsiTheme="minorHAnsi"/>
                <w:color w:val="1F497D" w:themeColor="text2"/>
                <w:spacing w:val="-30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of children’s</w:t>
            </w:r>
            <w:r w:rsidRPr="00FA6AEA">
              <w:rPr>
                <w:rFonts w:asciiTheme="minorHAnsi" w:hAnsiTheme="minorHAnsi"/>
                <w:color w:val="1F497D" w:themeColor="text2"/>
                <w:spacing w:val="2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progress</w:t>
            </w:r>
          </w:p>
          <w:p w:rsidR="00D958A2" w:rsidRPr="00FA6AEA" w:rsidRDefault="00FB2818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before="20" w:line="228" w:lineRule="exact"/>
              <w:ind w:right="1125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The</w:t>
            </w:r>
            <w:r w:rsidRPr="00FA6AEA">
              <w:rPr>
                <w:rFonts w:asciiTheme="minorHAnsi" w:hAnsiTheme="minorHAnsi"/>
                <w:color w:val="1F497D" w:themeColor="text2"/>
                <w:spacing w:val="-4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theory</w:t>
            </w:r>
            <w:r w:rsidRPr="00FA6AEA">
              <w:rPr>
                <w:rFonts w:asciiTheme="minorHAnsi" w:hAnsiTheme="minorHAnsi"/>
                <w:color w:val="1F497D" w:themeColor="text2"/>
                <w:spacing w:val="-5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and</w:t>
            </w:r>
            <w:r w:rsidRPr="00FA6AEA">
              <w:rPr>
                <w:rFonts w:asciiTheme="minorHAnsi" w:hAnsiTheme="minorHAnsi"/>
                <w:color w:val="1F497D" w:themeColor="text2"/>
                <w:spacing w:val="-3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practice</w:t>
            </w:r>
            <w:r w:rsidRPr="00FA6AEA">
              <w:rPr>
                <w:rFonts w:asciiTheme="minorHAnsi" w:hAnsiTheme="minorHAnsi"/>
                <w:color w:val="1F497D" w:themeColor="text2"/>
                <w:spacing w:val="-4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of</w:t>
            </w:r>
            <w:r w:rsidRPr="00FA6AEA">
              <w:rPr>
                <w:rFonts w:asciiTheme="minorHAnsi" w:hAnsiTheme="minorHAnsi"/>
                <w:color w:val="1F497D" w:themeColor="text2"/>
                <w:spacing w:val="-2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providing</w:t>
            </w:r>
            <w:r w:rsidRPr="00FA6AEA">
              <w:rPr>
                <w:rFonts w:asciiTheme="minorHAnsi" w:hAnsiTheme="minorHAnsi"/>
                <w:color w:val="1F497D" w:themeColor="text2"/>
                <w:spacing w:val="-1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effectively</w:t>
            </w:r>
            <w:r w:rsidRPr="00FA6AEA">
              <w:rPr>
                <w:rFonts w:asciiTheme="minorHAnsi" w:hAnsiTheme="minorHAnsi"/>
                <w:color w:val="1F497D" w:themeColor="text2"/>
                <w:spacing w:val="-8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for</w:t>
            </w:r>
            <w:r w:rsidRPr="00FA6AEA">
              <w:rPr>
                <w:rFonts w:asciiTheme="minorHAnsi" w:hAnsiTheme="minorHAnsi"/>
                <w:color w:val="1F497D" w:themeColor="text2"/>
                <w:spacing w:val="-30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the individual needs of all</w:t>
            </w:r>
            <w:r w:rsidRPr="00FA6AEA">
              <w:rPr>
                <w:rFonts w:asciiTheme="minorHAnsi" w:hAnsiTheme="minorHAnsi"/>
                <w:color w:val="1F497D" w:themeColor="text2"/>
                <w:spacing w:val="-5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children</w:t>
            </w:r>
          </w:p>
        </w:tc>
        <w:tc>
          <w:tcPr>
            <w:tcW w:w="6363" w:type="dxa"/>
          </w:tcPr>
          <w:p w:rsidR="00D958A2" w:rsidRPr="00FA6AEA" w:rsidRDefault="00FB2818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36" w:lineRule="exact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Experience of delivering a skills-base, creative</w:t>
            </w:r>
            <w:r w:rsidRPr="00FA6AEA">
              <w:rPr>
                <w:rFonts w:asciiTheme="minorHAnsi" w:hAnsiTheme="minorHAnsi"/>
                <w:color w:val="1F497D" w:themeColor="text2"/>
                <w:spacing w:val="-23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curriculum.</w:t>
            </w:r>
          </w:p>
          <w:p w:rsidR="00D958A2" w:rsidRPr="00FA6AEA" w:rsidRDefault="00FA6AEA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rPr>
                <w:rFonts w:asciiTheme="minorHAnsi" w:hAnsiTheme="minorHAnsi"/>
                <w:color w:val="1F497D" w:themeColor="text2"/>
                <w:sz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</w:rPr>
              <w:t>Confident use of ICT</w:t>
            </w:r>
          </w:p>
        </w:tc>
      </w:tr>
      <w:tr w:rsidR="00FA6AEA" w:rsidRPr="00FA6AEA">
        <w:trPr>
          <w:trHeight w:val="2150"/>
        </w:trPr>
        <w:tc>
          <w:tcPr>
            <w:tcW w:w="2513" w:type="dxa"/>
          </w:tcPr>
          <w:p w:rsidR="00D958A2" w:rsidRPr="00FA6AEA" w:rsidRDefault="00FB2818">
            <w:pPr>
              <w:pStyle w:val="TableParagraph"/>
              <w:spacing w:before="50"/>
              <w:ind w:left="114" w:firstLine="0"/>
              <w:rPr>
                <w:rFonts w:asciiTheme="minorHAnsi" w:hAnsiTheme="minorHAnsi"/>
                <w:b/>
                <w:color w:val="1F497D" w:themeColor="text2"/>
              </w:rPr>
            </w:pPr>
            <w:r w:rsidRPr="00FA6AEA">
              <w:rPr>
                <w:rFonts w:asciiTheme="minorHAnsi" w:hAnsiTheme="minorHAnsi"/>
                <w:b/>
                <w:color w:val="1F497D" w:themeColor="text2"/>
              </w:rPr>
              <w:t>Skills</w:t>
            </w:r>
          </w:p>
        </w:tc>
        <w:tc>
          <w:tcPr>
            <w:tcW w:w="6293" w:type="dxa"/>
          </w:tcPr>
          <w:p w:rsidR="00D958A2" w:rsidRPr="00FA6AEA" w:rsidRDefault="00FB2818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3" w:line="230" w:lineRule="auto"/>
              <w:ind w:right="1432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Create</w:t>
            </w:r>
            <w:r w:rsidRPr="00FA6AEA">
              <w:rPr>
                <w:rFonts w:asciiTheme="minorHAnsi" w:hAnsiTheme="minorHAnsi"/>
                <w:color w:val="1F497D" w:themeColor="text2"/>
                <w:spacing w:val="-4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a</w:t>
            </w:r>
            <w:r w:rsidRPr="00FA6AEA">
              <w:rPr>
                <w:rFonts w:asciiTheme="minorHAnsi" w:hAnsiTheme="minorHAnsi"/>
                <w:color w:val="1F497D" w:themeColor="text2"/>
                <w:spacing w:val="-5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happy,</w:t>
            </w:r>
            <w:r w:rsidRPr="00FA6AEA">
              <w:rPr>
                <w:rFonts w:asciiTheme="minorHAnsi" w:hAnsiTheme="minorHAnsi"/>
                <w:color w:val="1F497D" w:themeColor="text2"/>
                <w:spacing w:val="-5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challenging</w:t>
            </w:r>
            <w:r w:rsidRPr="00FA6AEA">
              <w:rPr>
                <w:rFonts w:asciiTheme="minorHAnsi" w:hAnsiTheme="minorHAnsi"/>
                <w:color w:val="1F497D" w:themeColor="text2"/>
                <w:spacing w:val="-5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and</w:t>
            </w:r>
            <w:r w:rsidRPr="00FA6AEA">
              <w:rPr>
                <w:rFonts w:asciiTheme="minorHAnsi" w:hAnsiTheme="minorHAnsi"/>
                <w:color w:val="1F497D" w:themeColor="text2"/>
                <w:spacing w:val="-5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effective</w:t>
            </w:r>
            <w:r w:rsidRPr="00FA6AEA">
              <w:rPr>
                <w:rFonts w:asciiTheme="minorHAnsi" w:hAnsiTheme="minorHAnsi"/>
                <w:color w:val="1F497D" w:themeColor="text2"/>
                <w:spacing w:val="-28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learning environment</w:t>
            </w:r>
          </w:p>
          <w:p w:rsidR="00D958A2" w:rsidRPr="00FA6AEA" w:rsidRDefault="00FB2818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7"/>
              <w:ind w:right="857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Provide</w:t>
            </w:r>
            <w:r w:rsidRPr="00FA6AEA">
              <w:rPr>
                <w:rFonts w:asciiTheme="minorHAnsi" w:hAnsiTheme="minorHAnsi"/>
                <w:color w:val="1F497D" w:themeColor="text2"/>
                <w:spacing w:val="-5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quality</w:t>
            </w:r>
            <w:r w:rsidRPr="00FA6AEA">
              <w:rPr>
                <w:rFonts w:asciiTheme="minorHAnsi" w:hAnsiTheme="minorHAnsi"/>
                <w:color w:val="1F497D" w:themeColor="text2"/>
                <w:spacing w:val="-7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provision</w:t>
            </w:r>
            <w:r w:rsidRPr="00FA6AEA">
              <w:rPr>
                <w:rFonts w:asciiTheme="minorHAnsi" w:hAnsiTheme="minorHAnsi"/>
                <w:color w:val="1F497D" w:themeColor="text2"/>
                <w:spacing w:val="-3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to</w:t>
            </w:r>
            <w:r w:rsidRPr="00FA6AEA">
              <w:rPr>
                <w:rFonts w:asciiTheme="minorHAnsi" w:hAnsiTheme="minorHAnsi"/>
                <w:color w:val="1F497D" w:themeColor="text2"/>
                <w:spacing w:val="-2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meet</w:t>
            </w:r>
            <w:r w:rsidRPr="00FA6AEA">
              <w:rPr>
                <w:rFonts w:asciiTheme="minorHAnsi" w:hAnsiTheme="minorHAnsi"/>
                <w:color w:val="1F497D" w:themeColor="text2"/>
                <w:spacing w:val="-4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the</w:t>
            </w:r>
            <w:r w:rsidRPr="00FA6AEA">
              <w:rPr>
                <w:rFonts w:asciiTheme="minorHAnsi" w:hAnsiTheme="minorHAnsi"/>
                <w:color w:val="1F497D" w:themeColor="text2"/>
                <w:spacing w:val="-4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needs</w:t>
            </w:r>
            <w:r w:rsidRPr="00FA6AEA">
              <w:rPr>
                <w:rFonts w:asciiTheme="minorHAnsi" w:hAnsiTheme="minorHAnsi"/>
                <w:color w:val="1F497D" w:themeColor="text2"/>
                <w:spacing w:val="-3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of</w:t>
            </w:r>
            <w:r w:rsidRPr="00FA6AEA">
              <w:rPr>
                <w:rFonts w:asciiTheme="minorHAnsi" w:hAnsiTheme="minorHAnsi"/>
                <w:color w:val="1F497D" w:themeColor="text2"/>
                <w:spacing w:val="-3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children</w:t>
            </w:r>
            <w:r w:rsidRPr="00FA6AEA">
              <w:rPr>
                <w:rFonts w:asciiTheme="minorHAnsi" w:hAnsiTheme="minorHAnsi"/>
                <w:color w:val="1F497D" w:themeColor="text2"/>
                <w:spacing w:val="-29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at different stages in their</w:t>
            </w:r>
            <w:r w:rsidRPr="00FA6AEA">
              <w:rPr>
                <w:rFonts w:asciiTheme="minorHAnsi" w:hAnsiTheme="minorHAnsi"/>
                <w:color w:val="1F497D" w:themeColor="text2"/>
                <w:spacing w:val="-4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development</w:t>
            </w:r>
          </w:p>
          <w:p w:rsidR="00D958A2" w:rsidRPr="00FA6AEA" w:rsidRDefault="00FB2818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39" w:lineRule="exact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Commitment to professional</w:t>
            </w:r>
            <w:r w:rsidRPr="00FA6AEA">
              <w:rPr>
                <w:rFonts w:asciiTheme="minorHAnsi" w:hAnsiTheme="minorHAnsi"/>
                <w:color w:val="1F497D" w:themeColor="text2"/>
                <w:spacing w:val="-11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development</w:t>
            </w:r>
          </w:p>
          <w:p w:rsidR="00D958A2" w:rsidRPr="00FA6AEA" w:rsidRDefault="00FB2818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44" w:lineRule="exact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A strong team</w:t>
            </w:r>
            <w:r w:rsidRPr="00FA6AEA">
              <w:rPr>
                <w:rFonts w:asciiTheme="minorHAnsi" w:hAnsiTheme="minorHAnsi"/>
                <w:color w:val="1F497D" w:themeColor="text2"/>
                <w:spacing w:val="-1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member</w:t>
            </w:r>
          </w:p>
          <w:p w:rsidR="00D958A2" w:rsidRPr="00FA6AEA" w:rsidRDefault="00FB2818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8" w:line="235" w:lineRule="auto"/>
              <w:ind w:right="859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The ability to develop positive relationships with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children, parents, colleagues and other</w:t>
            </w:r>
            <w:r w:rsidRPr="00FA6AEA">
              <w:rPr>
                <w:rFonts w:asciiTheme="minorHAnsi" w:hAnsiTheme="minorHAnsi"/>
                <w:color w:val="1F497D" w:themeColor="text2"/>
                <w:spacing w:val="-10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adults</w:t>
            </w:r>
          </w:p>
          <w:p w:rsidR="00D958A2" w:rsidRPr="00FA6AEA" w:rsidRDefault="00FB2818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29" w:lineRule="exact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Communicate effectively to a variety of</w:t>
            </w:r>
            <w:r w:rsidRPr="00FA6AEA">
              <w:rPr>
                <w:rFonts w:asciiTheme="minorHAnsi" w:hAnsiTheme="minorHAnsi"/>
                <w:color w:val="1F497D" w:themeColor="text2"/>
                <w:spacing w:val="-23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audiences</w:t>
            </w:r>
          </w:p>
        </w:tc>
        <w:tc>
          <w:tcPr>
            <w:tcW w:w="6363" w:type="dxa"/>
          </w:tcPr>
          <w:p w:rsidR="00D958A2" w:rsidRPr="00FA6AEA" w:rsidRDefault="00FB2818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before="3" w:line="230" w:lineRule="auto"/>
              <w:ind w:right="415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Plan, prioritise and evaluate the development of an area of</w:t>
            </w:r>
            <w:r w:rsidRPr="00FA6AEA">
              <w:rPr>
                <w:rFonts w:asciiTheme="minorHAnsi" w:hAnsiTheme="minorHAnsi"/>
                <w:color w:val="1F497D" w:themeColor="text2"/>
                <w:spacing w:val="-32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the curriculum as part of the school improvement</w:t>
            </w:r>
            <w:r w:rsidRPr="00FA6AEA">
              <w:rPr>
                <w:rFonts w:asciiTheme="minorHAnsi" w:hAnsiTheme="minorHAnsi"/>
                <w:color w:val="1F497D" w:themeColor="text2"/>
                <w:spacing w:val="-37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cycle</w:t>
            </w:r>
          </w:p>
        </w:tc>
      </w:tr>
      <w:tr w:rsidR="00D958A2" w:rsidRPr="00FA6AEA">
        <w:trPr>
          <w:trHeight w:val="974"/>
        </w:trPr>
        <w:tc>
          <w:tcPr>
            <w:tcW w:w="2513" w:type="dxa"/>
          </w:tcPr>
          <w:p w:rsidR="00D958A2" w:rsidRPr="00FA6AEA" w:rsidRDefault="00FB2818">
            <w:pPr>
              <w:pStyle w:val="TableParagraph"/>
              <w:spacing w:before="50"/>
              <w:ind w:left="114" w:right="779" w:firstLine="0"/>
              <w:rPr>
                <w:rFonts w:asciiTheme="minorHAnsi" w:hAnsiTheme="minorHAnsi"/>
                <w:b/>
                <w:color w:val="1F497D" w:themeColor="text2"/>
              </w:rPr>
            </w:pPr>
            <w:r w:rsidRPr="00FA6AEA">
              <w:rPr>
                <w:rFonts w:asciiTheme="minorHAnsi" w:hAnsiTheme="minorHAnsi"/>
                <w:b/>
                <w:color w:val="1F497D" w:themeColor="text2"/>
              </w:rPr>
              <w:t>Personal Characteristics</w:t>
            </w:r>
          </w:p>
        </w:tc>
        <w:tc>
          <w:tcPr>
            <w:tcW w:w="6293" w:type="dxa"/>
          </w:tcPr>
          <w:p w:rsidR="00D958A2" w:rsidRPr="00FA6AEA" w:rsidRDefault="00FB2818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exact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Enthusiastic and</w:t>
            </w:r>
            <w:r w:rsidRPr="00FA6AEA">
              <w:rPr>
                <w:rFonts w:asciiTheme="minorHAnsi" w:hAnsiTheme="minorHAnsi"/>
                <w:color w:val="1F497D" w:themeColor="text2"/>
                <w:spacing w:val="-5"/>
                <w:sz w:val="20"/>
              </w:rPr>
              <w:t xml:space="preserve"> </w:t>
            </w: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committed</w:t>
            </w:r>
          </w:p>
          <w:p w:rsidR="00D958A2" w:rsidRPr="00FA6AEA" w:rsidRDefault="00FB2818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42" w:lineRule="exact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Approachable and</w:t>
            </w:r>
            <w:r w:rsidRPr="00FA6AEA">
              <w:rPr>
                <w:rFonts w:asciiTheme="minorHAnsi" w:hAnsiTheme="minorHAnsi"/>
                <w:color w:val="1F497D" w:themeColor="text2"/>
                <w:spacing w:val="-1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empathetic</w:t>
            </w:r>
          </w:p>
          <w:p w:rsidR="00D958A2" w:rsidRPr="00FA6AEA" w:rsidRDefault="00FB2818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6" w:lineRule="exact"/>
              <w:rPr>
                <w:rFonts w:asciiTheme="minorHAnsi" w:hAnsiTheme="minorHAnsi"/>
                <w:color w:val="1F497D" w:themeColor="text2"/>
                <w:sz w:val="20"/>
              </w:rPr>
            </w:pPr>
            <w:proofErr w:type="spellStart"/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Organised</w:t>
            </w:r>
            <w:proofErr w:type="spellEnd"/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 xml:space="preserve"> and</w:t>
            </w:r>
            <w:r w:rsidRPr="00FA6AEA">
              <w:rPr>
                <w:rFonts w:asciiTheme="minorHAnsi" w:hAnsiTheme="minorHAnsi"/>
                <w:color w:val="1F497D" w:themeColor="text2"/>
                <w:spacing w:val="-6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resourceful</w:t>
            </w:r>
          </w:p>
          <w:p w:rsidR="00D958A2" w:rsidRPr="00FA6AEA" w:rsidRDefault="00FB2818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8" w:lineRule="exact"/>
              <w:rPr>
                <w:rFonts w:asciiTheme="minorHAnsi" w:hAnsiTheme="minorHAnsi"/>
                <w:color w:val="1F497D" w:themeColor="text2"/>
                <w:sz w:val="20"/>
              </w:rPr>
            </w:pPr>
            <w:r w:rsidRPr="00FA6AEA">
              <w:rPr>
                <w:rFonts w:asciiTheme="minorHAnsi" w:hAnsiTheme="minorHAnsi"/>
                <w:color w:val="1F497D" w:themeColor="text2"/>
                <w:sz w:val="20"/>
              </w:rPr>
              <w:t>Have a positive</w:t>
            </w:r>
            <w:r w:rsidRPr="00FA6AEA">
              <w:rPr>
                <w:rFonts w:asciiTheme="minorHAnsi" w:hAnsiTheme="minorHAnsi"/>
                <w:color w:val="1F497D" w:themeColor="text2"/>
                <w:spacing w:val="-5"/>
                <w:sz w:val="20"/>
              </w:rPr>
              <w:t xml:space="preserve"> </w:t>
            </w:r>
            <w:r w:rsidR="00FA6AEA">
              <w:rPr>
                <w:rFonts w:asciiTheme="minorHAnsi" w:hAnsiTheme="minorHAnsi"/>
                <w:color w:val="1F497D" w:themeColor="text2"/>
                <w:sz w:val="20"/>
              </w:rPr>
              <w:t>outlook</w:t>
            </w:r>
          </w:p>
        </w:tc>
        <w:tc>
          <w:tcPr>
            <w:tcW w:w="6363" w:type="dxa"/>
          </w:tcPr>
          <w:p w:rsidR="00D958A2" w:rsidRPr="00FA6AEA" w:rsidRDefault="00D958A2">
            <w:pPr>
              <w:pStyle w:val="TableParagraph"/>
              <w:ind w:left="0" w:firstLine="0"/>
              <w:rPr>
                <w:rFonts w:asciiTheme="minorHAnsi" w:hAnsiTheme="minorHAnsi"/>
                <w:color w:val="1F497D" w:themeColor="text2"/>
                <w:sz w:val="18"/>
              </w:rPr>
            </w:pPr>
          </w:p>
        </w:tc>
      </w:tr>
    </w:tbl>
    <w:p w:rsidR="00D958A2" w:rsidRPr="00FA6AEA" w:rsidRDefault="00D958A2">
      <w:pPr>
        <w:spacing w:before="2"/>
        <w:rPr>
          <w:rFonts w:asciiTheme="minorHAnsi" w:hAnsiTheme="minorHAnsi"/>
          <w:b/>
          <w:color w:val="1F497D" w:themeColor="text2"/>
          <w:sz w:val="7"/>
        </w:rPr>
      </w:pPr>
    </w:p>
    <w:p w:rsidR="00D958A2" w:rsidRPr="00FA6AEA" w:rsidRDefault="00FA6AEA">
      <w:pPr>
        <w:pStyle w:val="BodyText"/>
        <w:spacing w:before="96"/>
        <w:ind w:left="2070" w:right="2579"/>
        <w:jc w:val="center"/>
        <w:rPr>
          <w:rFonts w:asciiTheme="minorHAnsi" w:hAnsiTheme="minorHAnsi"/>
          <w:color w:val="1F497D" w:themeColor="text2"/>
        </w:rPr>
      </w:pPr>
      <w:r w:rsidRPr="00FA6AEA">
        <w:rPr>
          <w:rFonts w:asciiTheme="minorHAnsi" w:hAnsiTheme="minorHAnsi"/>
          <w:color w:val="1F497D" w:themeColor="text2"/>
        </w:rPr>
        <w:t>Merrow CE Infant</w:t>
      </w:r>
      <w:r w:rsidR="00FB2818" w:rsidRPr="00FA6AEA">
        <w:rPr>
          <w:rFonts w:asciiTheme="minorHAnsi" w:hAnsiTheme="minorHAnsi"/>
          <w:color w:val="1F497D" w:themeColor="text2"/>
        </w:rPr>
        <w:t xml:space="preserve"> School is committed to safeguarding and promoting the welfare of children and expects all staff to share this commitment.</w:t>
      </w:r>
    </w:p>
    <w:sectPr w:rsidR="00D958A2" w:rsidRPr="00FA6AEA">
      <w:type w:val="continuous"/>
      <w:pgSz w:w="16840" w:h="11900" w:orient="landscape"/>
      <w:pgMar w:top="440" w:right="6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3F8"/>
    <w:multiLevelType w:val="hybridMultilevel"/>
    <w:tmpl w:val="F4482CE0"/>
    <w:lvl w:ilvl="0" w:tplc="D2689622">
      <w:numFmt w:val="bullet"/>
      <w:lvlText w:val=""/>
      <w:lvlJc w:val="left"/>
      <w:pPr>
        <w:ind w:left="429" w:hanging="317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341216E2">
      <w:numFmt w:val="bullet"/>
      <w:lvlText w:val="•"/>
      <w:lvlJc w:val="left"/>
      <w:pPr>
        <w:ind w:left="1006" w:hanging="317"/>
      </w:pPr>
      <w:rPr>
        <w:rFonts w:hint="default"/>
        <w:lang w:val="en-US" w:eastAsia="en-US" w:bidi="en-US"/>
      </w:rPr>
    </w:lvl>
    <w:lvl w:ilvl="2" w:tplc="50DEACDC">
      <w:numFmt w:val="bullet"/>
      <w:lvlText w:val="•"/>
      <w:lvlJc w:val="left"/>
      <w:pPr>
        <w:ind w:left="1592" w:hanging="317"/>
      </w:pPr>
      <w:rPr>
        <w:rFonts w:hint="default"/>
        <w:lang w:val="en-US" w:eastAsia="en-US" w:bidi="en-US"/>
      </w:rPr>
    </w:lvl>
    <w:lvl w:ilvl="3" w:tplc="01427D34">
      <w:numFmt w:val="bullet"/>
      <w:lvlText w:val="•"/>
      <w:lvlJc w:val="left"/>
      <w:pPr>
        <w:ind w:left="2178" w:hanging="317"/>
      </w:pPr>
      <w:rPr>
        <w:rFonts w:hint="default"/>
        <w:lang w:val="en-US" w:eastAsia="en-US" w:bidi="en-US"/>
      </w:rPr>
    </w:lvl>
    <w:lvl w:ilvl="4" w:tplc="CAC0B49A">
      <w:numFmt w:val="bullet"/>
      <w:lvlText w:val="•"/>
      <w:lvlJc w:val="left"/>
      <w:pPr>
        <w:ind w:left="2765" w:hanging="317"/>
      </w:pPr>
      <w:rPr>
        <w:rFonts w:hint="default"/>
        <w:lang w:val="en-US" w:eastAsia="en-US" w:bidi="en-US"/>
      </w:rPr>
    </w:lvl>
    <w:lvl w:ilvl="5" w:tplc="0E42562A">
      <w:numFmt w:val="bullet"/>
      <w:lvlText w:val="•"/>
      <w:lvlJc w:val="left"/>
      <w:pPr>
        <w:ind w:left="3351" w:hanging="317"/>
      </w:pPr>
      <w:rPr>
        <w:rFonts w:hint="default"/>
        <w:lang w:val="en-US" w:eastAsia="en-US" w:bidi="en-US"/>
      </w:rPr>
    </w:lvl>
    <w:lvl w:ilvl="6" w:tplc="1F289C80">
      <w:numFmt w:val="bullet"/>
      <w:lvlText w:val="•"/>
      <w:lvlJc w:val="left"/>
      <w:pPr>
        <w:ind w:left="3937" w:hanging="317"/>
      </w:pPr>
      <w:rPr>
        <w:rFonts w:hint="default"/>
        <w:lang w:val="en-US" w:eastAsia="en-US" w:bidi="en-US"/>
      </w:rPr>
    </w:lvl>
    <w:lvl w:ilvl="7" w:tplc="83F8476A">
      <w:numFmt w:val="bullet"/>
      <w:lvlText w:val="•"/>
      <w:lvlJc w:val="left"/>
      <w:pPr>
        <w:ind w:left="4524" w:hanging="317"/>
      </w:pPr>
      <w:rPr>
        <w:rFonts w:hint="default"/>
        <w:lang w:val="en-US" w:eastAsia="en-US" w:bidi="en-US"/>
      </w:rPr>
    </w:lvl>
    <w:lvl w:ilvl="8" w:tplc="1646E778">
      <w:numFmt w:val="bullet"/>
      <w:lvlText w:val="•"/>
      <w:lvlJc w:val="left"/>
      <w:pPr>
        <w:ind w:left="5110" w:hanging="317"/>
      </w:pPr>
      <w:rPr>
        <w:rFonts w:hint="default"/>
        <w:lang w:val="en-US" w:eastAsia="en-US" w:bidi="en-US"/>
      </w:rPr>
    </w:lvl>
  </w:abstractNum>
  <w:abstractNum w:abstractNumId="1" w15:restartNumberingAfterBreak="0">
    <w:nsid w:val="1CB44D68"/>
    <w:multiLevelType w:val="hybridMultilevel"/>
    <w:tmpl w:val="9E883EBA"/>
    <w:lvl w:ilvl="0" w:tplc="ECCCF1D4">
      <w:numFmt w:val="bullet"/>
      <w:lvlText w:val=""/>
      <w:lvlJc w:val="left"/>
      <w:pPr>
        <w:ind w:left="429" w:hanging="317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EAD0ACBE">
      <w:numFmt w:val="bullet"/>
      <w:lvlText w:val="•"/>
      <w:lvlJc w:val="left"/>
      <w:pPr>
        <w:ind w:left="1006" w:hanging="317"/>
      </w:pPr>
      <w:rPr>
        <w:rFonts w:hint="default"/>
        <w:lang w:val="en-US" w:eastAsia="en-US" w:bidi="en-US"/>
      </w:rPr>
    </w:lvl>
    <w:lvl w:ilvl="2" w:tplc="75909678">
      <w:numFmt w:val="bullet"/>
      <w:lvlText w:val="•"/>
      <w:lvlJc w:val="left"/>
      <w:pPr>
        <w:ind w:left="1592" w:hanging="317"/>
      </w:pPr>
      <w:rPr>
        <w:rFonts w:hint="default"/>
        <w:lang w:val="en-US" w:eastAsia="en-US" w:bidi="en-US"/>
      </w:rPr>
    </w:lvl>
    <w:lvl w:ilvl="3" w:tplc="073CC8FE">
      <w:numFmt w:val="bullet"/>
      <w:lvlText w:val="•"/>
      <w:lvlJc w:val="left"/>
      <w:pPr>
        <w:ind w:left="2178" w:hanging="317"/>
      </w:pPr>
      <w:rPr>
        <w:rFonts w:hint="default"/>
        <w:lang w:val="en-US" w:eastAsia="en-US" w:bidi="en-US"/>
      </w:rPr>
    </w:lvl>
    <w:lvl w:ilvl="4" w:tplc="30360C08">
      <w:numFmt w:val="bullet"/>
      <w:lvlText w:val="•"/>
      <w:lvlJc w:val="left"/>
      <w:pPr>
        <w:ind w:left="2765" w:hanging="317"/>
      </w:pPr>
      <w:rPr>
        <w:rFonts w:hint="default"/>
        <w:lang w:val="en-US" w:eastAsia="en-US" w:bidi="en-US"/>
      </w:rPr>
    </w:lvl>
    <w:lvl w:ilvl="5" w:tplc="092E78EA">
      <w:numFmt w:val="bullet"/>
      <w:lvlText w:val="•"/>
      <w:lvlJc w:val="left"/>
      <w:pPr>
        <w:ind w:left="3351" w:hanging="317"/>
      </w:pPr>
      <w:rPr>
        <w:rFonts w:hint="default"/>
        <w:lang w:val="en-US" w:eastAsia="en-US" w:bidi="en-US"/>
      </w:rPr>
    </w:lvl>
    <w:lvl w:ilvl="6" w:tplc="19A42F16">
      <w:numFmt w:val="bullet"/>
      <w:lvlText w:val="•"/>
      <w:lvlJc w:val="left"/>
      <w:pPr>
        <w:ind w:left="3937" w:hanging="317"/>
      </w:pPr>
      <w:rPr>
        <w:rFonts w:hint="default"/>
        <w:lang w:val="en-US" w:eastAsia="en-US" w:bidi="en-US"/>
      </w:rPr>
    </w:lvl>
    <w:lvl w:ilvl="7" w:tplc="ED16264C">
      <w:numFmt w:val="bullet"/>
      <w:lvlText w:val="•"/>
      <w:lvlJc w:val="left"/>
      <w:pPr>
        <w:ind w:left="4524" w:hanging="317"/>
      </w:pPr>
      <w:rPr>
        <w:rFonts w:hint="default"/>
        <w:lang w:val="en-US" w:eastAsia="en-US" w:bidi="en-US"/>
      </w:rPr>
    </w:lvl>
    <w:lvl w:ilvl="8" w:tplc="A89E4ADE">
      <w:numFmt w:val="bullet"/>
      <w:lvlText w:val="•"/>
      <w:lvlJc w:val="left"/>
      <w:pPr>
        <w:ind w:left="5110" w:hanging="317"/>
      </w:pPr>
      <w:rPr>
        <w:rFonts w:hint="default"/>
        <w:lang w:val="en-US" w:eastAsia="en-US" w:bidi="en-US"/>
      </w:rPr>
    </w:lvl>
  </w:abstractNum>
  <w:abstractNum w:abstractNumId="2" w15:restartNumberingAfterBreak="0">
    <w:nsid w:val="2A8E3240"/>
    <w:multiLevelType w:val="hybridMultilevel"/>
    <w:tmpl w:val="DE26FB2E"/>
    <w:lvl w:ilvl="0" w:tplc="B4EA07BA">
      <w:numFmt w:val="bullet"/>
      <w:lvlText w:val=""/>
      <w:lvlJc w:val="left"/>
      <w:pPr>
        <w:ind w:left="424" w:hanging="315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E2A2E02C">
      <w:numFmt w:val="bullet"/>
      <w:lvlText w:val="•"/>
      <w:lvlJc w:val="left"/>
      <w:pPr>
        <w:ind w:left="1013" w:hanging="315"/>
      </w:pPr>
      <w:rPr>
        <w:rFonts w:hint="default"/>
        <w:lang w:val="en-US" w:eastAsia="en-US" w:bidi="en-US"/>
      </w:rPr>
    </w:lvl>
    <w:lvl w:ilvl="2" w:tplc="A21806D2">
      <w:numFmt w:val="bullet"/>
      <w:lvlText w:val="•"/>
      <w:lvlJc w:val="left"/>
      <w:pPr>
        <w:ind w:left="1606" w:hanging="315"/>
      </w:pPr>
      <w:rPr>
        <w:rFonts w:hint="default"/>
        <w:lang w:val="en-US" w:eastAsia="en-US" w:bidi="en-US"/>
      </w:rPr>
    </w:lvl>
    <w:lvl w:ilvl="3" w:tplc="24D0C6D2">
      <w:numFmt w:val="bullet"/>
      <w:lvlText w:val="•"/>
      <w:lvlJc w:val="left"/>
      <w:pPr>
        <w:ind w:left="2199" w:hanging="315"/>
      </w:pPr>
      <w:rPr>
        <w:rFonts w:hint="default"/>
        <w:lang w:val="en-US" w:eastAsia="en-US" w:bidi="en-US"/>
      </w:rPr>
    </w:lvl>
    <w:lvl w:ilvl="4" w:tplc="1DB2BD70">
      <w:numFmt w:val="bullet"/>
      <w:lvlText w:val="•"/>
      <w:lvlJc w:val="left"/>
      <w:pPr>
        <w:ind w:left="2793" w:hanging="315"/>
      </w:pPr>
      <w:rPr>
        <w:rFonts w:hint="default"/>
        <w:lang w:val="en-US" w:eastAsia="en-US" w:bidi="en-US"/>
      </w:rPr>
    </w:lvl>
    <w:lvl w:ilvl="5" w:tplc="1730D9B0">
      <w:numFmt w:val="bullet"/>
      <w:lvlText w:val="•"/>
      <w:lvlJc w:val="left"/>
      <w:pPr>
        <w:ind w:left="3386" w:hanging="315"/>
      </w:pPr>
      <w:rPr>
        <w:rFonts w:hint="default"/>
        <w:lang w:val="en-US" w:eastAsia="en-US" w:bidi="en-US"/>
      </w:rPr>
    </w:lvl>
    <w:lvl w:ilvl="6" w:tplc="DE18E040">
      <w:numFmt w:val="bullet"/>
      <w:lvlText w:val="•"/>
      <w:lvlJc w:val="left"/>
      <w:pPr>
        <w:ind w:left="3979" w:hanging="315"/>
      </w:pPr>
      <w:rPr>
        <w:rFonts w:hint="default"/>
        <w:lang w:val="en-US" w:eastAsia="en-US" w:bidi="en-US"/>
      </w:rPr>
    </w:lvl>
    <w:lvl w:ilvl="7" w:tplc="A73AC8A0">
      <w:numFmt w:val="bullet"/>
      <w:lvlText w:val="•"/>
      <w:lvlJc w:val="left"/>
      <w:pPr>
        <w:ind w:left="4573" w:hanging="315"/>
      </w:pPr>
      <w:rPr>
        <w:rFonts w:hint="default"/>
        <w:lang w:val="en-US" w:eastAsia="en-US" w:bidi="en-US"/>
      </w:rPr>
    </w:lvl>
    <w:lvl w:ilvl="8" w:tplc="40A6A8FC">
      <w:numFmt w:val="bullet"/>
      <w:lvlText w:val="•"/>
      <w:lvlJc w:val="left"/>
      <w:pPr>
        <w:ind w:left="5166" w:hanging="315"/>
      </w:pPr>
      <w:rPr>
        <w:rFonts w:hint="default"/>
        <w:lang w:val="en-US" w:eastAsia="en-US" w:bidi="en-US"/>
      </w:rPr>
    </w:lvl>
  </w:abstractNum>
  <w:abstractNum w:abstractNumId="3" w15:restartNumberingAfterBreak="0">
    <w:nsid w:val="3BF43F6F"/>
    <w:multiLevelType w:val="hybridMultilevel"/>
    <w:tmpl w:val="A5368310"/>
    <w:lvl w:ilvl="0" w:tplc="9C84086E">
      <w:numFmt w:val="bullet"/>
      <w:lvlText w:val=""/>
      <w:lvlJc w:val="left"/>
      <w:pPr>
        <w:ind w:left="429" w:hanging="317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DA3477C4">
      <w:numFmt w:val="bullet"/>
      <w:lvlText w:val="•"/>
      <w:lvlJc w:val="left"/>
      <w:pPr>
        <w:ind w:left="1006" w:hanging="317"/>
      </w:pPr>
      <w:rPr>
        <w:rFonts w:hint="default"/>
        <w:lang w:val="en-US" w:eastAsia="en-US" w:bidi="en-US"/>
      </w:rPr>
    </w:lvl>
    <w:lvl w:ilvl="2" w:tplc="1E7E1DE8">
      <w:numFmt w:val="bullet"/>
      <w:lvlText w:val="•"/>
      <w:lvlJc w:val="left"/>
      <w:pPr>
        <w:ind w:left="1592" w:hanging="317"/>
      </w:pPr>
      <w:rPr>
        <w:rFonts w:hint="default"/>
        <w:lang w:val="en-US" w:eastAsia="en-US" w:bidi="en-US"/>
      </w:rPr>
    </w:lvl>
    <w:lvl w:ilvl="3" w:tplc="8D70A58C">
      <w:numFmt w:val="bullet"/>
      <w:lvlText w:val="•"/>
      <w:lvlJc w:val="left"/>
      <w:pPr>
        <w:ind w:left="2178" w:hanging="317"/>
      </w:pPr>
      <w:rPr>
        <w:rFonts w:hint="default"/>
        <w:lang w:val="en-US" w:eastAsia="en-US" w:bidi="en-US"/>
      </w:rPr>
    </w:lvl>
    <w:lvl w:ilvl="4" w:tplc="97EEFAEA">
      <w:numFmt w:val="bullet"/>
      <w:lvlText w:val="•"/>
      <w:lvlJc w:val="left"/>
      <w:pPr>
        <w:ind w:left="2765" w:hanging="317"/>
      </w:pPr>
      <w:rPr>
        <w:rFonts w:hint="default"/>
        <w:lang w:val="en-US" w:eastAsia="en-US" w:bidi="en-US"/>
      </w:rPr>
    </w:lvl>
    <w:lvl w:ilvl="5" w:tplc="71FAEB38">
      <w:numFmt w:val="bullet"/>
      <w:lvlText w:val="•"/>
      <w:lvlJc w:val="left"/>
      <w:pPr>
        <w:ind w:left="3351" w:hanging="317"/>
      </w:pPr>
      <w:rPr>
        <w:rFonts w:hint="default"/>
        <w:lang w:val="en-US" w:eastAsia="en-US" w:bidi="en-US"/>
      </w:rPr>
    </w:lvl>
    <w:lvl w:ilvl="6" w:tplc="70EC754A">
      <w:numFmt w:val="bullet"/>
      <w:lvlText w:val="•"/>
      <w:lvlJc w:val="left"/>
      <w:pPr>
        <w:ind w:left="3937" w:hanging="317"/>
      </w:pPr>
      <w:rPr>
        <w:rFonts w:hint="default"/>
        <w:lang w:val="en-US" w:eastAsia="en-US" w:bidi="en-US"/>
      </w:rPr>
    </w:lvl>
    <w:lvl w:ilvl="7" w:tplc="2C4484AE">
      <w:numFmt w:val="bullet"/>
      <w:lvlText w:val="•"/>
      <w:lvlJc w:val="left"/>
      <w:pPr>
        <w:ind w:left="4524" w:hanging="317"/>
      </w:pPr>
      <w:rPr>
        <w:rFonts w:hint="default"/>
        <w:lang w:val="en-US" w:eastAsia="en-US" w:bidi="en-US"/>
      </w:rPr>
    </w:lvl>
    <w:lvl w:ilvl="8" w:tplc="7046A0F4">
      <w:numFmt w:val="bullet"/>
      <w:lvlText w:val="•"/>
      <w:lvlJc w:val="left"/>
      <w:pPr>
        <w:ind w:left="5110" w:hanging="317"/>
      </w:pPr>
      <w:rPr>
        <w:rFonts w:hint="default"/>
        <w:lang w:val="en-US" w:eastAsia="en-US" w:bidi="en-US"/>
      </w:rPr>
    </w:lvl>
  </w:abstractNum>
  <w:abstractNum w:abstractNumId="4" w15:restartNumberingAfterBreak="0">
    <w:nsid w:val="45790347"/>
    <w:multiLevelType w:val="hybridMultilevel"/>
    <w:tmpl w:val="B51096BC"/>
    <w:lvl w:ilvl="0" w:tplc="52EA3A2C">
      <w:numFmt w:val="bullet"/>
      <w:lvlText w:val=""/>
      <w:lvlJc w:val="left"/>
      <w:pPr>
        <w:ind w:left="424" w:hanging="315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1D70C356">
      <w:numFmt w:val="bullet"/>
      <w:lvlText w:val="•"/>
      <w:lvlJc w:val="left"/>
      <w:pPr>
        <w:ind w:left="1013" w:hanging="315"/>
      </w:pPr>
      <w:rPr>
        <w:rFonts w:hint="default"/>
        <w:lang w:val="en-US" w:eastAsia="en-US" w:bidi="en-US"/>
      </w:rPr>
    </w:lvl>
    <w:lvl w:ilvl="2" w:tplc="65E0A340">
      <w:numFmt w:val="bullet"/>
      <w:lvlText w:val="•"/>
      <w:lvlJc w:val="left"/>
      <w:pPr>
        <w:ind w:left="1606" w:hanging="315"/>
      </w:pPr>
      <w:rPr>
        <w:rFonts w:hint="default"/>
        <w:lang w:val="en-US" w:eastAsia="en-US" w:bidi="en-US"/>
      </w:rPr>
    </w:lvl>
    <w:lvl w:ilvl="3" w:tplc="5324068A">
      <w:numFmt w:val="bullet"/>
      <w:lvlText w:val="•"/>
      <w:lvlJc w:val="left"/>
      <w:pPr>
        <w:ind w:left="2199" w:hanging="315"/>
      </w:pPr>
      <w:rPr>
        <w:rFonts w:hint="default"/>
        <w:lang w:val="en-US" w:eastAsia="en-US" w:bidi="en-US"/>
      </w:rPr>
    </w:lvl>
    <w:lvl w:ilvl="4" w:tplc="31DC4CE8">
      <w:numFmt w:val="bullet"/>
      <w:lvlText w:val="•"/>
      <w:lvlJc w:val="left"/>
      <w:pPr>
        <w:ind w:left="2793" w:hanging="315"/>
      </w:pPr>
      <w:rPr>
        <w:rFonts w:hint="default"/>
        <w:lang w:val="en-US" w:eastAsia="en-US" w:bidi="en-US"/>
      </w:rPr>
    </w:lvl>
    <w:lvl w:ilvl="5" w:tplc="CB728F02">
      <w:numFmt w:val="bullet"/>
      <w:lvlText w:val="•"/>
      <w:lvlJc w:val="left"/>
      <w:pPr>
        <w:ind w:left="3386" w:hanging="315"/>
      </w:pPr>
      <w:rPr>
        <w:rFonts w:hint="default"/>
        <w:lang w:val="en-US" w:eastAsia="en-US" w:bidi="en-US"/>
      </w:rPr>
    </w:lvl>
    <w:lvl w:ilvl="6" w:tplc="B2FABD28">
      <w:numFmt w:val="bullet"/>
      <w:lvlText w:val="•"/>
      <w:lvlJc w:val="left"/>
      <w:pPr>
        <w:ind w:left="3979" w:hanging="315"/>
      </w:pPr>
      <w:rPr>
        <w:rFonts w:hint="default"/>
        <w:lang w:val="en-US" w:eastAsia="en-US" w:bidi="en-US"/>
      </w:rPr>
    </w:lvl>
    <w:lvl w:ilvl="7" w:tplc="1CBE19EA">
      <w:numFmt w:val="bullet"/>
      <w:lvlText w:val="•"/>
      <w:lvlJc w:val="left"/>
      <w:pPr>
        <w:ind w:left="4573" w:hanging="315"/>
      </w:pPr>
      <w:rPr>
        <w:rFonts w:hint="default"/>
        <w:lang w:val="en-US" w:eastAsia="en-US" w:bidi="en-US"/>
      </w:rPr>
    </w:lvl>
    <w:lvl w:ilvl="8" w:tplc="6E2634CC">
      <w:numFmt w:val="bullet"/>
      <w:lvlText w:val="•"/>
      <w:lvlJc w:val="left"/>
      <w:pPr>
        <w:ind w:left="5166" w:hanging="315"/>
      </w:pPr>
      <w:rPr>
        <w:rFonts w:hint="default"/>
        <w:lang w:val="en-US" w:eastAsia="en-US" w:bidi="en-US"/>
      </w:rPr>
    </w:lvl>
  </w:abstractNum>
  <w:abstractNum w:abstractNumId="5" w15:restartNumberingAfterBreak="0">
    <w:nsid w:val="4DE92F26"/>
    <w:multiLevelType w:val="hybridMultilevel"/>
    <w:tmpl w:val="E6D877D8"/>
    <w:lvl w:ilvl="0" w:tplc="173A4CAE">
      <w:numFmt w:val="bullet"/>
      <w:lvlText w:val=""/>
      <w:lvlJc w:val="left"/>
      <w:pPr>
        <w:ind w:left="429" w:hanging="317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35AA14A8">
      <w:numFmt w:val="bullet"/>
      <w:lvlText w:val="•"/>
      <w:lvlJc w:val="left"/>
      <w:pPr>
        <w:ind w:left="1006" w:hanging="317"/>
      </w:pPr>
      <w:rPr>
        <w:rFonts w:hint="default"/>
        <w:lang w:val="en-US" w:eastAsia="en-US" w:bidi="en-US"/>
      </w:rPr>
    </w:lvl>
    <w:lvl w:ilvl="2" w:tplc="B62436F6">
      <w:numFmt w:val="bullet"/>
      <w:lvlText w:val="•"/>
      <w:lvlJc w:val="left"/>
      <w:pPr>
        <w:ind w:left="1592" w:hanging="317"/>
      </w:pPr>
      <w:rPr>
        <w:rFonts w:hint="default"/>
        <w:lang w:val="en-US" w:eastAsia="en-US" w:bidi="en-US"/>
      </w:rPr>
    </w:lvl>
    <w:lvl w:ilvl="3" w:tplc="09684946">
      <w:numFmt w:val="bullet"/>
      <w:lvlText w:val="•"/>
      <w:lvlJc w:val="left"/>
      <w:pPr>
        <w:ind w:left="2178" w:hanging="317"/>
      </w:pPr>
      <w:rPr>
        <w:rFonts w:hint="default"/>
        <w:lang w:val="en-US" w:eastAsia="en-US" w:bidi="en-US"/>
      </w:rPr>
    </w:lvl>
    <w:lvl w:ilvl="4" w:tplc="4EDA974E">
      <w:numFmt w:val="bullet"/>
      <w:lvlText w:val="•"/>
      <w:lvlJc w:val="left"/>
      <w:pPr>
        <w:ind w:left="2765" w:hanging="317"/>
      </w:pPr>
      <w:rPr>
        <w:rFonts w:hint="default"/>
        <w:lang w:val="en-US" w:eastAsia="en-US" w:bidi="en-US"/>
      </w:rPr>
    </w:lvl>
    <w:lvl w:ilvl="5" w:tplc="FD9CFCA4">
      <w:numFmt w:val="bullet"/>
      <w:lvlText w:val="•"/>
      <w:lvlJc w:val="left"/>
      <w:pPr>
        <w:ind w:left="3351" w:hanging="317"/>
      </w:pPr>
      <w:rPr>
        <w:rFonts w:hint="default"/>
        <w:lang w:val="en-US" w:eastAsia="en-US" w:bidi="en-US"/>
      </w:rPr>
    </w:lvl>
    <w:lvl w:ilvl="6" w:tplc="C3FC3DD6">
      <w:numFmt w:val="bullet"/>
      <w:lvlText w:val="•"/>
      <w:lvlJc w:val="left"/>
      <w:pPr>
        <w:ind w:left="3937" w:hanging="317"/>
      </w:pPr>
      <w:rPr>
        <w:rFonts w:hint="default"/>
        <w:lang w:val="en-US" w:eastAsia="en-US" w:bidi="en-US"/>
      </w:rPr>
    </w:lvl>
    <w:lvl w:ilvl="7" w:tplc="B07048AC">
      <w:numFmt w:val="bullet"/>
      <w:lvlText w:val="•"/>
      <w:lvlJc w:val="left"/>
      <w:pPr>
        <w:ind w:left="4524" w:hanging="317"/>
      </w:pPr>
      <w:rPr>
        <w:rFonts w:hint="default"/>
        <w:lang w:val="en-US" w:eastAsia="en-US" w:bidi="en-US"/>
      </w:rPr>
    </w:lvl>
    <w:lvl w:ilvl="8" w:tplc="7A0A7066">
      <w:numFmt w:val="bullet"/>
      <w:lvlText w:val="•"/>
      <w:lvlJc w:val="left"/>
      <w:pPr>
        <w:ind w:left="5110" w:hanging="317"/>
      </w:pPr>
      <w:rPr>
        <w:rFonts w:hint="default"/>
        <w:lang w:val="en-US" w:eastAsia="en-US" w:bidi="en-US"/>
      </w:rPr>
    </w:lvl>
  </w:abstractNum>
  <w:abstractNum w:abstractNumId="6" w15:restartNumberingAfterBreak="0">
    <w:nsid w:val="4F5B1442"/>
    <w:multiLevelType w:val="hybridMultilevel"/>
    <w:tmpl w:val="DDBC0270"/>
    <w:lvl w:ilvl="0" w:tplc="DA1CFDFA">
      <w:numFmt w:val="bullet"/>
      <w:lvlText w:val=""/>
      <w:lvlJc w:val="left"/>
      <w:pPr>
        <w:ind w:left="424" w:hanging="315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F5CE73D0">
      <w:numFmt w:val="bullet"/>
      <w:lvlText w:val="•"/>
      <w:lvlJc w:val="left"/>
      <w:pPr>
        <w:ind w:left="1013" w:hanging="315"/>
      </w:pPr>
      <w:rPr>
        <w:rFonts w:hint="default"/>
        <w:lang w:val="en-US" w:eastAsia="en-US" w:bidi="en-US"/>
      </w:rPr>
    </w:lvl>
    <w:lvl w:ilvl="2" w:tplc="7DE09AD6">
      <w:numFmt w:val="bullet"/>
      <w:lvlText w:val="•"/>
      <w:lvlJc w:val="left"/>
      <w:pPr>
        <w:ind w:left="1606" w:hanging="315"/>
      </w:pPr>
      <w:rPr>
        <w:rFonts w:hint="default"/>
        <w:lang w:val="en-US" w:eastAsia="en-US" w:bidi="en-US"/>
      </w:rPr>
    </w:lvl>
    <w:lvl w:ilvl="3" w:tplc="AFECA3FA">
      <w:numFmt w:val="bullet"/>
      <w:lvlText w:val="•"/>
      <w:lvlJc w:val="left"/>
      <w:pPr>
        <w:ind w:left="2199" w:hanging="315"/>
      </w:pPr>
      <w:rPr>
        <w:rFonts w:hint="default"/>
        <w:lang w:val="en-US" w:eastAsia="en-US" w:bidi="en-US"/>
      </w:rPr>
    </w:lvl>
    <w:lvl w:ilvl="4" w:tplc="5F0250B2">
      <w:numFmt w:val="bullet"/>
      <w:lvlText w:val="•"/>
      <w:lvlJc w:val="left"/>
      <w:pPr>
        <w:ind w:left="2793" w:hanging="315"/>
      </w:pPr>
      <w:rPr>
        <w:rFonts w:hint="default"/>
        <w:lang w:val="en-US" w:eastAsia="en-US" w:bidi="en-US"/>
      </w:rPr>
    </w:lvl>
    <w:lvl w:ilvl="5" w:tplc="48E00962">
      <w:numFmt w:val="bullet"/>
      <w:lvlText w:val="•"/>
      <w:lvlJc w:val="left"/>
      <w:pPr>
        <w:ind w:left="3386" w:hanging="315"/>
      </w:pPr>
      <w:rPr>
        <w:rFonts w:hint="default"/>
        <w:lang w:val="en-US" w:eastAsia="en-US" w:bidi="en-US"/>
      </w:rPr>
    </w:lvl>
    <w:lvl w:ilvl="6" w:tplc="331E6DB6">
      <w:numFmt w:val="bullet"/>
      <w:lvlText w:val="•"/>
      <w:lvlJc w:val="left"/>
      <w:pPr>
        <w:ind w:left="3979" w:hanging="315"/>
      </w:pPr>
      <w:rPr>
        <w:rFonts w:hint="default"/>
        <w:lang w:val="en-US" w:eastAsia="en-US" w:bidi="en-US"/>
      </w:rPr>
    </w:lvl>
    <w:lvl w:ilvl="7" w:tplc="7C9861DC">
      <w:numFmt w:val="bullet"/>
      <w:lvlText w:val="•"/>
      <w:lvlJc w:val="left"/>
      <w:pPr>
        <w:ind w:left="4573" w:hanging="315"/>
      </w:pPr>
      <w:rPr>
        <w:rFonts w:hint="default"/>
        <w:lang w:val="en-US" w:eastAsia="en-US" w:bidi="en-US"/>
      </w:rPr>
    </w:lvl>
    <w:lvl w:ilvl="8" w:tplc="A4A49632">
      <w:numFmt w:val="bullet"/>
      <w:lvlText w:val="•"/>
      <w:lvlJc w:val="left"/>
      <w:pPr>
        <w:ind w:left="5166" w:hanging="315"/>
      </w:pPr>
      <w:rPr>
        <w:rFonts w:hint="default"/>
        <w:lang w:val="en-US" w:eastAsia="en-US" w:bidi="en-US"/>
      </w:rPr>
    </w:lvl>
  </w:abstractNum>
  <w:abstractNum w:abstractNumId="7" w15:restartNumberingAfterBreak="0">
    <w:nsid w:val="50D54E89"/>
    <w:multiLevelType w:val="hybridMultilevel"/>
    <w:tmpl w:val="319CB67A"/>
    <w:lvl w:ilvl="0" w:tplc="DA00B238">
      <w:numFmt w:val="bullet"/>
      <w:lvlText w:val=""/>
      <w:lvlJc w:val="left"/>
      <w:pPr>
        <w:ind w:left="424" w:hanging="315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89842FB8">
      <w:numFmt w:val="bullet"/>
      <w:lvlText w:val="•"/>
      <w:lvlJc w:val="left"/>
      <w:pPr>
        <w:ind w:left="1013" w:hanging="315"/>
      </w:pPr>
      <w:rPr>
        <w:rFonts w:hint="default"/>
        <w:lang w:val="en-US" w:eastAsia="en-US" w:bidi="en-US"/>
      </w:rPr>
    </w:lvl>
    <w:lvl w:ilvl="2" w:tplc="0D56E620">
      <w:numFmt w:val="bullet"/>
      <w:lvlText w:val="•"/>
      <w:lvlJc w:val="left"/>
      <w:pPr>
        <w:ind w:left="1606" w:hanging="315"/>
      </w:pPr>
      <w:rPr>
        <w:rFonts w:hint="default"/>
        <w:lang w:val="en-US" w:eastAsia="en-US" w:bidi="en-US"/>
      </w:rPr>
    </w:lvl>
    <w:lvl w:ilvl="3" w:tplc="E9E48B5C">
      <w:numFmt w:val="bullet"/>
      <w:lvlText w:val="•"/>
      <w:lvlJc w:val="left"/>
      <w:pPr>
        <w:ind w:left="2199" w:hanging="315"/>
      </w:pPr>
      <w:rPr>
        <w:rFonts w:hint="default"/>
        <w:lang w:val="en-US" w:eastAsia="en-US" w:bidi="en-US"/>
      </w:rPr>
    </w:lvl>
    <w:lvl w:ilvl="4" w:tplc="E9E44CCC">
      <w:numFmt w:val="bullet"/>
      <w:lvlText w:val="•"/>
      <w:lvlJc w:val="left"/>
      <w:pPr>
        <w:ind w:left="2793" w:hanging="315"/>
      </w:pPr>
      <w:rPr>
        <w:rFonts w:hint="default"/>
        <w:lang w:val="en-US" w:eastAsia="en-US" w:bidi="en-US"/>
      </w:rPr>
    </w:lvl>
    <w:lvl w:ilvl="5" w:tplc="BD946ACE">
      <w:numFmt w:val="bullet"/>
      <w:lvlText w:val="•"/>
      <w:lvlJc w:val="left"/>
      <w:pPr>
        <w:ind w:left="3386" w:hanging="315"/>
      </w:pPr>
      <w:rPr>
        <w:rFonts w:hint="default"/>
        <w:lang w:val="en-US" w:eastAsia="en-US" w:bidi="en-US"/>
      </w:rPr>
    </w:lvl>
    <w:lvl w:ilvl="6" w:tplc="D750BB3E">
      <w:numFmt w:val="bullet"/>
      <w:lvlText w:val="•"/>
      <w:lvlJc w:val="left"/>
      <w:pPr>
        <w:ind w:left="3979" w:hanging="315"/>
      </w:pPr>
      <w:rPr>
        <w:rFonts w:hint="default"/>
        <w:lang w:val="en-US" w:eastAsia="en-US" w:bidi="en-US"/>
      </w:rPr>
    </w:lvl>
    <w:lvl w:ilvl="7" w:tplc="F29E4F7E">
      <w:numFmt w:val="bullet"/>
      <w:lvlText w:val="•"/>
      <w:lvlJc w:val="left"/>
      <w:pPr>
        <w:ind w:left="4573" w:hanging="315"/>
      </w:pPr>
      <w:rPr>
        <w:rFonts w:hint="default"/>
        <w:lang w:val="en-US" w:eastAsia="en-US" w:bidi="en-US"/>
      </w:rPr>
    </w:lvl>
    <w:lvl w:ilvl="8" w:tplc="EB7C83CE">
      <w:numFmt w:val="bullet"/>
      <w:lvlText w:val="•"/>
      <w:lvlJc w:val="left"/>
      <w:pPr>
        <w:ind w:left="5166" w:hanging="315"/>
      </w:pPr>
      <w:rPr>
        <w:rFonts w:hint="default"/>
        <w:lang w:val="en-US" w:eastAsia="en-US" w:bidi="en-US"/>
      </w:rPr>
    </w:lvl>
  </w:abstractNum>
  <w:abstractNum w:abstractNumId="8" w15:restartNumberingAfterBreak="0">
    <w:nsid w:val="71563FC1"/>
    <w:multiLevelType w:val="hybridMultilevel"/>
    <w:tmpl w:val="44A627F2"/>
    <w:lvl w:ilvl="0" w:tplc="D4E043DC">
      <w:numFmt w:val="bullet"/>
      <w:lvlText w:val=""/>
      <w:lvlJc w:val="left"/>
      <w:pPr>
        <w:ind w:left="429" w:hanging="317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CE786594">
      <w:numFmt w:val="bullet"/>
      <w:lvlText w:val="•"/>
      <w:lvlJc w:val="left"/>
      <w:pPr>
        <w:ind w:left="1006" w:hanging="317"/>
      </w:pPr>
      <w:rPr>
        <w:rFonts w:hint="default"/>
        <w:lang w:val="en-US" w:eastAsia="en-US" w:bidi="en-US"/>
      </w:rPr>
    </w:lvl>
    <w:lvl w:ilvl="2" w:tplc="482E9330">
      <w:numFmt w:val="bullet"/>
      <w:lvlText w:val="•"/>
      <w:lvlJc w:val="left"/>
      <w:pPr>
        <w:ind w:left="1592" w:hanging="317"/>
      </w:pPr>
      <w:rPr>
        <w:rFonts w:hint="default"/>
        <w:lang w:val="en-US" w:eastAsia="en-US" w:bidi="en-US"/>
      </w:rPr>
    </w:lvl>
    <w:lvl w:ilvl="3" w:tplc="3F1ECB0C">
      <w:numFmt w:val="bullet"/>
      <w:lvlText w:val="•"/>
      <w:lvlJc w:val="left"/>
      <w:pPr>
        <w:ind w:left="2178" w:hanging="317"/>
      </w:pPr>
      <w:rPr>
        <w:rFonts w:hint="default"/>
        <w:lang w:val="en-US" w:eastAsia="en-US" w:bidi="en-US"/>
      </w:rPr>
    </w:lvl>
    <w:lvl w:ilvl="4" w:tplc="3DE4B2FE">
      <w:numFmt w:val="bullet"/>
      <w:lvlText w:val="•"/>
      <w:lvlJc w:val="left"/>
      <w:pPr>
        <w:ind w:left="2765" w:hanging="317"/>
      </w:pPr>
      <w:rPr>
        <w:rFonts w:hint="default"/>
        <w:lang w:val="en-US" w:eastAsia="en-US" w:bidi="en-US"/>
      </w:rPr>
    </w:lvl>
    <w:lvl w:ilvl="5" w:tplc="512A264C">
      <w:numFmt w:val="bullet"/>
      <w:lvlText w:val="•"/>
      <w:lvlJc w:val="left"/>
      <w:pPr>
        <w:ind w:left="3351" w:hanging="317"/>
      </w:pPr>
      <w:rPr>
        <w:rFonts w:hint="default"/>
        <w:lang w:val="en-US" w:eastAsia="en-US" w:bidi="en-US"/>
      </w:rPr>
    </w:lvl>
    <w:lvl w:ilvl="6" w:tplc="7AC67B92">
      <w:numFmt w:val="bullet"/>
      <w:lvlText w:val="•"/>
      <w:lvlJc w:val="left"/>
      <w:pPr>
        <w:ind w:left="3937" w:hanging="317"/>
      </w:pPr>
      <w:rPr>
        <w:rFonts w:hint="default"/>
        <w:lang w:val="en-US" w:eastAsia="en-US" w:bidi="en-US"/>
      </w:rPr>
    </w:lvl>
    <w:lvl w:ilvl="7" w:tplc="F23ECEDC">
      <w:numFmt w:val="bullet"/>
      <w:lvlText w:val="•"/>
      <w:lvlJc w:val="left"/>
      <w:pPr>
        <w:ind w:left="4524" w:hanging="317"/>
      </w:pPr>
      <w:rPr>
        <w:rFonts w:hint="default"/>
        <w:lang w:val="en-US" w:eastAsia="en-US" w:bidi="en-US"/>
      </w:rPr>
    </w:lvl>
    <w:lvl w:ilvl="8" w:tplc="4656D23A">
      <w:numFmt w:val="bullet"/>
      <w:lvlText w:val="•"/>
      <w:lvlJc w:val="left"/>
      <w:pPr>
        <w:ind w:left="5110" w:hanging="31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8A2"/>
    <w:rsid w:val="00532E5E"/>
    <w:rsid w:val="00D958A2"/>
    <w:rsid w:val="00FA6AEA"/>
    <w:rsid w:val="00F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20C2"/>
  <w15:docId w15:val="{8F764A22-6520-4520-96AE-81E4F8F4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07" w:lineRule="exact"/>
      <w:ind w:left="2070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9" w:hanging="31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18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Class Teacher</vt:lpstr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Class Teacher</dc:title>
  <dc:creator>Admin2</dc:creator>
  <cp:lastModifiedBy>Diana Clarke</cp:lastModifiedBy>
  <cp:revision>4</cp:revision>
  <dcterms:created xsi:type="dcterms:W3CDTF">2019-05-01T13:20:00Z</dcterms:created>
  <dcterms:modified xsi:type="dcterms:W3CDTF">2022-05-13T16:09:00Z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PDFCreator 2.0.0.0</vt:lpwstr>
  </property>
  <property fmtid="{D5CDD505-2E9C-101B-9397-08002B2CF9AE}" pid="4" name="LastSaved">
    <vt:filetime>2019-05-01T00:00:00Z</vt:filetime>
  </property>
</Properties>
</file>