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942" w:rsidRPr="008E4224" w:rsidRDefault="00451942" w:rsidP="008E4224">
      <w:pPr>
        <w:ind w:firstLine="720"/>
        <w:rPr>
          <w:b/>
          <w:sz w:val="44"/>
        </w:rPr>
      </w:pPr>
      <w:bookmarkStart w:id="0" w:name="_GoBack"/>
      <w:bookmarkEnd w:id="0"/>
      <w:r w:rsidRPr="008E4224">
        <w:rPr>
          <w:b/>
          <w:sz w:val="44"/>
        </w:rPr>
        <w:t xml:space="preserve">King David Primary School – </w:t>
      </w:r>
      <w:r w:rsidR="0018548B" w:rsidRPr="008E4224">
        <w:rPr>
          <w:b/>
          <w:sz w:val="44"/>
        </w:rPr>
        <w:t xml:space="preserve">Class Teacher </w:t>
      </w:r>
      <w:r w:rsidRPr="008E4224">
        <w:rPr>
          <w:b/>
          <w:sz w:val="44"/>
        </w:rPr>
        <w:t>Person Specification</w:t>
      </w:r>
    </w:p>
    <w:p w:rsidR="00927946" w:rsidRPr="00927946" w:rsidRDefault="00927946" w:rsidP="00927946">
      <w:pPr>
        <w:ind w:left="3600" w:firstLine="720"/>
        <w:rPr>
          <w:b/>
          <w:sz w:val="18"/>
        </w:rPr>
      </w:pPr>
    </w:p>
    <w:tbl>
      <w:tblPr>
        <w:tblStyle w:val="TableGrid"/>
        <w:tblpPr w:leftFromText="180" w:rightFromText="180" w:vertAnchor="text" w:tblpY="1"/>
        <w:tblOverlap w:val="never"/>
        <w:tblW w:w="0" w:type="auto"/>
        <w:tblLook w:val="04A0" w:firstRow="1" w:lastRow="0" w:firstColumn="1" w:lastColumn="0" w:noHBand="0" w:noVBand="1"/>
      </w:tblPr>
      <w:tblGrid>
        <w:gridCol w:w="2263"/>
        <w:gridCol w:w="9498"/>
        <w:gridCol w:w="3627"/>
      </w:tblGrid>
      <w:tr w:rsidR="00927946" w:rsidTr="008E4224">
        <w:tc>
          <w:tcPr>
            <w:tcW w:w="2263" w:type="dxa"/>
            <w:shd w:val="clear" w:color="auto" w:fill="1F3864" w:themeFill="accent5" w:themeFillShade="80"/>
          </w:tcPr>
          <w:p w:rsidR="00927946" w:rsidRPr="008E4224" w:rsidRDefault="00927946" w:rsidP="00166927">
            <w:pPr>
              <w:jc w:val="center"/>
              <w:rPr>
                <w:b/>
                <w:color w:val="FFFFFF" w:themeColor="background1"/>
                <w:sz w:val="36"/>
              </w:rPr>
            </w:pPr>
          </w:p>
        </w:tc>
        <w:tc>
          <w:tcPr>
            <w:tcW w:w="9498" w:type="dxa"/>
            <w:shd w:val="clear" w:color="auto" w:fill="1F3864" w:themeFill="accent5" w:themeFillShade="80"/>
          </w:tcPr>
          <w:p w:rsidR="00927946" w:rsidRPr="008E4224" w:rsidRDefault="0018548B" w:rsidP="00166927">
            <w:pPr>
              <w:jc w:val="center"/>
              <w:rPr>
                <w:b/>
                <w:color w:val="FFFFFF" w:themeColor="background1"/>
                <w:sz w:val="36"/>
              </w:rPr>
            </w:pPr>
            <w:r w:rsidRPr="008E4224">
              <w:rPr>
                <w:b/>
                <w:color w:val="FFFFFF" w:themeColor="background1"/>
                <w:sz w:val="36"/>
              </w:rPr>
              <w:t>Essential Attributes</w:t>
            </w:r>
          </w:p>
        </w:tc>
        <w:tc>
          <w:tcPr>
            <w:tcW w:w="3627" w:type="dxa"/>
            <w:shd w:val="clear" w:color="auto" w:fill="1F3864" w:themeFill="accent5" w:themeFillShade="80"/>
          </w:tcPr>
          <w:p w:rsidR="00927946" w:rsidRPr="008E4224" w:rsidRDefault="0018548B" w:rsidP="00166927">
            <w:pPr>
              <w:jc w:val="center"/>
              <w:rPr>
                <w:b/>
                <w:color w:val="FFFFFF" w:themeColor="background1"/>
                <w:sz w:val="36"/>
              </w:rPr>
            </w:pPr>
            <w:r w:rsidRPr="008E4224">
              <w:rPr>
                <w:b/>
                <w:color w:val="FFFFFF" w:themeColor="background1"/>
                <w:sz w:val="36"/>
              </w:rPr>
              <w:t>Evidenced</w:t>
            </w:r>
          </w:p>
        </w:tc>
      </w:tr>
      <w:tr w:rsidR="00927946" w:rsidTr="00166927">
        <w:tc>
          <w:tcPr>
            <w:tcW w:w="2263" w:type="dxa"/>
            <w:vAlign w:val="center"/>
          </w:tcPr>
          <w:p w:rsidR="00927946" w:rsidRPr="0018548B" w:rsidRDefault="0018548B" w:rsidP="00166927">
            <w:pPr>
              <w:rPr>
                <w:b/>
                <w:sz w:val="24"/>
              </w:rPr>
            </w:pPr>
            <w:r w:rsidRPr="0018548B">
              <w:rPr>
                <w:b/>
                <w:sz w:val="24"/>
              </w:rPr>
              <w:t>Qualifications and General Experience</w:t>
            </w:r>
          </w:p>
        </w:tc>
        <w:tc>
          <w:tcPr>
            <w:tcW w:w="9498" w:type="dxa"/>
          </w:tcPr>
          <w:p w:rsidR="0018548B" w:rsidRPr="0018548B" w:rsidRDefault="0018548B" w:rsidP="00166927">
            <w:pPr>
              <w:pStyle w:val="ListParagraph"/>
              <w:numPr>
                <w:ilvl w:val="0"/>
                <w:numId w:val="7"/>
              </w:numPr>
              <w:ind w:left="456" w:hanging="425"/>
            </w:pPr>
            <w:r>
              <w:t>Qualified to degree level</w:t>
            </w:r>
          </w:p>
          <w:p w:rsidR="0018548B" w:rsidRPr="0018548B" w:rsidRDefault="0018548B" w:rsidP="00166927">
            <w:pPr>
              <w:pStyle w:val="ListParagraph"/>
              <w:numPr>
                <w:ilvl w:val="0"/>
                <w:numId w:val="7"/>
              </w:numPr>
              <w:ind w:left="456" w:hanging="425"/>
            </w:pPr>
            <w:r>
              <w:t>Qualified Teacher Status</w:t>
            </w:r>
          </w:p>
          <w:p w:rsidR="0018548B" w:rsidRPr="0018548B" w:rsidRDefault="0018548B" w:rsidP="00166927">
            <w:pPr>
              <w:pStyle w:val="ListParagraph"/>
              <w:numPr>
                <w:ilvl w:val="0"/>
                <w:numId w:val="7"/>
              </w:numPr>
              <w:ind w:left="456" w:hanging="425"/>
            </w:pPr>
            <w:r w:rsidRPr="0018548B">
              <w:t>A commitm</w:t>
            </w:r>
            <w:r>
              <w:t>ent to professional development</w:t>
            </w:r>
          </w:p>
          <w:p w:rsidR="00927946" w:rsidRPr="0018548B" w:rsidRDefault="0018548B" w:rsidP="00166927">
            <w:pPr>
              <w:pStyle w:val="ListParagraph"/>
              <w:numPr>
                <w:ilvl w:val="0"/>
                <w:numId w:val="7"/>
              </w:numPr>
              <w:ind w:left="456" w:hanging="425"/>
              <w:rPr>
                <w:b/>
                <w:sz w:val="36"/>
              </w:rPr>
            </w:pPr>
            <w:r w:rsidRPr="0018548B">
              <w:t>Successful DBS, disqualification by association check, and safegu</w:t>
            </w:r>
            <w:r>
              <w:t>arding clearance</w:t>
            </w:r>
          </w:p>
          <w:p w:rsidR="0018548B" w:rsidRPr="0018548B" w:rsidRDefault="0018548B" w:rsidP="00166927">
            <w:pPr>
              <w:rPr>
                <w:b/>
              </w:rPr>
            </w:pPr>
          </w:p>
        </w:tc>
        <w:tc>
          <w:tcPr>
            <w:tcW w:w="3627" w:type="dxa"/>
          </w:tcPr>
          <w:p w:rsidR="00166927" w:rsidRPr="00166927" w:rsidRDefault="00166927" w:rsidP="00166927">
            <w:r w:rsidRPr="00166927">
              <w:t>Application Form</w:t>
            </w:r>
          </w:p>
          <w:p w:rsidR="00166927" w:rsidRPr="00166927" w:rsidRDefault="00166927" w:rsidP="00166927">
            <w:r w:rsidRPr="00166927">
              <w:t>References</w:t>
            </w:r>
            <w:r w:rsidR="008E4224">
              <w:t xml:space="preserve"> &amp;</w:t>
            </w:r>
          </w:p>
          <w:p w:rsidR="00927946" w:rsidRDefault="00166927" w:rsidP="00166927">
            <w:pPr>
              <w:rPr>
                <w:b/>
                <w:sz w:val="36"/>
              </w:rPr>
            </w:pPr>
            <w:r w:rsidRPr="00166927">
              <w:t>DBS procedures</w:t>
            </w:r>
          </w:p>
        </w:tc>
      </w:tr>
      <w:tr w:rsidR="00927946" w:rsidTr="00166927">
        <w:trPr>
          <w:trHeight w:val="1142"/>
        </w:trPr>
        <w:tc>
          <w:tcPr>
            <w:tcW w:w="2263" w:type="dxa"/>
            <w:vAlign w:val="center"/>
          </w:tcPr>
          <w:p w:rsidR="00927946" w:rsidRPr="0018548B" w:rsidRDefault="0018548B" w:rsidP="00166927">
            <w:pPr>
              <w:rPr>
                <w:b/>
                <w:sz w:val="24"/>
              </w:rPr>
            </w:pPr>
            <w:r>
              <w:rPr>
                <w:b/>
                <w:sz w:val="24"/>
              </w:rPr>
              <w:t>Personal Attributes</w:t>
            </w:r>
          </w:p>
        </w:tc>
        <w:tc>
          <w:tcPr>
            <w:tcW w:w="9498" w:type="dxa"/>
          </w:tcPr>
          <w:p w:rsidR="0018548B" w:rsidRPr="0018548B" w:rsidRDefault="0018548B" w:rsidP="00166927">
            <w:pPr>
              <w:pStyle w:val="ListParagraph"/>
              <w:numPr>
                <w:ilvl w:val="0"/>
                <w:numId w:val="9"/>
              </w:numPr>
              <w:ind w:left="456" w:hanging="425"/>
            </w:pPr>
            <w:r w:rsidRPr="0018548B">
              <w:t>Demonstrates commitment, reliability and integrity</w:t>
            </w:r>
          </w:p>
          <w:p w:rsidR="0018548B" w:rsidRPr="0018548B" w:rsidRDefault="0018548B" w:rsidP="00166927">
            <w:pPr>
              <w:pStyle w:val="ListParagraph"/>
              <w:numPr>
                <w:ilvl w:val="0"/>
                <w:numId w:val="9"/>
              </w:numPr>
              <w:ind w:left="456" w:hanging="425"/>
            </w:pPr>
            <w:r w:rsidRPr="0018548B">
              <w:t>Communicates effectively with self-awareness and social perception</w:t>
            </w:r>
          </w:p>
          <w:p w:rsidR="0018548B" w:rsidRPr="0018548B" w:rsidRDefault="0018548B" w:rsidP="00166927">
            <w:pPr>
              <w:pStyle w:val="ListParagraph"/>
              <w:numPr>
                <w:ilvl w:val="0"/>
                <w:numId w:val="9"/>
              </w:numPr>
              <w:ind w:left="456" w:hanging="425"/>
            </w:pPr>
            <w:r w:rsidRPr="0018548B">
              <w:t>Has energy and resilience</w:t>
            </w:r>
          </w:p>
          <w:p w:rsidR="0018548B" w:rsidRPr="0018548B" w:rsidRDefault="0018548B" w:rsidP="00166927">
            <w:pPr>
              <w:pStyle w:val="ListParagraph"/>
              <w:numPr>
                <w:ilvl w:val="0"/>
                <w:numId w:val="9"/>
              </w:numPr>
              <w:ind w:left="456" w:hanging="425"/>
            </w:pPr>
            <w:r w:rsidRPr="0018548B">
              <w:t>Demonstrates emotional intelligence</w:t>
            </w:r>
          </w:p>
          <w:p w:rsidR="00927946" w:rsidRPr="0018548B" w:rsidRDefault="0018548B" w:rsidP="00166927">
            <w:pPr>
              <w:pStyle w:val="ListParagraph"/>
              <w:numPr>
                <w:ilvl w:val="0"/>
                <w:numId w:val="9"/>
              </w:numPr>
              <w:ind w:left="456" w:hanging="425"/>
              <w:rPr>
                <w:b/>
              </w:rPr>
            </w:pPr>
            <w:r w:rsidRPr="0018548B">
              <w:t>Is adaptable to chang</w:t>
            </w:r>
            <w:r w:rsidR="00166927">
              <w:t>ing circumstances and new ideas</w:t>
            </w:r>
          </w:p>
          <w:p w:rsidR="0018548B" w:rsidRPr="0018548B" w:rsidRDefault="0018548B" w:rsidP="00166927">
            <w:pPr>
              <w:pStyle w:val="ListParagraph"/>
              <w:ind w:left="315"/>
              <w:rPr>
                <w:b/>
              </w:rPr>
            </w:pPr>
          </w:p>
        </w:tc>
        <w:tc>
          <w:tcPr>
            <w:tcW w:w="3627" w:type="dxa"/>
          </w:tcPr>
          <w:p w:rsidR="008E4224" w:rsidRPr="008E4224" w:rsidRDefault="008E4224" w:rsidP="008E4224">
            <w:r w:rsidRPr="008E4224">
              <w:t>Application Form</w:t>
            </w:r>
          </w:p>
          <w:p w:rsidR="008E4224" w:rsidRPr="008E4224" w:rsidRDefault="008E4224" w:rsidP="008E4224">
            <w:r w:rsidRPr="008E4224">
              <w:t>References &amp;</w:t>
            </w:r>
          </w:p>
          <w:p w:rsidR="00927946" w:rsidRPr="008E4224" w:rsidRDefault="008E4224" w:rsidP="008E4224">
            <w:pPr>
              <w:rPr>
                <w:b/>
              </w:rPr>
            </w:pPr>
            <w:r w:rsidRPr="008E4224">
              <w:t>Interview</w:t>
            </w:r>
          </w:p>
        </w:tc>
      </w:tr>
      <w:tr w:rsidR="00927946" w:rsidTr="00166927">
        <w:tc>
          <w:tcPr>
            <w:tcW w:w="2263" w:type="dxa"/>
            <w:vAlign w:val="center"/>
          </w:tcPr>
          <w:p w:rsidR="00927946" w:rsidRPr="0018548B" w:rsidRDefault="0018548B" w:rsidP="00166927">
            <w:pPr>
              <w:rPr>
                <w:b/>
                <w:sz w:val="24"/>
              </w:rPr>
            </w:pPr>
            <w:r>
              <w:rPr>
                <w:b/>
                <w:sz w:val="24"/>
              </w:rPr>
              <w:t>Professional Knowledge and Experience</w:t>
            </w:r>
          </w:p>
        </w:tc>
        <w:tc>
          <w:tcPr>
            <w:tcW w:w="9498" w:type="dxa"/>
          </w:tcPr>
          <w:p w:rsidR="0018548B" w:rsidRPr="0018548B" w:rsidRDefault="0018548B" w:rsidP="00166927">
            <w:pPr>
              <w:pStyle w:val="ListParagraph"/>
              <w:numPr>
                <w:ilvl w:val="0"/>
                <w:numId w:val="8"/>
              </w:numPr>
              <w:ind w:left="456" w:hanging="456"/>
            </w:pPr>
            <w:r w:rsidRPr="0018548B">
              <w:t>A track record of excellent class</w:t>
            </w:r>
            <w:r>
              <w:t>room practice/teaching practice</w:t>
            </w:r>
          </w:p>
          <w:p w:rsidR="0018548B" w:rsidRPr="0018548B" w:rsidRDefault="0018548B" w:rsidP="00166927">
            <w:pPr>
              <w:pStyle w:val="ListParagraph"/>
              <w:numPr>
                <w:ilvl w:val="0"/>
                <w:numId w:val="8"/>
              </w:numPr>
              <w:ind w:left="456" w:hanging="456"/>
            </w:pPr>
            <w:r w:rsidRPr="0018548B">
              <w:t>Understanding of the role of a clas</w:t>
            </w:r>
            <w:r>
              <w:t>s teacher</w:t>
            </w:r>
          </w:p>
          <w:p w:rsidR="0018548B" w:rsidRPr="0018548B" w:rsidRDefault="0018548B" w:rsidP="00166927">
            <w:pPr>
              <w:pStyle w:val="ListParagraph"/>
              <w:numPr>
                <w:ilvl w:val="0"/>
                <w:numId w:val="8"/>
              </w:numPr>
              <w:ind w:left="456" w:hanging="456"/>
            </w:pPr>
            <w:r w:rsidRPr="0018548B">
              <w:t>Understanding of strategies to support succe</w:t>
            </w:r>
            <w:r>
              <w:t>ssful outcomes for all children</w:t>
            </w:r>
          </w:p>
          <w:p w:rsidR="0018548B" w:rsidRPr="0018548B" w:rsidRDefault="0018548B" w:rsidP="00166927">
            <w:pPr>
              <w:pStyle w:val="ListParagraph"/>
              <w:numPr>
                <w:ilvl w:val="0"/>
                <w:numId w:val="8"/>
              </w:numPr>
              <w:ind w:left="456" w:hanging="456"/>
            </w:pPr>
            <w:r w:rsidRPr="0018548B">
              <w:t xml:space="preserve">Knowledge of the primary </w:t>
            </w:r>
            <w:r>
              <w:t>phase curriculum and assessment</w:t>
            </w:r>
          </w:p>
          <w:p w:rsidR="00927946" w:rsidRPr="0018548B" w:rsidRDefault="0018548B" w:rsidP="00166927">
            <w:pPr>
              <w:pStyle w:val="ListParagraph"/>
              <w:numPr>
                <w:ilvl w:val="0"/>
                <w:numId w:val="8"/>
              </w:numPr>
              <w:ind w:left="456" w:hanging="456"/>
              <w:rPr>
                <w:b/>
                <w:sz w:val="36"/>
              </w:rPr>
            </w:pPr>
            <w:r w:rsidRPr="0018548B">
              <w:t>Experience or ambition to take on subject leadership impac</w:t>
            </w:r>
            <w:r>
              <w:t>ting learning across the school</w:t>
            </w:r>
          </w:p>
          <w:p w:rsidR="0018548B" w:rsidRPr="0018548B" w:rsidRDefault="0018548B" w:rsidP="00166927">
            <w:pPr>
              <w:ind w:left="31"/>
              <w:rPr>
                <w:b/>
              </w:rPr>
            </w:pPr>
          </w:p>
        </w:tc>
        <w:tc>
          <w:tcPr>
            <w:tcW w:w="3627" w:type="dxa"/>
          </w:tcPr>
          <w:p w:rsidR="008E4224" w:rsidRPr="008E4224" w:rsidRDefault="008E4224" w:rsidP="008E4224">
            <w:r w:rsidRPr="008E4224">
              <w:t>Application Form</w:t>
            </w:r>
          </w:p>
          <w:p w:rsidR="008E4224" w:rsidRPr="008E4224" w:rsidRDefault="008E4224" w:rsidP="008E4224">
            <w:r w:rsidRPr="008E4224">
              <w:t>References &amp;</w:t>
            </w:r>
          </w:p>
          <w:p w:rsidR="00927946" w:rsidRDefault="008E4224" w:rsidP="008E4224">
            <w:pPr>
              <w:rPr>
                <w:b/>
                <w:sz w:val="36"/>
              </w:rPr>
            </w:pPr>
            <w:r w:rsidRPr="008E4224">
              <w:t>Interview</w:t>
            </w:r>
          </w:p>
        </w:tc>
      </w:tr>
      <w:tr w:rsidR="00927946" w:rsidTr="00166927">
        <w:tc>
          <w:tcPr>
            <w:tcW w:w="2263" w:type="dxa"/>
            <w:vAlign w:val="center"/>
          </w:tcPr>
          <w:p w:rsidR="00927946" w:rsidRPr="0018548B" w:rsidRDefault="0018548B" w:rsidP="00166927">
            <w:pPr>
              <w:rPr>
                <w:b/>
                <w:sz w:val="24"/>
              </w:rPr>
            </w:pPr>
            <w:r>
              <w:rPr>
                <w:b/>
                <w:sz w:val="24"/>
              </w:rPr>
              <w:t>Professional Skills</w:t>
            </w:r>
          </w:p>
        </w:tc>
        <w:tc>
          <w:tcPr>
            <w:tcW w:w="9498" w:type="dxa"/>
          </w:tcPr>
          <w:p w:rsidR="0018548B" w:rsidRPr="0018548B" w:rsidRDefault="0018548B" w:rsidP="00166927">
            <w:pPr>
              <w:pStyle w:val="ListParagraph"/>
              <w:numPr>
                <w:ilvl w:val="0"/>
                <w:numId w:val="10"/>
              </w:numPr>
              <w:ind w:left="456" w:hanging="425"/>
            </w:pPr>
            <w:r w:rsidRPr="0018548B">
              <w:t>Ability to maintain a positive school</w:t>
            </w:r>
            <w:r w:rsidR="00166927">
              <w:t xml:space="preserve"> ethos</w:t>
            </w:r>
          </w:p>
          <w:p w:rsidR="0018548B" w:rsidRPr="0018548B" w:rsidRDefault="0018548B" w:rsidP="00166927">
            <w:pPr>
              <w:pStyle w:val="ListParagraph"/>
              <w:numPr>
                <w:ilvl w:val="0"/>
                <w:numId w:val="10"/>
              </w:numPr>
              <w:ind w:left="456" w:hanging="425"/>
            </w:pPr>
            <w:r w:rsidRPr="0018548B">
              <w:t>Committed to meeting the needs of children whate</w:t>
            </w:r>
            <w:r w:rsidR="00166927">
              <w:t>ver their attainment</w:t>
            </w:r>
            <w:r w:rsidRPr="0018548B">
              <w:t xml:space="preserve"> or background</w:t>
            </w:r>
          </w:p>
          <w:p w:rsidR="0018548B" w:rsidRPr="0018548B" w:rsidRDefault="0018548B" w:rsidP="00166927">
            <w:pPr>
              <w:pStyle w:val="ListParagraph"/>
              <w:numPr>
                <w:ilvl w:val="0"/>
                <w:numId w:val="10"/>
              </w:numPr>
              <w:ind w:left="456" w:hanging="425"/>
            </w:pPr>
            <w:r w:rsidRPr="0018548B">
              <w:t>A belief that primary education should be a lively, stimulating, enjoyable experience which achieves high</w:t>
            </w:r>
            <w:r w:rsidR="00166927">
              <w:t xml:space="preserve"> </w:t>
            </w:r>
            <w:r w:rsidRPr="0018548B">
              <w:t>standards and prepares children for secondary school</w:t>
            </w:r>
          </w:p>
          <w:p w:rsidR="0018548B" w:rsidRPr="0018548B" w:rsidRDefault="0018548B" w:rsidP="00166927">
            <w:pPr>
              <w:pStyle w:val="ListParagraph"/>
              <w:numPr>
                <w:ilvl w:val="0"/>
                <w:numId w:val="10"/>
              </w:numPr>
              <w:ind w:left="456" w:hanging="425"/>
            </w:pPr>
            <w:r w:rsidRPr="0018548B">
              <w:t>Ability to communicate and promote the aims and objectives of the school</w:t>
            </w:r>
          </w:p>
          <w:p w:rsidR="00927946" w:rsidRPr="0018548B" w:rsidRDefault="0018548B" w:rsidP="00166927">
            <w:pPr>
              <w:pStyle w:val="ListParagraph"/>
              <w:numPr>
                <w:ilvl w:val="0"/>
                <w:numId w:val="10"/>
              </w:numPr>
              <w:ind w:left="456" w:hanging="425"/>
            </w:pPr>
            <w:r w:rsidRPr="0018548B">
              <w:t>Ability to communicate effectively (orally and in writing)</w:t>
            </w:r>
          </w:p>
          <w:p w:rsidR="0018548B" w:rsidRPr="0018548B" w:rsidRDefault="0018548B" w:rsidP="00166927">
            <w:pPr>
              <w:pStyle w:val="ListParagraph"/>
              <w:numPr>
                <w:ilvl w:val="0"/>
                <w:numId w:val="10"/>
              </w:numPr>
              <w:ind w:left="456" w:hanging="425"/>
            </w:pPr>
            <w:r w:rsidRPr="0018548B">
              <w:lastRenderedPageBreak/>
              <w:t>Committed to working with parents, colleagues and other agencies in a p</w:t>
            </w:r>
            <w:r w:rsidR="00166927">
              <w:t>ositive and constructive manner</w:t>
            </w:r>
          </w:p>
          <w:p w:rsidR="0018548B" w:rsidRPr="0018548B" w:rsidRDefault="0018548B" w:rsidP="00166927">
            <w:pPr>
              <w:pStyle w:val="ListParagraph"/>
              <w:numPr>
                <w:ilvl w:val="0"/>
                <w:numId w:val="10"/>
              </w:numPr>
              <w:ind w:left="456" w:hanging="425"/>
            </w:pPr>
            <w:r w:rsidRPr="0018548B">
              <w:t xml:space="preserve">Ability to motivate and stimulate </w:t>
            </w:r>
            <w:r w:rsidR="00166927">
              <w:t>all pupils to enjoy learning</w:t>
            </w:r>
          </w:p>
          <w:p w:rsidR="0018548B" w:rsidRPr="0018548B" w:rsidRDefault="0018548B" w:rsidP="00166927">
            <w:pPr>
              <w:pStyle w:val="ListParagraph"/>
              <w:numPr>
                <w:ilvl w:val="0"/>
                <w:numId w:val="10"/>
              </w:numPr>
              <w:ind w:left="456" w:hanging="425"/>
            </w:pPr>
            <w:r w:rsidRPr="0018548B">
              <w:t xml:space="preserve">Ability to use </w:t>
            </w:r>
            <w:r w:rsidR="00166927">
              <w:t>technology</w:t>
            </w:r>
            <w:r w:rsidRPr="0018548B">
              <w:t xml:space="preserve"> for ass</w:t>
            </w:r>
            <w:r w:rsidR="00166927">
              <w:t>essment and analysis purposes</w:t>
            </w:r>
          </w:p>
          <w:p w:rsidR="0018548B" w:rsidRPr="0018548B" w:rsidRDefault="0018548B" w:rsidP="00166927">
            <w:pPr>
              <w:pStyle w:val="ListParagraph"/>
              <w:numPr>
                <w:ilvl w:val="0"/>
                <w:numId w:val="10"/>
              </w:numPr>
              <w:ind w:left="456" w:hanging="425"/>
            </w:pPr>
            <w:r w:rsidRPr="0018548B">
              <w:t>Make appropriate judgements over issues of c</w:t>
            </w:r>
            <w:r w:rsidR="00166927">
              <w:t>onfidentiality and safeguarding</w:t>
            </w:r>
          </w:p>
          <w:p w:rsidR="0018548B" w:rsidRPr="0018548B" w:rsidRDefault="0018548B" w:rsidP="00166927">
            <w:pPr>
              <w:pStyle w:val="ListParagraph"/>
              <w:numPr>
                <w:ilvl w:val="0"/>
                <w:numId w:val="10"/>
              </w:numPr>
              <w:ind w:left="456" w:hanging="425"/>
            </w:pPr>
            <w:r w:rsidRPr="0018548B">
              <w:t>A commitment to continuing professional development, and evide</w:t>
            </w:r>
            <w:r w:rsidR="00166927">
              <w:t>nce of recent relevant training</w:t>
            </w:r>
          </w:p>
          <w:p w:rsidR="0018548B" w:rsidRPr="0018548B" w:rsidRDefault="0018548B" w:rsidP="00166927">
            <w:pPr>
              <w:pStyle w:val="ListParagraph"/>
              <w:numPr>
                <w:ilvl w:val="0"/>
                <w:numId w:val="10"/>
              </w:numPr>
              <w:ind w:left="456" w:hanging="425"/>
            </w:pPr>
            <w:r w:rsidRPr="0018548B">
              <w:t>An excellent understanding of a range of behaviour management strategies.</w:t>
            </w:r>
          </w:p>
          <w:p w:rsidR="0018548B" w:rsidRPr="0018548B" w:rsidRDefault="0018548B" w:rsidP="00166927">
            <w:pPr>
              <w:pStyle w:val="ListParagraph"/>
              <w:numPr>
                <w:ilvl w:val="0"/>
                <w:numId w:val="10"/>
              </w:numPr>
              <w:ind w:left="456" w:hanging="425"/>
            </w:pPr>
            <w:r w:rsidRPr="0018548B">
              <w:t>An awareness of the principles of “Assessment for Learning” and a commitment to effective assessment and feedback for pupils.</w:t>
            </w:r>
          </w:p>
          <w:p w:rsidR="0018548B" w:rsidRPr="0018548B" w:rsidRDefault="0018548B" w:rsidP="00166927">
            <w:pPr>
              <w:pStyle w:val="ListParagraph"/>
              <w:numPr>
                <w:ilvl w:val="0"/>
                <w:numId w:val="10"/>
              </w:numPr>
              <w:ind w:left="456" w:hanging="425"/>
            </w:pPr>
            <w:r w:rsidRPr="0018548B">
              <w:t>Able to work effectively with teaching assistants to ensure effective support for all children.</w:t>
            </w:r>
          </w:p>
          <w:p w:rsidR="0018548B" w:rsidRPr="0018548B" w:rsidRDefault="0018548B" w:rsidP="00166927">
            <w:pPr>
              <w:pStyle w:val="ListParagraph"/>
              <w:numPr>
                <w:ilvl w:val="0"/>
                <w:numId w:val="10"/>
              </w:numPr>
              <w:ind w:left="456" w:hanging="425"/>
              <w:rPr>
                <w:b/>
              </w:rPr>
            </w:pPr>
            <w:r w:rsidRPr="0018548B">
              <w:t>Strong belief in delivering the full curric</w:t>
            </w:r>
            <w:r>
              <w:t>ulum to develop the whole child</w:t>
            </w:r>
          </w:p>
          <w:p w:rsidR="0018548B" w:rsidRPr="0018548B" w:rsidRDefault="0018548B" w:rsidP="00166927">
            <w:pPr>
              <w:ind w:left="31"/>
              <w:rPr>
                <w:b/>
              </w:rPr>
            </w:pPr>
          </w:p>
        </w:tc>
        <w:tc>
          <w:tcPr>
            <w:tcW w:w="3627" w:type="dxa"/>
          </w:tcPr>
          <w:p w:rsidR="008E4224" w:rsidRPr="008E4224" w:rsidRDefault="008E4224" w:rsidP="008E4224">
            <w:r w:rsidRPr="008E4224">
              <w:lastRenderedPageBreak/>
              <w:t>Application Form</w:t>
            </w:r>
          </w:p>
          <w:p w:rsidR="008E4224" w:rsidRPr="008E4224" w:rsidRDefault="008E4224" w:rsidP="008E4224">
            <w:r w:rsidRPr="008E4224">
              <w:t>References &amp;</w:t>
            </w:r>
          </w:p>
          <w:p w:rsidR="00927946" w:rsidRDefault="008E4224" w:rsidP="008E4224">
            <w:pPr>
              <w:rPr>
                <w:b/>
                <w:sz w:val="36"/>
              </w:rPr>
            </w:pPr>
            <w:r w:rsidRPr="008E4224">
              <w:t>Interview</w:t>
            </w:r>
          </w:p>
        </w:tc>
      </w:tr>
      <w:tr w:rsidR="00927946" w:rsidTr="00166927">
        <w:tc>
          <w:tcPr>
            <w:tcW w:w="2263" w:type="dxa"/>
            <w:vAlign w:val="center"/>
          </w:tcPr>
          <w:p w:rsidR="0018548B" w:rsidRPr="0018548B" w:rsidRDefault="0018548B" w:rsidP="00166927">
            <w:pPr>
              <w:rPr>
                <w:b/>
                <w:sz w:val="24"/>
              </w:rPr>
            </w:pPr>
            <w:r w:rsidRPr="0018548B">
              <w:rPr>
                <w:b/>
                <w:sz w:val="24"/>
              </w:rPr>
              <w:t>Professional</w:t>
            </w:r>
          </w:p>
          <w:p w:rsidR="0018548B" w:rsidRPr="0018548B" w:rsidRDefault="0018548B" w:rsidP="00166927">
            <w:pPr>
              <w:rPr>
                <w:b/>
                <w:sz w:val="24"/>
              </w:rPr>
            </w:pPr>
            <w:r w:rsidRPr="0018548B">
              <w:rPr>
                <w:b/>
                <w:sz w:val="24"/>
              </w:rPr>
              <w:t>Philosophy</w:t>
            </w:r>
          </w:p>
          <w:p w:rsidR="0018548B" w:rsidRPr="0018548B" w:rsidRDefault="0018548B" w:rsidP="00166927">
            <w:pPr>
              <w:rPr>
                <w:b/>
                <w:sz w:val="24"/>
              </w:rPr>
            </w:pPr>
            <w:r w:rsidRPr="0018548B">
              <w:rPr>
                <w:b/>
                <w:sz w:val="24"/>
              </w:rPr>
              <w:t>and</w:t>
            </w:r>
          </w:p>
          <w:p w:rsidR="00927946" w:rsidRPr="0018548B" w:rsidRDefault="0018548B" w:rsidP="00166927">
            <w:pPr>
              <w:rPr>
                <w:b/>
                <w:sz w:val="24"/>
              </w:rPr>
            </w:pPr>
            <w:r w:rsidRPr="0018548B">
              <w:rPr>
                <w:b/>
                <w:sz w:val="24"/>
              </w:rPr>
              <w:t>Commitment</w:t>
            </w:r>
          </w:p>
        </w:tc>
        <w:tc>
          <w:tcPr>
            <w:tcW w:w="9498" w:type="dxa"/>
          </w:tcPr>
          <w:p w:rsidR="0018548B" w:rsidRPr="0018548B" w:rsidRDefault="0018548B" w:rsidP="00166927">
            <w:pPr>
              <w:pStyle w:val="ListParagraph"/>
              <w:numPr>
                <w:ilvl w:val="0"/>
                <w:numId w:val="12"/>
              </w:numPr>
              <w:ind w:left="456" w:hanging="425"/>
            </w:pPr>
            <w:r w:rsidRPr="0018548B">
              <w:t>Abili</w:t>
            </w:r>
            <w:r>
              <w:t>ty to reflect and question self</w:t>
            </w:r>
          </w:p>
          <w:p w:rsidR="0018548B" w:rsidRPr="0018548B" w:rsidRDefault="0018548B" w:rsidP="00166927">
            <w:pPr>
              <w:pStyle w:val="ListParagraph"/>
              <w:numPr>
                <w:ilvl w:val="0"/>
                <w:numId w:val="12"/>
              </w:numPr>
              <w:ind w:left="456" w:hanging="425"/>
            </w:pPr>
            <w:r w:rsidRPr="0018548B">
              <w:t>Clear philosophy of values driven primar</w:t>
            </w:r>
            <w:r>
              <w:t>y education and its development</w:t>
            </w:r>
          </w:p>
          <w:p w:rsidR="0018548B" w:rsidRPr="0018548B" w:rsidRDefault="0018548B" w:rsidP="00166927">
            <w:pPr>
              <w:pStyle w:val="ListParagraph"/>
              <w:numPr>
                <w:ilvl w:val="0"/>
                <w:numId w:val="12"/>
              </w:numPr>
              <w:ind w:left="456" w:hanging="425"/>
            </w:pPr>
            <w:r w:rsidRPr="0018548B">
              <w:t xml:space="preserve">Knowledge of new initiatives in education and </w:t>
            </w:r>
            <w:r>
              <w:t>experience of having used these</w:t>
            </w:r>
          </w:p>
          <w:p w:rsidR="0018548B" w:rsidRPr="0018548B" w:rsidRDefault="0018548B" w:rsidP="00166927">
            <w:pPr>
              <w:pStyle w:val="ListParagraph"/>
              <w:numPr>
                <w:ilvl w:val="0"/>
                <w:numId w:val="12"/>
              </w:numPr>
              <w:ind w:left="456" w:hanging="425"/>
            </w:pPr>
            <w:r w:rsidRPr="0018548B">
              <w:t xml:space="preserve">Prepared to be involved </w:t>
            </w:r>
            <w:r>
              <w:t>in the whole life of the school</w:t>
            </w:r>
          </w:p>
          <w:p w:rsidR="00927946" w:rsidRPr="0018548B" w:rsidRDefault="00927946" w:rsidP="00166927">
            <w:pPr>
              <w:ind w:left="31"/>
            </w:pPr>
          </w:p>
        </w:tc>
        <w:tc>
          <w:tcPr>
            <w:tcW w:w="3627" w:type="dxa"/>
          </w:tcPr>
          <w:p w:rsidR="008E4224" w:rsidRPr="008E4224" w:rsidRDefault="008E4224" w:rsidP="008E4224">
            <w:r w:rsidRPr="008E4224">
              <w:t>Application Form</w:t>
            </w:r>
          </w:p>
          <w:p w:rsidR="008E4224" w:rsidRPr="008E4224" w:rsidRDefault="008E4224" w:rsidP="008E4224">
            <w:r w:rsidRPr="008E4224">
              <w:t>References &amp;</w:t>
            </w:r>
          </w:p>
          <w:p w:rsidR="00927946" w:rsidRDefault="008E4224" w:rsidP="008E4224">
            <w:pPr>
              <w:rPr>
                <w:b/>
                <w:sz w:val="36"/>
              </w:rPr>
            </w:pPr>
            <w:r w:rsidRPr="008E4224">
              <w:t>Interview</w:t>
            </w:r>
          </w:p>
        </w:tc>
      </w:tr>
      <w:tr w:rsidR="008E4224" w:rsidTr="007664A5">
        <w:tc>
          <w:tcPr>
            <w:tcW w:w="15388" w:type="dxa"/>
            <w:gridSpan w:val="3"/>
          </w:tcPr>
          <w:p w:rsidR="008E4224" w:rsidRPr="008E4224" w:rsidRDefault="008E4224" w:rsidP="008E4224">
            <w:pPr>
              <w:pStyle w:val="Default"/>
              <w:jc w:val="center"/>
              <w:rPr>
                <w:rFonts w:asciiTheme="minorHAnsi" w:hAnsiTheme="minorHAnsi" w:cstheme="minorHAnsi"/>
                <w:sz w:val="28"/>
                <w:szCs w:val="22"/>
              </w:rPr>
            </w:pPr>
            <w:r w:rsidRPr="008E4224">
              <w:rPr>
                <w:rFonts w:asciiTheme="minorHAnsi" w:hAnsiTheme="minorHAnsi" w:cstheme="minorHAnsi"/>
              </w:rPr>
              <w:t>When completing the supporting statement applicants should address some of the selection criteria with clear evidence of success.</w:t>
            </w:r>
          </w:p>
        </w:tc>
      </w:tr>
    </w:tbl>
    <w:p w:rsidR="008E4224" w:rsidRDefault="00166927" w:rsidP="008E4224">
      <w:pPr>
        <w:jc w:val="both"/>
        <w:rPr>
          <w:rFonts w:cstheme="minorHAnsi"/>
          <w:sz w:val="28"/>
          <w:szCs w:val="28"/>
        </w:rPr>
      </w:pPr>
      <w:r>
        <w:rPr>
          <w:b/>
          <w:sz w:val="36"/>
        </w:rPr>
        <w:br w:type="textWrapping" w:clear="all"/>
      </w:r>
      <w:r w:rsidR="008E4224" w:rsidRPr="006F63E2">
        <w:rPr>
          <w:rFonts w:cstheme="minorHAnsi"/>
          <w:sz w:val="28"/>
          <w:szCs w:val="28"/>
        </w:rPr>
        <w:t>We are committed to safeguarding and promoting the welfare of children and young people, and expect all staff and volunteers to share this commitment. This post involves the type of work with children and young people that requires applicants to undertake a Disclosure and Barring Service check. The possession of a criminal record will not necessarily prevent an applicant from obtaining this post. All applicants are considered confidentially and according to the nature of the role and information disclosed.</w:t>
      </w:r>
    </w:p>
    <w:p w:rsidR="00927946" w:rsidRDefault="00927946" w:rsidP="00927946">
      <w:pPr>
        <w:rPr>
          <w:b/>
          <w:sz w:val="36"/>
        </w:rPr>
      </w:pPr>
    </w:p>
    <w:p w:rsidR="00451942" w:rsidRPr="00451942" w:rsidRDefault="00451942" w:rsidP="00451942">
      <w:pPr>
        <w:jc w:val="center"/>
        <w:rPr>
          <w:b/>
          <w:sz w:val="36"/>
        </w:rPr>
      </w:pPr>
    </w:p>
    <w:sectPr w:rsidR="00451942" w:rsidRPr="00451942" w:rsidSect="00166927">
      <w:headerReference w:type="first" r:id="rId7"/>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942" w:rsidRDefault="00451942" w:rsidP="00451942">
      <w:pPr>
        <w:spacing w:after="0" w:line="240" w:lineRule="auto"/>
      </w:pPr>
      <w:r>
        <w:separator/>
      </w:r>
    </w:p>
  </w:endnote>
  <w:endnote w:type="continuationSeparator" w:id="0">
    <w:p w:rsidR="00451942" w:rsidRDefault="00451942" w:rsidP="00451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942" w:rsidRDefault="00451942" w:rsidP="00451942">
      <w:pPr>
        <w:spacing w:after="0" w:line="240" w:lineRule="auto"/>
      </w:pPr>
      <w:r>
        <w:separator/>
      </w:r>
    </w:p>
  </w:footnote>
  <w:footnote w:type="continuationSeparator" w:id="0">
    <w:p w:rsidR="00451942" w:rsidRDefault="00451942" w:rsidP="00451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927" w:rsidRDefault="00166927">
    <w:pPr>
      <w:pStyle w:val="Header"/>
    </w:pPr>
    <w:r>
      <w:rPr>
        <w:noProof/>
        <w:lang w:eastAsia="en-GB"/>
      </w:rPr>
      <w:drawing>
        <wp:anchor distT="0" distB="0" distL="114300" distR="114300" simplePos="0" relativeHeight="251659264" behindDoc="1" locked="0" layoutInCell="1" allowOverlap="1" wp14:anchorId="7E3700E5" wp14:editId="1F2A3F0A">
          <wp:simplePos x="0" y="0"/>
          <wp:positionH relativeFrom="margin">
            <wp:posOffset>0</wp:posOffset>
          </wp:positionH>
          <wp:positionV relativeFrom="paragraph">
            <wp:posOffset>-173024</wp:posOffset>
          </wp:positionV>
          <wp:extent cx="779145" cy="694055"/>
          <wp:effectExtent l="0" t="0" r="1905" b="0"/>
          <wp:wrapTight wrapText="bothSides">
            <wp:wrapPolygon edited="0">
              <wp:start x="0" y="0"/>
              <wp:lineTo x="0" y="20750"/>
              <wp:lineTo x="21125" y="20750"/>
              <wp:lineTo x="211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986" t="10027" r="7600" b="5050"/>
                  <a:stretch/>
                </pic:blipFill>
                <pic:spPr bwMode="auto">
                  <a:xfrm>
                    <a:off x="0" y="0"/>
                    <a:ext cx="779145" cy="694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7437"/>
    <w:multiLevelType w:val="hybridMultilevel"/>
    <w:tmpl w:val="C8608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E1964"/>
    <w:multiLevelType w:val="hybridMultilevel"/>
    <w:tmpl w:val="FB10605E"/>
    <w:lvl w:ilvl="0" w:tplc="5E36B2F0">
      <w:start w:val="1"/>
      <w:numFmt w:val="decimal"/>
      <w:lvlText w:val="%1."/>
      <w:lvlJc w:val="left"/>
      <w:pPr>
        <w:ind w:left="720" w:hanging="360"/>
      </w:pPr>
      <w:rPr>
        <w:rFonts w:asciiTheme="minorHAnsi" w:hAnsiTheme="minorHAnsi" w:cs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9358A"/>
    <w:multiLevelType w:val="hybridMultilevel"/>
    <w:tmpl w:val="520886A8"/>
    <w:lvl w:ilvl="0" w:tplc="5E36B2F0">
      <w:start w:val="1"/>
      <w:numFmt w:val="decimal"/>
      <w:lvlText w:val="%1."/>
      <w:lvlJc w:val="left"/>
      <w:pPr>
        <w:ind w:left="720" w:hanging="360"/>
      </w:pPr>
      <w:rPr>
        <w:rFonts w:asciiTheme="minorHAnsi" w:hAnsiTheme="minorHAnsi" w:cs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A352CE"/>
    <w:multiLevelType w:val="hybridMultilevel"/>
    <w:tmpl w:val="EC306A88"/>
    <w:lvl w:ilvl="0" w:tplc="A0AC4D3A">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564E8D"/>
    <w:multiLevelType w:val="hybridMultilevel"/>
    <w:tmpl w:val="6922D562"/>
    <w:lvl w:ilvl="0" w:tplc="A0AC4D3A">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377290"/>
    <w:multiLevelType w:val="hybridMultilevel"/>
    <w:tmpl w:val="AC00F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EF7C3A"/>
    <w:multiLevelType w:val="hybridMultilevel"/>
    <w:tmpl w:val="725A4226"/>
    <w:lvl w:ilvl="0" w:tplc="A0AC4D3A">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B215EC"/>
    <w:multiLevelType w:val="hybridMultilevel"/>
    <w:tmpl w:val="6D7E0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7523EA"/>
    <w:multiLevelType w:val="hybridMultilevel"/>
    <w:tmpl w:val="922ABD38"/>
    <w:lvl w:ilvl="0" w:tplc="A0AC4D3A">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486FCE"/>
    <w:multiLevelType w:val="hybridMultilevel"/>
    <w:tmpl w:val="EBF00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A12528"/>
    <w:multiLevelType w:val="hybridMultilevel"/>
    <w:tmpl w:val="565455E4"/>
    <w:lvl w:ilvl="0" w:tplc="A0AC4D3A">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4E624F"/>
    <w:multiLevelType w:val="hybridMultilevel"/>
    <w:tmpl w:val="4D4CAAF2"/>
    <w:lvl w:ilvl="0" w:tplc="A0AC4D3A">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5"/>
  </w:num>
  <w:num w:numId="5">
    <w:abstractNumId w:val="7"/>
  </w:num>
  <w:num w:numId="6">
    <w:abstractNumId w:val="0"/>
  </w:num>
  <w:num w:numId="7">
    <w:abstractNumId w:val="6"/>
  </w:num>
  <w:num w:numId="8">
    <w:abstractNumId w:val="10"/>
  </w:num>
  <w:num w:numId="9">
    <w:abstractNumId w:val="4"/>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42"/>
    <w:rsid w:val="00166927"/>
    <w:rsid w:val="0018548B"/>
    <w:rsid w:val="00451942"/>
    <w:rsid w:val="008E4224"/>
    <w:rsid w:val="008F7BC6"/>
    <w:rsid w:val="00927946"/>
    <w:rsid w:val="00AC34C8"/>
    <w:rsid w:val="00EC6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AD77A-FCEA-42BC-B098-D8535B3B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942"/>
  </w:style>
  <w:style w:type="paragraph" w:styleId="Footer">
    <w:name w:val="footer"/>
    <w:basedOn w:val="Normal"/>
    <w:link w:val="FooterChar"/>
    <w:uiPriority w:val="99"/>
    <w:unhideWhenUsed/>
    <w:rsid w:val="00451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942"/>
  </w:style>
  <w:style w:type="table" w:styleId="TableGrid">
    <w:name w:val="Table Grid"/>
    <w:basedOn w:val="TableNormal"/>
    <w:uiPriority w:val="39"/>
    <w:rsid w:val="00451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942"/>
    <w:pPr>
      <w:ind w:left="720"/>
      <w:contextualSpacing/>
    </w:pPr>
  </w:style>
  <w:style w:type="paragraph" w:customStyle="1" w:styleId="Default">
    <w:name w:val="Default"/>
    <w:rsid w:val="00451942"/>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AC3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4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Pryor</dc:creator>
  <cp:keywords/>
  <dc:description/>
  <cp:lastModifiedBy>S Buchanan</cp:lastModifiedBy>
  <cp:revision>2</cp:revision>
  <cp:lastPrinted>2021-11-30T10:09:00Z</cp:lastPrinted>
  <dcterms:created xsi:type="dcterms:W3CDTF">2021-11-30T10:10:00Z</dcterms:created>
  <dcterms:modified xsi:type="dcterms:W3CDTF">2021-11-30T10:10:00Z</dcterms:modified>
</cp:coreProperties>
</file>