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974"/>
        <w:gridCol w:w="5052"/>
      </w:tblGrid>
      <w:tr w:rsidR="00476950">
        <w:trPr>
          <w:jc w:val="center"/>
        </w:trPr>
        <w:tc>
          <w:tcPr>
            <w:tcW w:w="4460" w:type="dxa"/>
            <w:vAlign w:val="center"/>
          </w:tcPr>
          <w:p w:rsidR="00476950" w:rsidRDefault="00803DA5">
            <w:pPr>
              <w:pStyle w:val="Heading1"/>
              <w:jc w:val="center"/>
              <w:rPr>
                <w:rFonts w:ascii="Calibri" w:hAnsi="Calibri" w:cs="Calibri"/>
                <w:sz w:val="28"/>
                <w:szCs w:val="28"/>
              </w:rPr>
            </w:pPr>
            <w:r>
              <w:rPr>
                <w:rFonts w:asciiTheme="minorHAnsi" w:hAnsiTheme="minorHAnsi" w:cstheme="minorHAnsi"/>
                <w:b w:val="0"/>
                <w:noProof/>
                <w:color w:val="21317E"/>
                <w:spacing w:val="2"/>
                <w:w w:val="91"/>
                <w:szCs w:val="22"/>
                <w:lang w:eastAsia="en-GB"/>
              </w:rPr>
              <w:drawing>
                <wp:anchor distT="0" distB="0" distL="114300" distR="114300" simplePos="0" relativeHeight="251659264" behindDoc="1" locked="0" layoutInCell="1" allowOverlap="1" wp14:anchorId="6F519BAF" wp14:editId="28CE7CCA">
                  <wp:simplePos x="0" y="0"/>
                  <wp:positionH relativeFrom="column">
                    <wp:posOffset>1905</wp:posOffset>
                  </wp:positionH>
                  <wp:positionV relativeFrom="paragraph">
                    <wp:posOffset>113030</wp:posOffset>
                  </wp:positionV>
                  <wp:extent cx="1085850" cy="793731"/>
                  <wp:effectExtent l="0" t="0" r="0" b="6985"/>
                  <wp:wrapNone/>
                  <wp:docPr id="11" name="Picture 11" descr="\\fp1\homedrives$\Staff\trefor\Downloads\Archive\Loxford School 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1\homedrives$\Staff\trefor\Downloads\Archive\Loxford School Trus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79373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6" w:type="dxa"/>
            <w:vAlign w:val="center"/>
          </w:tcPr>
          <w:p w:rsidR="00476950" w:rsidRDefault="00803DA5" w:rsidP="00803DA5">
            <w:pPr>
              <w:pStyle w:val="Heading1"/>
              <w:rPr>
                <w:rFonts w:ascii="Calibri" w:hAnsi="Calibri" w:cs="Calibri"/>
                <w:sz w:val="28"/>
                <w:szCs w:val="28"/>
              </w:rPr>
            </w:pPr>
            <w:r>
              <w:rPr>
                <w:rFonts w:ascii="Calibri" w:hAnsi="Calibri" w:cs="Calibri"/>
                <w:sz w:val="28"/>
                <w:szCs w:val="28"/>
              </w:rPr>
              <w:t>THE LOXFORD SCHOOL TRUST</w:t>
            </w:r>
          </w:p>
          <w:p w:rsidR="00476950" w:rsidRDefault="00803DA5" w:rsidP="00803DA5">
            <w:pPr>
              <w:pStyle w:val="Heading1"/>
              <w:rPr>
                <w:rFonts w:ascii="Calibri" w:hAnsi="Calibri" w:cs="Calibri"/>
                <w:sz w:val="28"/>
                <w:szCs w:val="28"/>
              </w:rPr>
            </w:pPr>
            <w:r>
              <w:rPr>
                <w:rFonts w:ascii="Calibri" w:hAnsi="Calibri" w:cs="Calibri"/>
                <w:sz w:val="28"/>
                <w:szCs w:val="28"/>
                <w:u w:val="single"/>
              </w:rPr>
              <w:t>JOB DESCRIPTION</w:t>
            </w:r>
          </w:p>
        </w:tc>
      </w:tr>
    </w:tbl>
    <w:p w:rsidR="00476950" w:rsidRDefault="00476950">
      <w:pPr>
        <w:rPr>
          <w:rFonts w:asciiTheme="minorHAnsi" w:hAnsiTheme="minorHAnsi" w:cstheme="minorHAnsi"/>
          <w:b/>
          <w:sz w:val="24"/>
          <w:szCs w:val="24"/>
        </w:rPr>
      </w:pPr>
    </w:p>
    <w:p w:rsidR="00803DA5" w:rsidRDefault="00803DA5">
      <w:pPr>
        <w:jc w:val="both"/>
        <w:rPr>
          <w:rFonts w:asciiTheme="minorHAnsi" w:hAnsiTheme="minorHAnsi" w:cstheme="minorHAnsi"/>
          <w:b/>
          <w:sz w:val="24"/>
          <w:szCs w:val="24"/>
        </w:rPr>
      </w:pPr>
    </w:p>
    <w:p w:rsidR="00803DA5" w:rsidRDefault="00803DA5">
      <w:pPr>
        <w:jc w:val="both"/>
        <w:rPr>
          <w:rFonts w:asciiTheme="minorHAnsi" w:hAnsiTheme="minorHAnsi" w:cstheme="minorHAnsi"/>
          <w:b/>
          <w:sz w:val="24"/>
          <w:szCs w:val="24"/>
        </w:rPr>
      </w:pPr>
    </w:p>
    <w:p w:rsidR="00803DA5" w:rsidRDefault="00803DA5">
      <w:pPr>
        <w:jc w:val="both"/>
        <w:rPr>
          <w:rFonts w:asciiTheme="minorHAnsi" w:hAnsiTheme="minorHAnsi" w:cstheme="minorHAnsi"/>
          <w:b/>
          <w:sz w:val="24"/>
          <w:szCs w:val="24"/>
        </w:rPr>
      </w:pPr>
    </w:p>
    <w:p w:rsidR="00476950" w:rsidRDefault="00803DA5">
      <w:pPr>
        <w:jc w:val="both"/>
        <w:rPr>
          <w:rFonts w:asciiTheme="minorHAnsi" w:hAnsiTheme="minorHAnsi" w:cstheme="minorHAnsi"/>
          <w:sz w:val="24"/>
          <w:szCs w:val="24"/>
        </w:rPr>
      </w:pPr>
      <w:r>
        <w:rPr>
          <w:rFonts w:asciiTheme="minorHAnsi" w:hAnsiTheme="minorHAnsi" w:cstheme="minorHAnsi"/>
          <w:b/>
          <w:sz w:val="24"/>
          <w:szCs w:val="24"/>
        </w:rPr>
        <w:t>Post</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Year Care Team</w:t>
      </w:r>
    </w:p>
    <w:p w:rsidR="00476950" w:rsidRDefault="00476950">
      <w:pPr>
        <w:jc w:val="both"/>
        <w:rPr>
          <w:rFonts w:asciiTheme="minorHAnsi" w:hAnsiTheme="minorHAnsi" w:cstheme="minorHAnsi"/>
          <w:sz w:val="24"/>
          <w:szCs w:val="24"/>
        </w:rPr>
      </w:pPr>
    </w:p>
    <w:p w:rsidR="00476950" w:rsidRDefault="00803DA5">
      <w:pPr>
        <w:jc w:val="both"/>
        <w:rPr>
          <w:rFonts w:asciiTheme="minorHAnsi" w:hAnsiTheme="minorHAnsi" w:cstheme="minorHAnsi"/>
          <w:b/>
          <w:sz w:val="24"/>
          <w:szCs w:val="24"/>
        </w:rPr>
      </w:pPr>
      <w:r>
        <w:rPr>
          <w:rFonts w:asciiTheme="minorHAnsi" w:hAnsiTheme="minorHAnsi" w:cstheme="minorHAnsi"/>
          <w:b/>
          <w:sz w:val="24"/>
          <w:szCs w:val="24"/>
        </w:rPr>
        <w:t>Grade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UQTS + TLR to be negotiated</w:t>
      </w:r>
      <w:bookmarkStart w:id="0" w:name="_GoBack"/>
      <w:bookmarkEnd w:id="0"/>
    </w:p>
    <w:p w:rsidR="00476950" w:rsidRDefault="00476950">
      <w:pPr>
        <w:jc w:val="both"/>
        <w:rPr>
          <w:rFonts w:asciiTheme="minorHAnsi" w:hAnsiTheme="minorHAnsi" w:cstheme="minorHAnsi"/>
          <w:b/>
          <w:sz w:val="24"/>
          <w:szCs w:val="24"/>
        </w:rPr>
      </w:pPr>
    </w:p>
    <w:p w:rsidR="00476950" w:rsidRDefault="00803DA5">
      <w:pPr>
        <w:jc w:val="both"/>
        <w:rPr>
          <w:rFonts w:asciiTheme="minorHAnsi" w:hAnsiTheme="minorHAnsi" w:cstheme="minorHAnsi"/>
          <w:sz w:val="24"/>
          <w:szCs w:val="24"/>
        </w:rPr>
      </w:pPr>
      <w:r>
        <w:rPr>
          <w:rFonts w:asciiTheme="minorHAnsi" w:hAnsiTheme="minorHAnsi" w:cstheme="minorHAnsi"/>
          <w:b/>
          <w:sz w:val="24"/>
          <w:szCs w:val="24"/>
        </w:rPr>
        <w:t>Start Time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Hours to be confirmed</w:t>
      </w:r>
    </w:p>
    <w:p w:rsidR="00476950" w:rsidRDefault="00476950">
      <w:pPr>
        <w:jc w:val="both"/>
        <w:rPr>
          <w:rFonts w:asciiTheme="minorHAnsi" w:hAnsiTheme="minorHAnsi" w:cstheme="minorHAnsi"/>
          <w:b/>
          <w:sz w:val="24"/>
          <w:szCs w:val="24"/>
        </w:rPr>
      </w:pPr>
    </w:p>
    <w:p w:rsidR="00476950" w:rsidRDefault="00803DA5">
      <w:pPr>
        <w:jc w:val="both"/>
        <w:rPr>
          <w:rFonts w:asciiTheme="minorHAnsi" w:hAnsiTheme="minorHAnsi" w:cstheme="minorHAnsi"/>
          <w:b/>
          <w:sz w:val="24"/>
          <w:szCs w:val="24"/>
        </w:rPr>
      </w:pPr>
      <w:r>
        <w:rPr>
          <w:rFonts w:asciiTheme="minorHAnsi" w:hAnsiTheme="minorHAnsi" w:cstheme="minorHAnsi"/>
          <w:b/>
          <w:sz w:val="24"/>
          <w:szCs w:val="24"/>
        </w:rPr>
        <w:t>JOB SUMMARY</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To be in charge of a full pastoral service that addresses the needs of students, helping them to </w:t>
      </w:r>
      <w:r>
        <w:rPr>
          <w:rFonts w:asciiTheme="minorHAnsi" w:hAnsiTheme="minorHAnsi" w:cstheme="minorHAnsi"/>
          <w:sz w:val="24"/>
          <w:szCs w:val="24"/>
        </w:rPr>
        <w:t>overcome barriers to learning both inside and outside of the School and guiding students to achieve their full potential. To work alongside Teachers and the Head of School and all other staff to support the School’s positive behaviour code.</w:t>
      </w:r>
    </w:p>
    <w:p w:rsidR="00476950" w:rsidRDefault="00476950">
      <w:pPr>
        <w:pStyle w:val="BodyText"/>
        <w:rPr>
          <w:rFonts w:asciiTheme="minorHAnsi" w:hAnsiTheme="minorHAnsi" w:cstheme="minorHAnsi"/>
          <w:sz w:val="24"/>
          <w:szCs w:val="24"/>
        </w:rPr>
      </w:pPr>
    </w:p>
    <w:p w:rsidR="00476950" w:rsidRDefault="00803DA5">
      <w:pPr>
        <w:pStyle w:val="Heading1"/>
        <w:rPr>
          <w:rFonts w:asciiTheme="minorHAnsi" w:hAnsiTheme="minorHAnsi" w:cstheme="minorHAnsi"/>
          <w:sz w:val="24"/>
          <w:szCs w:val="24"/>
        </w:rPr>
      </w:pPr>
      <w:r>
        <w:rPr>
          <w:rFonts w:asciiTheme="minorHAnsi" w:hAnsiTheme="minorHAnsi" w:cstheme="minorHAnsi"/>
          <w:sz w:val="24"/>
          <w:szCs w:val="24"/>
        </w:rPr>
        <w:t>PRINCIPAL ACCO</w:t>
      </w:r>
      <w:r>
        <w:rPr>
          <w:rFonts w:asciiTheme="minorHAnsi" w:hAnsiTheme="minorHAnsi" w:cstheme="minorHAnsi"/>
          <w:sz w:val="24"/>
          <w:szCs w:val="24"/>
        </w:rPr>
        <w:t>UNTABILITIES</w:t>
      </w:r>
    </w:p>
    <w:p w:rsidR="00476950" w:rsidRDefault="00476950">
      <w:pPr>
        <w:jc w:val="both"/>
        <w:rPr>
          <w:rFonts w:asciiTheme="minorHAnsi" w:hAnsiTheme="minorHAnsi" w:cstheme="minorHAnsi"/>
          <w: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The Care Team will deal with issues which include:</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The management of the Year Care team assigning responsibilities for internal exclusion throughout the School day logging all referrals and ensuring that letters informing parents are sent th</w:t>
      </w:r>
      <w:r>
        <w:rPr>
          <w:rFonts w:asciiTheme="minorHAnsi" w:hAnsiTheme="minorHAnsi" w:cstheme="minorHAnsi"/>
          <w:sz w:val="24"/>
          <w:szCs w:val="24"/>
        </w:rPr>
        <w:t>e same day.</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Covering teaching staff only in emergency.</w:t>
      </w:r>
    </w:p>
    <w:p w:rsidR="00476950" w:rsidRDefault="00476950">
      <w:pPr>
        <w:widowControl/>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To lead on improving student behaviour, achievement and </w:t>
      </w:r>
      <w:proofErr w:type="spellStart"/>
      <w:r>
        <w:rPr>
          <w:rFonts w:asciiTheme="minorHAnsi" w:hAnsiTheme="minorHAnsi" w:cstheme="minorHAnsi"/>
          <w:sz w:val="24"/>
          <w:szCs w:val="24"/>
        </w:rPr>
        <w:t>self esteem</w:t>
      </w:r>
      <w:proofErr w:type="spellEnd"/>
      <w:r>
        <w:rPr>
          <w:rFonts w:asciiTheme="minorHAnsi" w:hAnsiTheme="minorHAnsi" w:cstheme="minorHAnsi"/>
          <w:sz w:val="24"/>
          <w:szCs w:val="24"/>
        </w:rPr>
        <w:t xml:space="preserve"> by using the expertise available on child development and the influences of the home / school environment which affect motivation, attitudes and performance, taking part in training as reasonably required.</w:t>
      </w:r>
    </w:p>
    <w:p w:rsidR="00476950" w:rsidRDefault="00476950">
      <w:pPr>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Working with the Achievement Team Leader to meet</w:t>
      </w:r>
      <w:r>
        <w:rPr>
          <w:rFonts w:asciiTheme="minorHAnsi" w:hAnsiTheme="minorHAnsi" w:cstheme="minorHAnsi"/>
          <w:sz w:val="24"/>
          <w:szCs w:val="24"/>
        </w:rPr>
        <w:t xml:space="preserve"> with all families and students as a part of the behaviour policy as the first port of call.</w:t>
      </w:r>
    </w:p>
    <w:p w:rsidR="00476950" w:rsidRDefault="00476950">
      <w:pPr>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Providing pastoral advice and information to students and their families. Working closely with parents of children who are at risk of exclusion, ensuring that the</w:t>
      </w:r>
      <w:r>
        <w:rPr>
          <w:rFonts w:asciiTheme="minorHAnsi" w:hAnsiTheme="minorHAnsi" w:cstheme="minorHAnsi"/>
          <w:sz w:val="24"/>
          <w:szCs w:val="24"/>
        </w:rPr>
        <w:t>y understand the consequences of continued poor behaviour by the student.</w:t>
      </w:r>
    </w:p>
    <w:p w:rsidR="00476950" w:rsidRDefault="00476950">
      <w:pPr>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To work independently but collaboratively, making agreed and notified home visits to families causing or expressing concern, keeping all appropriate School staff fully informed of t</w:t>
      </w:r>
      <w:r>
        <w:rPr>
          <w:rFonts w:asciiTheme="minorHAnsi" w:hAnsiTheme="minorHAnsi" w:cstheme="minorHAnsi"/>
          <w:sz w:val="24"/>
          <w:szCs w:val="24"/>
        </w:rPr>
        <w:t>he proposal to visit, the purpose and recording and communicating the outcomes.</w:t>
      </w:r>
    </w:p>
    <w:p w:rsidR="00476950" w:rsidRDefault="00476950">
      <w:pPr>
        <w:widowControl/>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High Visibility in the year group following the year cohort around school and working with them in the classrooms and at break and lunchtime.</w:t>
      </w:r>
    </w:p>
    <w:p w:rsidR="00476950" w:rsidRDefault="00476950">
      <w:pPr>
        <w:widowControl/>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lastRenderedPageBreak/>
        <w:t>Leading in internal exclusion</w:t>
      </w:r>
    </w:p>
    <w:p w:rsidR="00476950" w:rsidRDefault="00476950">
      <w:pPr>
        <w:widowControl/>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sz w:val="24"/>
          <w:szCs w:val="24"/>
        </w:rPr>
        <w:t>ffering emotional support</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Uniform</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Addressing student behaviour</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Restorative Justice</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Monitoring punctuality and attendance concerns, working with individuals to set targets to improve attendance and punctuality students whose attendance is below 85%</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Attending child protection case conferences and core meetings when required</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 point of contact for parents</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Addressing initial behavioural concerns link between home and school</w:t>
      </w:r>
    </w:p>
    <w:p w:rsidR="00476950" w:rsidRDefault="00476950">
      <w:pPr>
        <w:jc w:val="both"/>
        <w:rPr>
          <w:rFonts w:asciiTheme="minorHAnsi" w:hAnsiTheme="minorHAnsi" w:cstheme="minorHAnsi"/>
          <w:sz w:val="24"/>
          <w:szCs w:val="24"/>
        </w:rPr>
      </w:pPr>
    </w:p>
    <w:p w:rsidR="00476950" w:rsidRDefault="00803DA5">
      <w:pPr>
        <w:numPr>
          <w:ilvl w:val="0"/>
          <w:numId w:val="11"/>
        </w:numPr>
        <w:jc w:val="both"/>
        <w:rPr>
          <w:rFonts w:asciiTheme="minorHAnsi" w:hAnsiTheme="minorHAnsi" w:cstheme="minorHAnsi"/>
          <w:sz w:val="24"/>
          <w:szCs w:val="24"/>
        </w:rPr>
      </w:pPr>
      <w:r>
        <w:rPr>
          <w:rFonts w:asciiTheme="minorHAnsi" w:hAnsiTheme="minorHAnsi" w:cstheme="minorHAnsi"/>
          <w:sz w:val="24"/>
          <w:szCs w:val="24"/>
        </w:rPr>
        <w:t>Pastoral Support Plans</w:t>
      </w:r>
    </w:p>
    <w:p w:rsidR="00476950" w:rsidRDefault="00476950">
      <w:pPr>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Child Protection</w:t>
      </w:r>
    </w:p>
    <w:p w:rsidR="00476950" w:rsidRDefault="00476950">
      <w:pPr>
        <w:widowControl/>
        <w:jc w:val="bot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Gate Duty in the morning and other </w:t>
      </w:r>
      <w:r>
        <w:rPr>
          <w:rFonts w:asciiTheme="minorHAnsi" w:hAnsiTheme="minorHAnsi" w:cstheme="minorHAnsi"/>
          <w:sz w:val="24"/>
          <w:szCs w:val="24"/>
        </w:rPr>
        <w:t>duties assigned.</w:t>
      </w:r>
    </w:p>
    <w:p w:rsidR="00476950" w:rsidRDefault="00476950">
      <w:pPr>
        <w:pStyle w:val="ListParagraph"/>
        <w:rPr>
          <w:rFonts w:asciiTheme="minorHAnsi" w:hAnsiTheme="minorHAnsi" w:cstheme="minorHAnsi"/>
          <w:sz w:val="24"/>
          <w:szCs w:val="24"/>
        </w:rPr>
      </w:pPr>
    </w:p>
    <w:p w:rsidR="00476950" w:rsidRDefault="00803DA5">
      <w:pPr>
        <w:widowControl/>
        <w:numPr>
          <w:ilvl w:val="0"/>
          <w:numId w:val="11"/>
        </w:numPr>
        <w:jc w:val="both"/>
        <w:rPr>
          <w:rFonts w:asciiTheme="minorHAnsi" w:hAnsiTheme="minorHAnsi" w:cstheme="minorHAnsi"/>
          <w:sz w:val="24"/>
          <w:szCs w:val="24"/>
        </w:rPr>
      </w:pPr>
      <w:r>
        <w:rPr>
          <w:rFonts w:asciiTheme="minorHAnsi" w:hAnsiTheme="minorHAnsi" w:cstheme="minorHAnsi"/>
          <w:sz w:val="24"/>
          <w:szCs w:val="24"/>
        </w:rPr>
        <w:t>Support the In-Year Admissions.</w:t>
      </w:r>
    </w:p>
    <w:p w:rsidR="00476950" w:rsidRDefault="00476950">
      <w:pPr>
        <w:pStyle w:val="NoSpacing"/>
        <w:rPr>
          <w:sz w:val="24"/>
          <w:szCs w:val="24"/>
        </w:rPr>
      </w:pPr>
    </w:p>
    <w:p w:rsidR="00476950" w:rsidRDefault="00803DA5">
      <w:pPr>
        <w:pStyle w:val="NoSpacing"/>
        <w:numPr>
          <w:ilvl w:val="0"/>
          <w:numId w:val="11"/>
        </w:numPr>
        <w:rPr>
          <w:rFonts w:ascii="Segoe UI" w:hAnsi="Segoe UI" w:cs="Segoe UI"/>
          <w:sz w:val="24"/>
          <w:szCs w:val="24"/>
          <w:lang w:eastAsia="en-GB"/>
        </w:rPr>
      </w:pPr>
      <w:r>
        <w:rPr>
          <w:rFonts w:ascii="Calibri" w:hAnsi="Calibri" w:cs="Calibri"/>
          <w:sz w:val="24"/>
          <w:szCs w:val="24"/>
          <w:lang w:eastAsia="en-GB"/>
        </w:rPr>
        <w:t>To ensure, when and where applicable, a medical risk assessment has been completed for those students who have an injury.</w:t>
      </w:r>
    </w:p>
    <w:p w:rsidR="00476950" w:rsidRDefault="00476950">
      <w:pPr>
        <w:pStyle w:val="ListParagraph"/>
        <w:rPr>
          <w:rFonts w:ascii="Segoe UI" w:hAnsi="Segoe UI" w:cs="Segoe UI"/>
          <w:sz w:val="24"/>
          <w:szCs w:val="24"/>
          <w:lang w:eastAsia="en-GB"/>
        </w:rPr>
      </w:pPr>
    </w:p>
    <w:p w:rsidR="00476950" w:rsidRDefault="00803DA5">
      <w:pPr>
        <w:pStyle w:val="NoSpacing"/>
        <w:numPr>
          <w:ilvl w:val="0"/>
          <w:numId w:val="11"/>
        </w:numPr>
        <w:rPr>
          <w:rFonts w:ascii="Segoe UI" w:hAnsi="Segoe UI" w:cs="Segoe UI"/>
          <w:sz w:val="24"/>
          <w:szCs w:val="24"/>
          <w:lang w:eastAsia="en-GB"/>
        </w:rPr>
      </w:pPr>
      <w:r>
        <w:rPr>
          <w:rFonts w:ascii="Segoe UI" w:hAnsi="Segoe UI" w:cs="Segoe UI"/>
          <w:sz w:val="24"/>
          <w:szCs w:val="24"/>
          <w:lang w:eastAsia="en-GB"/>
        </w:rPr>
        <w:t xml:space="preserve">Examination invigilation </w:t>
      </w:r>
    </w:p>
    <w:p w:rsidR="00476950" w:rsidRDefault="00476950">
      <w:pPr>
        <w:jc w:val="both"/>
        <w:rPr>
          <w:rFonts w:asciiTheme="minorHAnsi" w:hAnsiTheme="minorHAnsi" w:cstheme="minorHAnsi"/>
          <w:sz w:val="24"/>
          <w:szCs w:val="24"/>
        </w:rPr>
      </w:pPr>
    </w:p>
    <w:p w:rsidR="00476950" w:rsidRDefault="00803DA5">
      <w:pPr>
        <w:jc w:val="both"/>
        <w:rPr>
          <w:rFonts w:asciiTheme="minorHAnsi" w:hAnsiTheme="minorHAnsi" w:cstheme="minorHAnsi"/>
          <w:b/>
          <w:sz w:val="24"/>
          <w:szCs w:val="24"/>
        </w:rPr>
      </w:pPr>
      <w:r>
        <w:rPr>
          <w:rFonts w:asciiTheme="minorHAnsi" w:hAnsiTheme="minorHAnsi" w:cstheme="minorHAnsi"/>
          <w:b/>
          <w:sz w:val="24"/>
          <w:szCs w:val="24"/>
        </w:rPr>
        <w:t>RESPONSIBILITIES:</w:t>
      </w:r>
    </w:p>
    <w:p w:rsidR="00476950" w:rsidRDefault="00476950">
      <w:pPr>
        <w:jc w:val="both"/>
        <w:rPr>
          <w:rFonts w:asciiTheme="minorHAnsi" w:hAnsiTheme="minorHAnsi" w:cstheme="minorHAnsi"/>
          <w:sz w:val="24"/>
          <w:szCs w:val="24"/>
        </w:rPr>
      </w:pPr>
    </w:p>
    <w:p w:rsidR="00476950" w:rsidRDefault="00803DA5">
      <w:pPr>
        <w:jc w:val="both"/>
        <w:rPr>
          <w:rFonts w:asciiTheme="minorHAnsi" w:hAnsiTheme="minorHAnsi" w:cstheme="minorHAnsi"/>
          <w:sz w:val="24"/>
          <w:szCs w:val="24"/>
        </w:rPr>
      </w:pPr>
      <w:r>
        <w:rPr>
          <w:rFonts w:asciiTheme="minorHAnsi" w:hAnsiTheme="minorHAnsi" w:cstheme="minorHAnsi"/>
          <w:sz w:val="24"/>
          <w:szCs w:val="24"/>
        </w:rPr>
        <w:t>Main Purpose:</w:t>
      </w:r>
    </w:p>
    <w:p w:rsidR="00476950" w:rsidRDefault="00476950">
      <w:pPr>
        <w:jc w:val="both"/>
        <w:rPr>
          <w:rFonts w:asciiTheme="minorHAnsi" w:hAnsiTheme="minorHAnsi" w:cstheme="minorHAnsi"/>
          <w:sz w:val="24"/>
          <w:szCs w:val="24"/>
        </w:rPr>
      </w:pPr>
    </w:p>
    <w:p w:rsidR="00476950" w:rsidRDefault="00803DA5">
      <w:pPr>
        <w:jc w:val="both"/>
        <w:rPr>
          <w:rFonts w:asciiTheme="minorHAnsi" w:hAnsiTheme="minorHAnsi" w:cstheme="minorHAnsi"/>
          <w:sz w:val="24"/>
          <w:szCs w:val="24"/>
        </w:rPr>
      </w:pPr>
      <w:r>
        <w:rPr>
          <w:rFonts w:asciiTheme="minorHAnsi" w:hAnsiTheme="minorHAnsi" w:cstheme="minorHAnsi"/>
          <w:sz w:val="24"/>
          <w:szCs w:val="24"/>
        </w:rPr>
        <w:t>To provide a full ran</w:t>
      </w:r>
      <w:r>
        <w:rPr>
          <w:rFonts w:asciiTheme="minorHAnsi" w:hAnsiTheme="minorHAnsi" w:cstheme="minorHAnsi"/>
          <w:sz w:val="24"/>
          <w:szCs w:val="24"/>
        </w:rPr>
        <w:t>ge of Pastoral Care for all students within School. Working in partnership with Teachers and senior staff.</w:t>
      </w:r>
    </w:p>
    <w:p w:rsidR="00476950" w:rsidRDefault="00476950">
      <w:pPr>
        <w:jc w:val="both"/>
        <w:rPr>
          <w:rFonts w:asciiTheme="minorHAnsi" w:hAnsiTheme="minorHAnsi" w:cstheme="minorHAnsi"/>
          <w:sz w:val="24"/>
          <w:szCs w:val="24"/>
        </w:rPr>
      </w:pPr>
    </w:p>
    <w:p w:rsidR="00476950" w:rsidRDefault="00803DA5">
      <w:pPr>
        <w:jc w:val="both"/>
        <w:rPr>
          <w:rFonts w:asciiTheme="minorHAnsi" w:hAnsiTheme="minorHAnsi" w:cstheme="minorHAnsi"/>
          <w:sz w:val="24"/>
          <w:szCs w:val="24"/>
        </w:rPr>
      </w:pPr>
      <w:r>
        <w:rPr>
          <w:rFonts w:asciiTheme="minorHAnsi" w:hAnsiTheme="minorHAnsi" w:cstheme="minorHAnsi"/>
          <w:sz w:val="24"/>
          <w:szCs w:val="24"/>
        </w:rPr>
        <w:t>Main Duties and Responsibilities</w:t>
      </w:r>
    </w:p>
    <w:p w:rsidR="00476950" w:rsidRDefault="00476950">
      <w:pPr>
        <w:jc w:val="both"/>
        <w:rPr>
          <w:rFonts w:asciiTheme="minorHAnsi" w:hAnsiTheme="minorHAnsi" w:cstheme="minorHAnsi"/>
          <w:sz w:val="24"/>
          <w:szCs w:val="24"/>
        </w:rPr>
      </w:pP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support the School’s vision of pastoral support.</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 xml:space="preserve">To maintain high visibility with students, staff and </w:t>
      </w:r>
      <w:r>
        <w:rPr>
          <w:rFonts w:asciiTheme="minorHAnsi" w:hAnsiTheme="minorHAnsi" w:cstheme="minorHAnsi"/>
          <w:sz w:val="24"/>
          <w:szCs w:val="24"/>
        </w:rPr>
        <w:t>parent/carers</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Initially to be a point of contact with outside agencies and families/carers of students: to keep them informed of the student’s needs and progress, and to secure a positive family support and involvement, to be the first point of contact.</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lastRenderedPageBreak/>
        <w:t>To</w:t>
      </w:r>
      <w:r>
        <w:rPr>
          <w:rFonts w:asciiTheme="minorHAnsi" w:hAnsiTheme="minorHAnsi" w:cstheme="minorHAnsi"/>
          <w:sz w:val="24"/>
          <w:szCs w:val="24"/>
        </w:rPr>
        <w:t xml:space="preserve"> work closely with identified staff to ensure the needs of all students are met.</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aid in the organisation of and attend Year evenings Celebratory Events, School Review Day or any other events pertaining to the year attached to.</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support the mentoring o</w:t>
      </w:r>
      <w:r>
        <w:rPr>
          <w:rFonts w:asciiTheme="minorHAnsi" w:hAnsiTheme="minorHAnsi" w:cstheme="minorHAnsi"/>
          <w:sz w:val="24"/>
          <w:szCs w:val="24"/>
        </w:rPr>
        <w:t>r counselling provision offered within the School.</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develop a full knowledge of the range of activities, courses, opportunities, organisations and individuals that may be drawn upon to provide additional support for individual students. This will include</w:t>
      </w:r>
      <w:r>
        <w:rPr>
          <w:rFonts w:asciiTheme="minorHAnsi" w:hAnsiTheme="minorHAnsi" w:cstheme="minorHAnsi"/>
          <w:sz w:val="24"/>
          <w:szCs w:val="24"/>
        </w:rPr>
        <w:t>:</w:t>
      </w:r>
    </w:p>
    <w:p w:rsidR="00476950" w:rsidRDefault="00803DA5">
      <w:pPr>
        <w:widowControl/>
        <w:numPr>
          <w:ilvl w:val="1"/>
          <w:numId w:val="9"/>
        </w:numPr>
        <w:jc w:val="both"/>
        <w:rPr>
          <w:rFonts w:asciiTheme="minorHAnsi" w:hAnsiTheme="minorHAnsi" w:cstheme="minorHAnsi"/>
          <w:sz w:val="24"/>
          <w:szCs w:val="24"/>
        </w:rPr>
      </w:pPr>
      <w:r>
        <w:rPr>
          <w:rFonts w:asciiTheme="minorHAnsi" w:hAnsiTheme="minorHAnsi" w:cstheme="minorHAnsi"/>
          <w:sz w:val="24"/>
          <w:szCs w:val="24"/>
        </w:rPr>
        <w:t>Working with students and their families</w:t>
      </w:r>
    </w:p>
    <w:p w:rsidR="00476950" w:rsidRDefault="00803DA5">
      <w:pPr>
        <w:widowControl/>
        <w:numPr>
          <w:ilvl w:val="1"/>
          <w:numId w:val="9"/>
        </w:numPr>
        <w:jc w:val="both"/>
        <w:rPr>
          <w:rFonts w:asciiTheme="minorHAnsi" w:hAnsiTheme="minorHAnsi" w:cstheme="minorHAnsi"/>
          <w:sz w:val="24"/>
          <w:szCs w:val="24"/>
        </w:rPr>
      </w:pPr>
      <w:r>
        <w:rPr>
          <w:rFonts w:asciiTheme="minorHAnsi" w:hAnsiTheme="minorHAnsi" w:cstheme="minorHAnsi"/>
          <w:sz w:val="24"/>
          <w:szCs w:val="24"/>
        </w:rPr>
        <w:t>Working with a variety of School staff including Inclusion, EAL, and SEN.</w:t>
      </w:r>
    </w:p>
    <w:p w:rsidR="00476950" w:rsidRDefault="00803DA5">
      <w:pPr>
        <w:widowControl/>
        <w:numPr>
          <w:ilvl w:val="1"/>
          <w:numId w:val="9"/>
        </w:numPr>
        <w:jc w:val="both"/>
        <w:rPr>
          <w:rFonts w:asciiTheme="minorHAnsi" w:hAnsiTheme="minorHAnsi" w:cstheme="minorHAnsi"/>
          <w:sz w:val="24"/>
          <w:szCs w:val="24"/>
        </w:rPr>
      </w:pPr>
      <w:r>
        <w:rPr>
          <w:rFonts w:asciiTheme="minorHAnsi" w:hAnsiTheme="minorHAnsi" w:cstheme="minorHAnsi"/>
          <w:sz w:val="24"/>
          <w:szCs w:val="24"/>
        </w:rPr>
        <w:t>Working with outside agencies including YOT, CAHMS, Social Services, the police etc.</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contribute to the monitoring of, and intervention i</w:t>
      </w:r>
      <w:r>
        <w:rPr>
          <w:rFonts w:asciiTheme="minorHAnsi" w:hAnsiTheme="minorHAnsi" w:cstheme="minorHAnsi"/>
          <w:sz w:val="24"/>
          <w:szCs w:val="24"/>
        </w:rPr>
        <w:t>n, cases of unauthorised absence and erratic punctuality.</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Reward successes in line with the School’s positive reward scheme.</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ensure all student records are kept up to date.</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evaluate the pastoral role.</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 xml:space="preserve">To attend and support year assemblies with the </w:t>
      </w:r>
      <w:r>
        <w:rPr>
          <w:rFonts w:asciiTheme="minorHAnsi" w:hAnsiTheme="minorHAnsi" w:cstheme="minorHAnsi"/>
          <w:sz w:val="24"/>
          <w:szCs w:val="24"/>
        </w:rPr>
        <w:t>aim of leading on them.</w:t>
      </w:r>
    </w:p>
    <w:p w:rsidR="00476950" w:rsidRDefault="00803DA5">
      <w:pPr>
        <w:widowControl/>
        <w:numPr>
          <w:ilvl w:val="0"/>
          <w:numId w:val="9"/>
        </w:numPr>
        <w:jc w:val="both"/>
        <w:rPr>
          <w:rFonts w:asciiTheme="minorHAnsi" w:hAnsiTheme="minorHAnsi" w:cstheme="minorHAnsi"/>
          <w:sz w:val="24"/>
          <w:szCs w:val="24"/>
        </w:rPr>
      </w:pPr>
      <w:r>
        <w:rPr>
          <w:rFonts w:asciiTheme="minorHAnsi" w:hAnsiTheme="minorHAnsi" w:cstheme="minorHAnsi"/>
          <w:sz w:val="24"/>
          <w:szCs w:val="24"/>
        </w:rPr>
        <w:t>To lead in Year 6 – 7 Transition.</w:t>
      </w:r>
    </w:p>
    <w:p w:rsidR="00476950" w:rsidRDefault="00476950">
      <w:pPr>
        <w:widowControl/>
        <w:jc w:val="both"/>
        <w:rPr>
          <w:rFonts w:asciiTheme="minorHAnsi" w:hAnsiTheme="minorHAnsi" w:cstheme="minorHAnsi"/>
          <w:sz w:val="24"/>
          <w:szCs w:val="24"/>
        </w:rPr>
      </w:pPr>
    </w:p>
    <w:p w:rsidR="00476950" w:rsidRDefault="00803DA5">
      <w:pPr>
        <w:widowControl/>
        <w:jc w:val="both"/>
        <w:rPr>
          <w:rFonts w:asciiTheme="minorHAnsi" w:hAnsiTheme="minorHAnsi" w:cstheme="minorHAnsi"/>
          <w:sz w:val="24"/>
          <w:szCs w:val="24"/>
        </w:rPr>
      </w:pPr>
      <w:r>
        <w:rPr>
          <w:rFonts w:asciiTheme="minorHAnsi" w:hAnsiTheme="minorHAnsi" w:cstheme="minorHAnsi"/>
          <w:sz w:val="24"/>
          <w:szCs w:val="24"/>
        </w:rPr>
        <w:t>As part of this role you may be required to attend and work with students during school holiday periods. This will occur when needed and with notice.</w:t>
      </w:r>
    </w:p>
    <w:p w:rsidR="00476950" w:rsidRDefault="00476950">
      <w:pPr>
        <w:jc w:val="both"/>
        <w:rPr>
          <w:rFonts w:asciiTheme="minorHAnsi" w:hAnsiTheme="minorHAnsi" w:cstheme="minorHAnsi"/>
          <w:sz w:val="24"/>
          <w:szCs w:val="24"/>
        </w:rPr>
      </w:pPr>
    </w:p>
    <w:p w:rsidR="00476950" w:rsidRDefault="00803DA5">
      <w:pPr>
        <w:pStyle w:val="Heading1"/>
        <w:numPr>
          <w:ilvl w:val="12"/>
          <w:numId w:val="0"/>
        </w:numPr>
        <w:rPr>
          <w:rFonts w:asciiTheme="minorHAnsi" w:hAnsiTheme="minorHAnsi" w:cstheme="minorHAnsi"/>
          <w:b w:val="0"/>
          <w:sz w:val="24"/>
          <w:szCs w:val="24"/>
        </w:rPr>
      </w:pPr>
      <w:r>
        <w:rPr>
          <w:rFonts w:asciiTheme="minorHAnsi" w:hAnsiTheme="minorHAnsi" w:cstheme="minorHAnsi"/>
          <w:sz w:val="24"/>
          <w:szCs w:val="24"/>
        </w:rPr>
        <w:t>JOB CONTEXT</w:t>
      </w:r>
    </w:p>
    <w:p w:rsidR="00476950" w:rsidRDefault="00476950">
      <w:pPr>
        <w:numPr>
          <w:ilvl w:val="12"/>
          <w:numId w:val="0"/>
        </w:numPr>
        <w:jc w:val="both"/>
        <w:rPr>
          <w:rFonts w:asciiTheme="minorHAnsi" w:hAnsiTheme="minorHAnsi" w:cstheme="minorHAnsi"/>
          <w:sz w:val="24"/>
          <w:szCs w:val="24"/>
        </w:rPr>
      </w:pPr>
    </w:p>
    <w:p w:rsidR="00476950" w:rsidRDefault="00803DA5">
      <w:pPr>
        <w:numPr>
          <w:ilvl w:val="12"/>
          <w:numId w:val="0"/>
        </w:numPr>
        <w:jc w:val="both"/>
        <w:rPr>
          <w:rFonts w:asciiTheme="minorHAnsi" w:hAnsiTheme="minorHAnsi" w:cstheme="minorHAnsi"/>
          <w:b/>
          <w:sz w:val="24"/>
          <w:szCs w:val="24"/>
        </w:rPr>
      </w:pPr>
      <w:r>
        <w:rPr>
          <w:rFonts w:asciiTheme="minorHAnsi" w:hAnsiTheme="minorHAnsi" w:cstheme="minorHAnsi"/>
          <w:b/>
          <w:sz w:val="24"/>
          <w:szCs w:val="24"/>
        </w:rPr>
        <w:t>Reports to:</w:t>
      </w:r>
      <w:r>
        <w:rPr>
          <w:rFonts w:asciiTheme="minorHAnsi" w:hAnsiTheme="minorHAnsi" w:cstheme="minorHAnsi"/>
          <w:b/>
          <w:sz w:val="24"/>
          <w:szCs w:val="24"/>
        </w:rPr>
        <w:tab/>
      </w:r>
      <w:r>
        <w:rPr>
          <w:rFonts w:asciiTheme="minorHAnsi" w:hAnsiTheme="minorHAnsi" w:cstheme="minorHAnsi"/>
          <w:b/>
          <w:sz w:val="24"/>
          <w:szCs w:val="24"/>
        </w:rPr>
        <w:tab/>
      </w:r>
      <w:proofErr w:type="spellStart"/>
      <w:r>
        <w:rPr>
          <w:rFonts w:asciiTheme="minorHAnsi" w:hAnsiTheme="minorHAnsi" w:cstheme="minorHAnsi"/>
          <w:sz w:val="24"/>
          <w:szCs w:val="24"/>
        </w:rPr>
        <w:t>Headteacher</w:t>
      </w:r>
      <w:proofErr w:type="spellEnd"/>
    </w:p>
    <w:p w:rsidR="00476950" w:rsidRDefault="00476950">
      <w:pPr>
        <w:numPr>
          <w:ilvl w:val="12"/>
          <w:numId w:val="0"/>
        </w:numPr>
        <w:jc w:val="both"/>
        <w:rPr>
          <w:rFonts w:asciiTheme="minorHAnsi" w:hAnsiTheme="minorHAnsi" w:cstheme="minorHAnsi"/>
          <w:sz w:val="24"/>
          <w:szCs w:val="24"/>
        </w:rPr>
      </w:pPr>
    </w:p>
    <w:p w:rsidR="00476950" w:rsidRDefault="00803DA5">
      <w:pPr>
        <w:numPr>
          <w:ilvl w:val="12"/>
          <w:numId w:val="0"/>
        </w:numPr>
        <w:jc w:val="both"/>
        <w:rPr>
          <w:rFonts w:asciiTheme="minorHAnsi" w:hAnsiTheme="minorHAnsi" w:cstheme="minorHAnsi"/>
          <w:sz w:val="24"/>
          <w:szCs w:val="24"/>
        </w:rPr>
      </w:pPr>
      <w:r>
        <w:rPr>
          <w:rFonts w:asciiTheme="minorHAnsi" w:hAnsiTheme="minorHAnsi" w:cstheme="minorHAnsi"/>
          <w:b/>
          <w:sz w:val="24"/>
          <w:szCs w:val="24"/>
        </w:rPr>
        <w:t>Supervi</w:t>
      </w:r>
      <w:r>
        <w:rPr>
          <w:rFonts w:asciiTheme="minorHAnsi" w:hAnsiTheme="minorHAnsi" w:cstheme="minorHAnsi"/>
          <w:b/>
          <w:sz w:val="24"/>
          <w:szCs w:val="24"/>
        </w:rPr>
        <w:t>ses: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N/A</w:t>
      </w:r>
    </w:p>
    <w:p w:rsidR="00476950" w:rsidRDefault="00476950">
      <w:pPr>
        <w:numPr>
          <w:ilvl w:val="12"/>
          <w:numId w:val="0"/>
        </w:numPr>
        <w:jc w:val="both"/>
        <w:rPr>
          <w:rFonts w:asciiTheme="minorHAnsi" w:hAnsiTheme="minorHAnsi" w:cstheme="minorHAnsi"/>
          <w:sz w:val="24"/>
          <w:szCs w:val="24"/>
        </w:rPr>
      </w:pPr>
    </w:p>
    <w:p w:rsidR="00476950" w:rsidRDefault="00803DA5">
      <w:pPr>
        <w:numPr>
          <w:ilvl w:val="12"/>
          <w:numId w:val="0"/>
        </w:numPr>
        <w:ind w:left="2127" w:hanging="2127"/>
        <w:jc w:val="both"/>
        <w:rPr>
          <w:rFonts w:asciiTheme="minorHAnsi" w:hAnsiTheme="minorHAnsi" w:cstheme="minorHAnsi"/>
          <w:sz w:val="24"/>
          <w:szCs w:val="24"/>
        </w:rPr>
      </w:pPr>
      <w:r>
        <w:rPr>
          <w:rFonts w:asciiTheme="minorHAnsi" w:hAnsiTheme="minorHAnsi" w:cstheme="minorHAnsi"/>
          <w:b/>
          <w:sz w:val="24"/>
          <w:szCs w:val="24"/>
        </w:rPr>
        <w:t>Contacts:</w:t>
      </w:r>
      <w:r>
        <w:rPr>
          <w:rFonts w:asciiTheme="minorHAnsi" w:hAnsiTheme="minorHAnsi" w:cstheme="minorHAnsi"/>
          <w:b/>
          <w:sz w:val="24"/>
          <w:szCs w:val="24"/>
        </w:rPr>
        <w:tab/>
      </w:r>
      <w:r>
        <w:rPr>
          <w:rFonts w:asciiTheme="minorHAnsi" w:hAnsiTheme="minorHAnsi" w:cstheme="minorHAnsi"/>
          <w:sz w:val="24"/>
          <w:szCs w:val="24"/>
        </w:rPr>
        <w:t>All staff and students within the School and various external agencies</w:t>
      </w:r>
    </w:p>
    <w:p w:rsidR="00476950" w:rsidRDefault="00476950">
      <w:pPr>
        <w:numPr>
          <w:ilvl w:val="12"/>
          <w:numId w:val="0"/>
        </w:numPr>
        <w:ind w:left="2880" w:hanging="2880"/>
        <w:jc w:val="both"/>
        <w:rPr>
          <w:rFonts w:asciiTheme="minorHAnsi" w:hAnsiTheme="minorHAnsi" w:cstheme="minorHAnsi"/>
          <w:b/>
          <w:sz w:val="24"/>
          <w:szCs w:val="24"/>
        </w:rPr>
      </w:pPr>
    </w:p>
    <w:p w:rsidR="00476950" w:rsidRDefault="00803DA5">
      <w:pPr>
        <w:numPr>
          <w:ilvl w:val="12"/>
          <w:numId w:val="0"/>
        </w:numPr>
        <w:ind w:left="2880" w:hanging="2880"/>
        <w:jc w:val="both"/>
        <w:rPr>
          <w:rFonts w:asciiTheme="minorHAnsi" w:hAnsiTheme="minorHAnsi" w:cstheme="minorHAnsi"/>
          <w:sz w:val="24"/>
          <w:szCs w:val="24"/>
        </w:rPr>
      </w:pPr>
      <w:r>
        <w:rPr>
          <w:rFonts w:asciiTheme="minorHAnsi" w:hAnsiTheme="minorHAnsi" w:cstheme="minorHAnsi"/>
          <w:b/>
          <w:sz w:val="24"/>
          <w:szCs w:val="24"/>
        </w:rPr>
        <w:t>Financial Responsibilities:</w:t>
      </w:r>
      <w:r>
        <w:rPr>
          <w:rFonts w:asciiTheme="minorHAnsi" w:hAnsiTheme="minorHAnsi" w:cstheme="minorHAnsi"/>
          <w:b/>
          <w:sz w:val="24"/>
          <w:szCs w:val="24"/>
        </w:rPr>
        <w:tab/>
      </w:r>
      <w:r>
        <w:rPr>
          <w:rFonts w:asciiTheme="minorHAnsi" w:hAnsiTheme="minorHAnsi" w:cstheme="minorHAnsi"/>
          <w:sz w:val="24"/>
          <w:szCs w:val="24"/>
        </w:rPr>
        <w:t>N/A</w:t>
      </w:r>
    </w:p>
    <w:p w:rsidR="00476950" w:rsidRDefault="00476950">
      <w:pPr>
        <w:numPr>
          <w:ilvl w:val="12"/>
          <w:numId w:val="0"/>
        </w:numPr>
        <w:jc w:val="both"/>
        <w:rPr>
          <w:rFonts w:asciiTheme="minorHAnsi" w:hAnsiTheme="minorHAnsi" w:cstheme="minorHAnsi"/>
          <w:sz w:val="24"/>
          <w:szCs w:val="24"/>
        </w:rPr>
      </w:pPr>
    </w:p>
    <w:p w:rsidR="00476950" w:rsidRDefault="00803DA5">
      <w:pPr>
        <w:jc w:val="both"/>
        <w:rPr>
          <w:rFonts w:asciiTheme="minorHAnsi" w:hAnsiTheme="minorHAnsi" w:cstheme="minorHAnsi"/>
          <w:b/>
          <w:sz w:val="24"/>
          <w:szCs w:val="24"/>
        </w:rPr>
      </w:pPr>
      <w:r>
        <w:rPr>
          <w:rFonts w:asciiTheme="minorHAnsi" w:hAnsiTheme="minorHAnsi" w:cstheme="minorHAnsi"/>
          <w:b/>
          <w:sz w:val="24"/>
          <w:szCs w:val="24"/>
        </w:rPr>
        <w:t>Conditions of Service:</w:t>
      </w:r>
    </w:p>
    <w:p w:rsidR="00476950" w:rsidRDefault="00476950">
      <w:pPr>
        <w:pStyle w:val="BodyText"/>
        <w:rPr>
          <w:rFonts w:asciiTheme="minorHAnsi" w:hAnsiTheme="minorHAnsi" w:cstheme="minorHAnsi"/>
          <w:sz w:val="24"/>
          <w:szCs w:val="24"/>
        </w:rPr>
      </w:pPr>
    </w:p>
    <w:p w:rsidR="00476950" w:rsidRDefault="00803DA5">
      <w:pPr>
        <w:pStyle w:val="BodyText"/>
        <w:rPr>
          <w:rFonts w:asciiTheme="minorHAnsi" w:hAnsiTheme="minorHAnsi" w:cstheme="minorHAnsi"/>
          <w:sz w:val="24"/>
          <w:szCs w:val="24"/>
        </w:rPr>
      </w:pPr>
      <w:r>
        <w:rPr>
          <w:rFonts w:asciiTheme="minorHAnsi" w:hAnsiTheme="minorHAnsi" w:cstheme="minorHAnsi"/>
          <w:sz w:val="24"/>
          <w:szCs w:val="24"/>
        </w:rPr>
        <w:t xml:space="preserve">Governed by the National Agreement on Pay and Conditions of Service, supplemented by local conditions as </w:t>
      </w:r>
      <w:r>
        <w:rPr>
          <w:rFonts w:asciiTheme="minorHAnsi" w:hAnsiTheme="minorHAnsi" w:cstheme="minorHAnsi"/>
          <w:sz w:val="24"/>
          <w:szCs w:val="24"/>
        </w:rPr>
        <w:t>appropriate.</w:t>
      </w:r>
    </w:p>
    <w:p w:rsidR="00476950" w:rsidRDefault="00476950">
      <w:pPr>
        <w:pStyle w:val="BodyText"/>
        <w:rPr>
          <w:rFonts w:asciiTheme="minorHAnsi" w:hAnsiTheme="minorHAnsi" w:cstheme="minorHAnsi"/>
          <w:sz w:val="24"/>
          <w:szCs w:val="24"/>
        </w:rPr>
      </w:pPr>
    </w:p>
    <w:p w:rsidR="00476950" w:rsidRDefault="00803DA5">
      <w:pPr>
        <w:pStyle w:val="BodyText"/>
        <w:rPr>
          <w:rFonts w:asciiTheme="minorHAnsi" w:hAnsiTheme="minorHAnsi" w:cstheme="minorHAnsi"/>
          <w:b/>
          <w:sz w:val="24"/>
          <w:szCs w:val="24"/>
        </w:rPr>
      </w:pPr>
      <w:r>
        <w:rPr>
          <w:rFonts w:asciiTheme="minorHAnsi" w:hAnsiTheme="minorHAnsi" w:cstheme="minorHAnsi"/>
          <w:b/>
          <w:sz w:val="24"/>
          <w:szCs w:val="24"/>
        </w:rPr>
        <w:t>Special Conditions of Service:</w:t>
      </w:r>
    </w:p>
    <w:p w:rsidR="00476950" w:rsidRDefault="00476950">
      <w:pPr>
        <w:pStyle w:val="BodyText"/>
        <w:rPr>
          <w:rFonts w:asciiTheme="minorHAnsi" w:hAnsiTheme="minorHAnsi" w:cstheme="minorHAnsi"/>
          <w:b/>
          <w:sz w:val="24"/>
          <w:szCs w:val="24"/>
        </w:rPr>
      </w:pPr>
    </w:p>
    <w:p w:rsidR="00476950" w:rsidRDefault="00803DA5">
      <w:pPr>
        <w:pStyle w:val="BodyText"/>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postholder</w:t>
      </w:r>
      <w:proofErr w:type="spellEnd"/>
      <w:r>
        <w:rPr>
          <w:rFonts w:asciiTheme="minorHAnsi" w:hAnsiTheme="minorHAnsi" w:cstheme="minorHAnsi"/>
          <w:sz w:val="24"/>
          <w:szCs w:val="24"/>
        </w:rPr>
        <w:t xml:space="preserve"> may be required to work outside of normal School hours on other occasions, with due notice.</w:t>
      </w:r>
    </w:p>
    <w:sectPr w:rsidR="00476950">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106113"/>
    <w:multiLevelType w:val="hybridMultilevel"/>
    <w:tmpl w:val="BC106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D6451B"/>
    <w:multiLevelType w:val="hybridMultilevel"/>
    <w:tmpl w:val="86B09F0A"/>
    <w:lvl w:ilvl="0" w:tplc="0809000F">
      <w:start w:val="1"/>
      <w:numFmt w:val="decimal"/>
      <w:lvlText w:val="%1."/>
      <w:lvlJc w:val="left"/>
      <w:pPr>
        <w:tabs>
          <w:tab w:val="num" w:pos="360"/>
        </w:tabs>
        <w:ind w:left="360" w:hanging="360"/>
      </w:pPr>
      <w:rPr>
        <w:rFonts w:hint="default"/>
      </w:rPr>
    </w:lvl>
    <w:lvl w:ilvl="1" w:tplc="7C646E4E">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1FA7B75"/>
    <w:multiLevelType w:val="singleLevel"/>
    <w:tmpl w:val="3AC4D088"/>
    <w:lvl w:ilvl="0">
      <w:start w:val="1"/>
      <w:numFmt w:val="decimal"/>
      <w:lvlText w:val="%1."/>
      <w:legacy w:legacy="1" w:legacySpace="0" w:legacyIndent="720"/>
      <w:lvlJc w:val="left"/>
      <w:pPr>
        <w:ind w:left="720" w:hanging="720"/>
      </w:pPr>
    </w:lvl>
  </w:abstractNum>
  <w:abstractNum w:abstractNumId="4" w15:restartNumberingAfterBreak="0">
    <w:nsid w:val="3C147B1B"/>
    <w:multiLevelType w:val="hybridMultilevel"/>
    <w:tmpl w:val="419A3C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1C3080"/>
    <w:multiLevelType w:val="hybridMultilevel"/>
    <w:tmpl w:val="96DA9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D5F44"/>
    <w:multiLevelType w:val="hybridMultilevel"/>
    <w:tmpl w:val="3CFE3BEA"/>
    <w:lvl w:ilvl="0" w:tplc="7C646E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F3912"/>
    <w:multiLevelType w:val="singleLevel"/>
    <w:tmpl w:val="42AC2304"/>
    <w:lvl w:ilvl="0">
      <w:start w:val="2"/>
      <w:numFmt w:val="decimal"/>
      <w:lvlText w:val="%1."/>
      <w:lvlJc w:val="left"/>
      <w:pPr>
        <w:tabs>
          <w:tab w:val="num" w:pos="360"/>
        </w:tabs>
        <w:ind w:left="360" w:hanging="360"/>
      </w:pPr>
      <w:rPr>
        <w:rFonts w:hint="default"/>
      </w:rPr>
    </w:lvl>
  </w:abstractNum>
  <w:abstractNum w:abstractNumId="8" w15:restartNumberingAfterBreak="0">
    <w:nsid w:val="58212C30"/>
    <w:multiLevelType w:val="hybridMultilevel"/>
    <w:tmpl w:val="CB7E19BA"/>
    <w:lvl w:ilvl="0" w:tplc="2C16A598">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421F9"/>
    <w:multiLevelType w:val="hybridMultilevel"/>
    <w:tmpl w:val="7B8AF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8"/>
  </w:num>
  <w:num w:numId="7">
    <w:abstractNumId w:val="4"/>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50"/>
    <w:rsid w:val="00476950"/>
    <w:rsid w:val="0080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620BC"/>
  <w15:docId w15:val="{55F47A66-8B4C-4FFA-8E23-2E2098E3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both"/>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5416">
      <w:bodyDiv w:val="1"/>
      <w:marLeft w:val="0"/>
      <w:marRight w:val="0"/>
      <w:marTop w:val="0"/>
      <w:marBottom w:val="0"/>
      <w:divBdr>
        <w:top w:val="none" w:sz="0" w:space="0" w:color="auto"/>
        <w:left w:val="none" w:sz="0" w:space="0" w:color="auto"/>
        <w:bottom w:val="none" w:sz="0" w:space="0" w:color="auto"/>
        <w:right w:val="none" w:sz="0" w:space="0" w:color="auto"/>
      </w:divBdr>
      <w:divsChild>
        <w:div w:id="1614440921">
          <w:marLeft w:val="0"/>
          <w:marRight w:val="0"/>
          <w:marTop w:val="0"/>
          <w:marBottom w:val="0"/>
          <w:divBdr>
            <w:top w:val="none" w:sz="0" w:space="0" w:color="auto"/>
            <w:left w:val="none" w:sz="0" w:space="0" w:color="auto"/>
            <w:bottom w:val="none" w:sz="0" w:space="0" w:color="auto"/>
            <w:right w:val="none" w:sz="0" w:space="0" w:color="auto"/>
          </w:divBdr>
          <w:divsChild>
            <w:div w:id="672536236">
              <w:marLeft w:val="0"/>
              <w:marRight w:val="0"/>
              <w:marTop w:val="0"/>
              <w:marBottom w:val="0"/>
              <w:divBdr>
                <w:top w:val="none" w:sz="0" w:space="0" w:color="auto"/>
                <w:left w:val="none" w:sz="0" w:space="0" w:color="auto"/>
                <w:bottom w:val="none" w:sz="0" w:space="0" w:color="auto"/>
                <w:right w:val="none" w:sz="0" w:space="0" w:color="auto"/>
              </w:divBdr>
              <w:divsChild>
                <w:div w:id="907686489">
                  <w:marLeft w:val="0"/>
                  <w:marRight w:val="0"/>
                  <w:marTop w:val="0"/>
                  <w:marBottom w:val="0"/>
                  <w:divBdr>
                    <w:top w:val="none" w:sz="0" w:space="0" w:color="auto"/>
                    <w:left w:val="none" w:sz="0" w:space="0" w:color="auto"/>
                    <w:bottom w:val="none" w:sz="0" w:space="0" w:color="auto"/>
                    <w:right w:val="none" w:sz="0" w:space="0" w:color="auto"/>
                  </w:divBdr>
                  <w:divsChild>
                    <w:div w:id="1180192888">
                      <w:marLeft w:val="0"/>
                      <w:marRight w:val="0"/>
                      <w:marTop w:val="0"/>
                      <w:marBottom w:val="0"/>
                      <w:divBdr>
                        <w:top w:val="none" w:sz="0" w:space="0" w:color="auto"/>
                        <w:left w:val="none" w:sz="0" w:space="0" w:color="auto"/>
                        <w:bottom w:val="none" w:sz="0" w:space="0" w:color="auto"/>
                        <w:right w:val="none" w:sz="0" w:space="0" w:color="auto"/>
                      </w:divBdr>
                      <w:divsChild>
                        <w:div w:id="114177586">
                          <w:marLeft w:val="0"/>
                          <w:marRight w:val="0"/>
                          <w:marTop w:val="0"/>
                          <w:marBottom w:val="0"/>
                          <w:divBdr>
                            <w:top w:val="none" w:sz="0" w:space="0" w:color="auto"/>
                            <w:left w:val="none" w:sz="0" w:space="0" w:color="auto"/>
                            <w:bottom w:val="none" w:sz="0" w:space="0" w:color="auto"/>
                            <w:right w:val="none" w:sz="0" w:space="0" w:color="auto"/>
                          </w:divBdr>
                          <w:divsChild>
                            <w:div w:id="491222768">
                              <w:marLeft w:val="0"/>
                              <w:marRight w:val="0"/>
                              <w:marTop w:val="0"/>
                              <w:marBottom w:val="0"/>
                              <w:divBdr>
                                <w:top w:val="none" w:sz="0" w:space="0" w:color="auto"/>
                                <w:left w:val="none" w:sz="0" w:space="0" w:color="auto"/>
                                <w:bottom w:val="none" w:sz="0" w:space="0" w:color="auto"/>
                                <w:right w:val="none" w:sz="0" w:space="0" w:color="auto"/>
                              </w:divBdr>
                              <w:divsChild>
                                <w:div w:id="929969820">
                                  <w:marLeft w:val="0"/>
                                  <w:marRight w:val="0"/>
                                  <w:marTop w:val="0"/>
                                  <w:marBottom w:val="0"/>
                                  <w:divBdr>
                                    <w:top w:val="none" w:sz="0" w:space="0" w:color="auto"/>
                                    <w:left w:val="none" w:sz="0" w:space="0" w:color="auto"/>
                                    <w:bottom w:val="none" w:sz="0" w:space="0" w:color="auto"/>
                                    <w:right w:val="none" w:sz="0" w:space="0" w:color="auto"/>
                                  </w:divBdr>
                                  <w:divsChild>
                                    <w:div w:id="1115827178">
                                      <w:marLeft w:val="0"/>
                                      <w:marRight w:val="0"/>
                                      <w:marTop w:val="0"/>
                                      <w:marBottom w:val="0"/>
                                      <w:divBdr>
                                        <w:top w:val="none" w:sz="0" w:space="0" w:color="auto"/>
                                        <w:left w:val="none" w:sz="0" w:space="0" w:color="auto"/>
                                        <w:bottom w:val="none" w:sz="0" w:space="0" w:color="auto"/>
                                        <w:right w:val="none" w:sz="0" w:space="0" w:color="auto"/>
                                      </w:divBdr>
                                      <w:divsChild>
                                        <w:div w:id="1137643022">
                                          <w:marLeft w:val="0"/>
                                          <w:marRight w:val="0"/>
                                          <w:marTop w:val="0"/>
                                          <w:marBottom w:val="0"/>
                                          <w:divBdr>
                                            <w:top w:val="none" w:sz="0" w:space="0" w:color="auto"/>
                                            <w:left w:val="none" w:sz="0" w:space="0" w:color="auto"/>
                                            <w:bottom w:val="none" w:sz="0" w:space="0" w:color="auto"/>
                                            <w:right w:val="none" w:sz="0" w:space="0" w:color="auto"/>
                                          </w:divBdr>
                                          <w:divsChild>
                                            <w:div w:id="1194926955">
                                              <w:marLeft w:val="0"/>
                                              <w:marRight w:val="0"/>
                                              <w:marTop w:val="0"/>
                                              <w:marBottom w:val="0"/>
                                              <w:divBdr>
                                                <w:top w:val="none" w:sz="0" w:space="0" w:color="auto"/>
                                                <w:left w:val="none" w:sz="0" w:space="0" w:color="auto"/>
                                                <w:bottom w:val="none" w:sz="0" w:space="0" w:color="auto"/>
                                                <w:right w:val="none" w:sz="0" w:space="0" w:color="auto"/>
                                              </w:divBdr>
                                              <w:divsChild>
                                                <w:div w:id="730808053">
                                                  <w:marLeft w:val="0"/>
                                                  <w:marRight w:val="0"/>
                                                  <w:marTop w:val="0"/>
                                                  <w:marBottom w:val="0"/>
                                                  <w:divBdr>
                                                    <w:top w:val="none" w:sz="0" w:space="0" w:color="auto"/>
                                                    <w:left w:val="none" w:sz="0" w:space="0" w:color="auto"/>
                                                    <w:bottom w:val="none" w:sz="0" w:space="0" w:color="auto"/>
                                                    <w:right w:val="none" w:sz="0" w:space="0" w:color="auto"/>
                                                  </w:divBdr>
                                                  <w:divsChild>
                                                    <w:div w:id="2014138928">
                                                      <w:marLeft w:val="0"/>
                                                      <w:marRight w:val="0"/>
                                                      <w:marTop w:val="0"/>
                                                      <w:marBottom w:val="0"/>
                                                      <w:divBdr>
                                                        <w:top w:val="none" w:sz="0" w:space="0" w:color="auto"/>
                                                        <w:left w:val="none" w:sz="0" w:space="0" w:color="auto"/>
                                                        <w:bottom w:val="none" w:sz="0" w:space="0" w:color="auto"/>
                                                        <w:right w:val="none" w:sz="0" w:space="0" w:color="auto"/>
                                                      </w:divBdr>
                                                      <w:divsChild>
                                                        <w:div w:id="90244716">
                                                          <w:marLeft w:val="0"/>
                                                          <w:marRight w:val="0"/>
                                                          <w:marTop w:val="0"/>
                                                          <w:marBottom w:val="0"/>
                                                          <w:divBdr>
                                                            <w:top w:val="none" w:sz="0" w:space="0" w:color="auto"/>
                                                            <w:left w:val="none" w:sz="0" w:space="0" w:color="auto"/>
                                                            <w:bottom w:val="none" w:sz="0" w:space="0" w:color="auto"/>
                                                            <w:right w:val="none" w:sz="0" w:space="0" w:color="auto"/>
                                                          </w:divBdr>
                                                          <w:divsChild>
                                                            <w:div w:id="111019339">
                                                              <w:marLeft w:val="0"/>
                                                              <w:marRight w:val="150"/>
                                                              <w:marTop w:val="0"/>
                                                              <w:marBottom w:val="150"/>
                                                              <w:divBdr>
                                                                <w:top w:val="none" w:sz="0" w:space="0" w:color="auto"/>
                                                                <w:left w:val="none" w:sz="0" w:space="0" w:color="auto"/>
                                                                <w:bottom w:val="none" w:sz="0" w:space="0" w:color="auto"/>
                                                                <w:right w:val="none" w:sz="0" w:space="0" w:color="auto"/>
                                                              </w:divBdr>
                                                              <w:divsChild>
                                                                <w:div w:id="1048451371">
                                                                  <w:marLeft w:val="0"/>
                                                                  <w:marRight w:val="0"/>
                                                                  <w:marTop w:val="0"/>
                                                                  <w:marBottom w:val="0"/>
                                                                  <w:divBdr>
                                                                    <w:top w:val="none" w:sz="0" w:space="0" w:color="auto"/>
                                                                    <w:left w:val="none" w:sz="0" w:space="0" w:color="auto"/>
                                                                    <w:bottom w:val="none" w:sz="0" w:space="0" w:color="auto"/>
                                                                    <w:right w:val="none" w:sz="0" w:space="0" w:color="auto"/>
                                                                  </w:divBdr>
                                                                  <w:divsChild>
                                                                    <w:div w:id="459961270">
                                                                      <w:marLeft w:val="0"/>
                                                                      <w:marRight w:val="0"/>
                                                                      <w:marTop w:val="0"/>
                                                                      <w:marBottom w:val="0"/>
                                                                      <w:divBdr>
                                                                        <w:top w:val="none" w:sz="0" w:space="0" w:color="auto"/>
                                                                        <w:left w:val="none" w:sz="0" w:space="0" w:color="auto"/>
                                                                        <w:bottom w:val="none" w:sz="0" w:space="0" w:color="auto"/>
                                                                        <w:right w:val="none" w:sz="0" w:space="0" w:color="auto"/>
                                                                      </w:divBdr>
                                                                      <w:divsChild>
                                                                        <w:div w:id="537007810">
                                                                          <w:marLeft w:val="0"/>
                                                                          <w:marRight w:val="0"/>
                                                                          <w:marTop w:val="0"/>
                                                                          <w:marBottom w:val="0"/>
                                                                          <w:divBdr>
                                                                            <w:top w:val="none" w:sz="0" w:space="0" w:color="auto"/>
                                                                            <w:left w:val="none" w:sz="0" w:space="0" w:color="auto"/>
                                                                            <w:bottom w:val="none" w:sz="0" w:space="0" w:color="auto"/>
                                                                            <w:right w:val="none" w:sz="0" w:space="0" w:color="auto"/>
                                                                          </w:divBdr>
                                                                          <w:divsChild>
                                                                            <w:div w:id="1527907619">
                                                                              <w:marLeft w:val="0"/>
                                                                              <w:marRight w:val="0"/>
                                                                              <w:marTop w:val="0"/>
                                                                              <w:marBottom w:val="0"/>
                                                                              <w:divBdr>
                                                                                <w:top w:val="none" w:sz="0" w:space="0" w:color="auto"/>
                                                                                <w:left w:val="none" w:sz="0" w:space="0" w:color="auto"/>
                                                                                <w:bottom w:val="none" w:sz="0" w:space="0" w:color="auto"/>
                                                                                <w:right w:val="none" w:sz="0" w:space="0" w:color="auto"/>
                                                                              </w:divBdr>
                                                                              <w:divsChild>
                                                                                <w:div w:id="1834640070">
                                                                                  <w:marLeft w:val="0"/>
                                                                                  <w:marRight w:val="0"/>
                                                                                  <w:marTop w:val="0"/>
                                                                                  <w:marBottom w:val="0"/>
                                                                                  <w:divBdr>
                                                                                    <w:top w:val="none" w:sz="0" w:space="0" w:color="auto"/>
                                                                                    <w:left w:val="none" w:sz="0" w:space="0" w:color="auto"/>
                                                                                    <w:bottom w:val="none" w:sz="0" w:space="0" w:color="auto"/>
                                                                                    <w:right w:val="none" w:sz="0" w:space="0" w:color="auto"/>
                                                                                  </w:divBdr>
                                                                                  <w:divsChild>
                                                                                    <w:div w:id="832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ksdfakdf</vt:lpstr>
    </vt:vector>
  </TitlesOfParts>
  <Company>Southwark Council</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ksdfakdf</dc:title>
  <dc:creator>Unknown</dc:creator>
  <cp:lastModifiedBy>Joel Glassman</cp:lastModifiedBy>
  <cp:revision>2</cp:revision>
  <cp:lastPrinted>2014-11-27T14:10:00Z</cp:lastPrinted>
  <dcterms:created xsi:type="dcterms:W3CDTF">2021-06-23T12:37:00Z</dcterms:created>
  <dcterms:modified xsi:type="dcterms:W3CDTF">2021-06-23T12:37:00Z</dcterms:modified>
</cp:coreProperties>
</file>