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2F263" w14:textId="77777777" w:rsidR="00517E68" w:rsidRDefault="0089616C" w:rsidP="009611AF">
      <w:pPr>
        <w:rPr>
          <w:rFonts w:ascii="Tahoma" w:hAnsi="Tahoma" w:cs="Tahoma"/>
          <w:b/>
          <w:sz w:val="24"/>
          <w:szCs w:val="24"/>
        </w:rPr>
      </w:pPr>
      <w:r>
        <w:rPr>
          <w:noProof/>
          <w:lang w:eastAsia="en-GB"/>
        </w:rPr>
        <w:drawing>
          <wp:anchor distT="0" distB="0" distL="114300" distR="114300" simplePos="0" relativeHeight="251657728" behindDoc="0" locked="0" layoutInCell="1" allowOverlap="1" wp14:anchorId="2F426B9C" wp14:editId="07777777">
            <wp:simplePos x="0" y="0"/>
            <wp:positionH relativeFrom="column">
              <wp:posOffset>4394200</wp:posOffset>
            </wp:positionH>
            <wp:positionV relativeFrom="paragraph">
              <wp:posOffset>-292100</wp:posOffset>
            </wp:positionV>
            <wp:extent cx="1460500" cy="1138555"/>
            <wp:effectExtent l="0" t="0" r="0" b="0"/>
            <wp:wrapNone/>
            <wp:docPr id="2" name="Picture 2" descr="job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logo 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60500" cy="1138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24F66" w14:textId="77777777" w:rsidR="00517E68" w:rsidRPr="0049532E" w:rsidRDefault="002E73D6" w:rsidP="009611AF">
      <w:pPr>
        <w:rPr>
          <w:rFonts w:ascii="Calibri Light" w:hAnsi="Calibri Light" w:cs="Calibri Light"/>
          <w:b/>
          <w:noProof/>
          <w:color w:val="1F3864"/>
          <w:sz w:val="72"/>
          <w:lang w:eastAsia="en-GB"/>
        </w:rPr>
      </w:pPr>
      <w:r w:rsidRPr="0049532E">
        <w:rPr>
          <w:rFonts w:ascii="Calibri Light" w:hAnsi="Calibri Light" w:cs="Calibri Light"/>
          <w:b/>
          <w:noProof/>
          <w:color w:val="1F3864"/>
          <w:sz w:val="72"/>
          <w:lang w:eastAsia="en-GB"/>
        </w:rPr>
        <w:t>VACANCY</w:t>
      </w:r>
    </w:p>
    <w:p w14:paraId="672A6659" w14:textId="77777777" w:rsidR="005551AD" w:rsidRDefault="005551AD" w:rsidP="009611AF">
      <w:pPr>
        <w:rPr>
          <w:rFonts w:ascii="Tahoma" w:hAnsi="Tahoma" w:cs="Tahoma"/>
          <w:b/>
          <w:sz w:val="24"/>
          <w:szCs w:val="24"/>
        </w:rPr>
      </w:pPr>
    </w:p>
    <w:p w14:paraId="71BD1040" w14:textId="131F3839" w:rsidR="00580C67" w:rsidRPr="0049532E" w:rsidRDefault="009D0BE4" w:rsidP="009611AF">
      <w:pPr>
        <w:rPr>
          <w:rFonts w:ascii="Calibri Light" w:hAnsi="Calibri Light" w:cs="Calibri Light"/>
          <w:b/>
          <w:color w:val="2F5496"/>
          <w:sz w:val="52"/>
          <w:szCs w:val="24"/>
        </w:rPr>
      </w:pPr>
      <w:r>
        <w:rPr>
          <w:rFonts w:ascii="Calibri Light" w:hAnsi="Calibri Light" w:cs="Calibri Light"/>
          <w:b/>
          <w:color w:val="2F5496"/>
          <w:sz w:val="52"/>
          <w:szCs w:val="24"/>
        </w:rPr>
        <w:t>Year Leader</w:t>
      </w:r>
    </w:p>
    <w:p w14:paraId="0A37501D" w14:textId="77777777" w:rsidR="002E73D6" w:rsidRPr="0049532E" w:rsidRDefault="002E73D6" w:rsidP="009611AF">
      <w:pPr>
        <w:rPr>
          <w:rFonts w:ascii="Calibri Light" w:hAnsi="Calibri Light" w:cs="Calibri Light"/>
          <w:b/>
          <w:color w:val="2F5496"/>
          <w:sz w:val="16"/>
          <w:szCs w:val="16"/>
        </w:rPr>
      </w:pPr>
    </w:p>
    <w:p w14:paraId="5DAB6C7B" w14:textId="77777777" w:rsidR="00580C67" w:rsidRPr="00442E4A" w:rsidRDefault="00580C67" w:rsidP="009611AF">
      <w:pPr>
        <w:rPr>
          <w:rFonts w:ascii="Calibri Light" w:hAnsi="Calibri Light" w:cs="Calibri Light"/>
          <w:b/>
          <w:sz w:val="24"/>
          <w:szCs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599"/>
      </w:tblGrid>
      <w:tr w:rsidR="002E73D6" w:rsidRPr="00442E4A" w14:paraId="0280E092" w14:textId="77777777" w:rsidTr="00301770">
        <w:tc>
          <w:tcPr>
            <w:tcW w:w="1951" w:type="dxa"/>
            <w:shd w:val="clear" w:color="auto" w:fill="DEEAF6"/>
          </w:tcPr>
          <w:p w14:paraId="798F9AC3" w14:textId="77777777" w:rsidR="002E73D6" w:rsidRPr="00442E4A" w:rsidRDefault="002E73D6" w:rsidP="00580C67">
            <w:pPr>
              <w:rPr>
                <w:rFonts w:ascii="Calibri Light" w:hAnsi="Calibri Light" w:cs="Calibri Light"/>
                <w:b/>
                <w:sz w:val="24"/>
                <w:szCs w:val="24"/>
              </w:rPr>
            </w:pPr>
            <w:r w:rsidRPr="00442E4A">
              <w:rPr>
                <w:rFonts w:ascii="Calibri Light" w:hAnsi="Calibri Light" w:cs="Calibri Light"/>
                <w:b/>
                <w:sz w:val="24"/>
                <w:szCs w:val="24"/>
              </w:rPr>
              <w:t>Start date</w:t>
            </w:r>
          </w:p>
        </w:tc>
        <w:tc>
          <w:tcPr>
            <w:tcW w:w="5599" w:type="dxa"/>
            <w:shd w:val="clear" w:color="auto" w:fill="auto"/>
          </w:tcPr>
          <w:p w14:paraId="554EAAD7" w14:textId="2F1E34FB" w:rsidR="002E73D6" w:rsidRPr="004B2765" w:rsidRDefault="00E8248B" w:rsidP="001245B2">
            <w:pPr>
              <w:rPr>
                <w:rFonts w:ascii="Calibri Light" w:hAnsi="Calibri Light" w:cs="Calibri Light"/>
                <w:sz w:val="24"/>
                <w:szCs w:val="24"/>
              </w:rPr>
            </w:pPr>
            <w:r w:rsidRPr="00E264DA">
              <w:rPr>
                <w:rFonts w:ascii="Calibri Light" w:hAnsi="Calibri Light" w:cs="Calibri Light"/>
                <w:sz w:val="24"/>
                <w:szCs w:val="24"/>
              </w:rPr>
              <w:t>1</w:t>
            </w:r>
            <w:r w:rsidRPr="00E264DA">
              <w:rPr>
                <w:rFonts w:ascii="Calibri Light" w:hAnsi="Calibri Light" w:cs="Calibri Light"/>
                <w:sz w:val="24"/>
                <w:szCs w:val="24"/>
                <w:vertAlign w:val="superscript"/>
              </w:rPr>
              <w:t>st</w:t>
            </w:r>
            <w:r w:rsidRPr="00E264DA">
              <w:rPr>
                <w:rFonts w:ascii="Calibri Light" w:hAnsi="Calibri Light" w:cs="Calibri Light"/>
                <w:sz w:val="24"/>
                <w:szCs w:val="24"/>
              </w:rPr>
              <w:t xml:space="preserve"> September 2021</w:t>
            </w:r>
          </w:p>
        </w:tc>
      </w:tr>
      <w:tr w:rsidR="002E73D6" w:rsidRPr="00442E4A" w14:paraId="1829023C" w14:textId="77777777" w:rsidTr="00301770">
        <w:tc>
          <w:tcPr>
            <w:tcW w:w="1951" w:type="dxa"/>
            <w:shd w:val="clear" w:color="auto" w:fill="DEEAF6"/>
          </w:tcPr>
          <w:p w14:paraId="171BD3A4" w14:textId="77777777" w:rsidR="002E73D6" w:rsidRPr="00442E4A" w:rsidRDefault="002E73D6" w:rsidP="00580C67">
            <w:pPr>
              <w:rPr>
                <w:rFonts w:ascii="Calibri Light" w:hAnsi="Calibri Light" w:cs="Calibri Light"/>
                <w:b/>
                <w:sz w:val="24"/>
                <w:szCs w:val="24"/>
              </w:rPr>
            </w:pPr>
            <w:r w:rsidRPr="00442E4A">
              <w:rPr>
                <w:rFonts w:ascii="Calibri Light" w:hAnsi="Calibri Light" w:cs="Calibri Light"/>
                <w:b/>
                <w:sz w:val="24"/>
                <w:szCs w:val="24"/>
              </w:rPr>
              <w:t>Contract type</w:t>
            </w:r>
          </w:p>
        </w:tc>
        <w:tc>
          <w:tcPr>
            <w:tcW w:w="5599" w:type="dxa"/>
            <w:shd w:val="clear" w:color="auto" w:fill="auto"/>
          </w:tcPr>
          <w:p w14:paraId="3B9D155A" w14:textId="77777777" w:rsidR="001245B2" w:rsidRDefault="00FE317A" w:rsidP="00301770">
            <w:pPr>
              <w:rPr>
                <w:rFonts w:ascii="Calibri Light" w:hAnsi="Calibri Light" w:cs="Calibri Light"/>
                <w:sz w:val="24"/>
                <w:szCs w:val="24"/>
              </w:rPr>
            </w:pPr>
            <w:r>
              <w:rPr>
                <w:rFonts w:ascii="Calibri Light" w:hAnsi="Calibri Light" w:cs="Calibri Light"/>
                <w:sz w:val="24"/>
                <w:szCs w:val="24"/>
              </w:rPr>
              <w:t>Full time</w:t>
            </w:r>
          </w:p>
          <w:p w14:paraId="133B5328" w14:textId="77777777" w:rsidR="002E73D6" w:rsidRPr="00442E4A" w:rsidRDefault="004B2765" w:rsidP="001245B2">
            <w:pPr>
              <w:rPr>
                <w:rFonts w:ascii="Calibri Light" w:hAnsi="Calibri Light" w:cs="Calibri Light"/>
                <w:sz w:val="24"/>
                <w:szCs w:val="24"/>
              </w:rPr>
            </w:pPr>
            <w:r>
              <w:rPr>
                <w:rFonts w:ascii="Calibri Light" w:hAnsi="Calibri Light" w:cs="Calibri Light"/>
                <w:sz w:val="24"/>
                <w:szCs w:val="24"/>
              </w:rPr>
              <w:t>(</w:t>
            </w:r>
            <w:r w:rsidR="001245B2">
              <w:rPr>
                <w:rFonts w:ascii="Calibri Light" w:hAnsi="Calibri Light" w:cs="Calibri Light"/>
                <w:sz w:val="24"/>
                <w:szCs w:val="24"/>
              </w:rPr>
              <w:t>STPCD conditions</w:t>
            </w:r>
            <w:r>
              <w:rPr>
                <w:rFonts w:ascii="Calibri Light" w:hAnsi="Calibri Light" w:cs="Calibri Light"/>
                <w:sz w:val="24"/>
                <w:szCs w:val="24"/>
              </w:rPr>
              <w:t>)</w:t>
            </w:r>
          </w:p>
        </w:tc>
      </w:tr>
      <w:tr w:rsidR="002E73D6" w:rsidRPr="00442E4A" w14:paraId="65D1022C" w14:textId="77777777" w:rsidTr="00301770">
        <w:tc>
          <w:tcPr>
            <w:tcW w:w="1951" w:type="dxa"/>
            <w:shd w:val="clear" w:color="auto" w:fill="DEEAF6"/>
          </w:tcPr>
          <w:p w14:paraId="2ADFE96C" w14:textId="77777777" w:rsidR="002E73D6" w:rsidRPr="00442E4A" w:rsidRDefault="002E73D6" w:rsidP="00580C67">
            <w:pPr>
              <w:rPr>
                <w:rFonts w:ascii="Calibri Light" w:hAnsi="Calibri Light" w:cs="Calibri Light"/>
                <w:b/>
                <w:sz w:val="24"/>
                <w:szCs w:val="24"/>
              </w:rPr>
            </w:pPr>
            <w:r w:rsidRPr="00442E4A">
              <w:rPr>
                <w:rFonts w:ascii="Calibri Light" w:hAnsi="Calibri Light" w:cs="Calibri Light"/>
                <w:b/>
                <w:sz w:val="24"/>
                <w:szCs w:val="24"/>
              </w:rPr>
              <w:t>Contract term</w:t>
            </w:r>
          </w:p>
        </w:tc>
        <w:tc>
          <w:tcPr>
            <w:tcW w:w="5599" w:type="dxa"/>
            <w:shd w:val="clear" w:color="auto" w:fill="auto"/>
          </w:tcPr>
          <w:p w14:paraId="2302D94F" w14:textId="77777777" w:rsidR="00301770" w:rsidRPr="00442E4A" w:rsidRDefault="004B2765" w:rsidP="001245B2">
            <w:pPr>
              <w:rPr>
                <w:rFonts w:ascii="Calibri Light" w:hAnsi="Calibri Light" w:cs="Calibri Light"/>
                <w:sz w:val="24"/>
                <w:szCs w:val="24"/>
              </w:rPr>
            </w:pPr>
            <w:r>
              <w:rPr>
                <w:rFonts w:ascii="Calibri Light" w:hAnsi="Calibri Light" w:cs="Calibri Light"/>
                <w:sz w:val="24"/>
                <w:szCs w:val="24"/>
              </w:rPr>
              <w:t>Permanent</w:t>
            </w:r>
          </w:p>
        </w:tc>
      </w:tr>
      <w:tr w:rsidR="002E73D6" w:rsidRPr="00442E4A" w14:paraId="15297F8F" w14:textId="77777777" w:rsidTr="00301770">
        <w:tc>
          <w:tcPr>
            <w:tcW w:w="1951" w:type="dxa"/>
            <w:shd w:val="clear" w:color="auto" w:fill="DEEAF6"/>
          </w:tcPr>
          <w:p w14:paraId="50E1B160" w14:textId="77777777" w:rsidR="002E73D6" w:rsidRPr="00442E4A" w:rsidRDefault="002E73D6" w:rsidP="00580C67">
            <w:pPr>
              <w:rPr>
                <w:rFonts w:ascii="Calibri Light" w:hAnsi="Calibri Light" w:cs="Calibri Light"/>
                <w:b/>
                <w:sz w:val="24"/>
                <w:szCs w:val="24"/>
              </w:rPr>
            </w:pPr>
            <w:r w:rsidRPr="00442E4A">
              <w:rPr>
                <w:rFonts w:ascii="Calibri Light" w:hAnsi="Calibri Light" w:cs="Calibri Light"/>
                <w:b/>
                <w:sz w:val="24"/>
                <w:szCs w:val="24"/>
              </w:rPr>
              <w:t>Grade</w:t>
            </w:r>
          </w:p>
        </w:tc>
        <w:tc>
          <w:tcPr>
            <w:tcW w:w="5599" w:type="dxa"/>
            <w:shd w:val="clear" w:color="auto" w:fill="auto"/>
          </w:tcPr>
          <w:p w14:paraId="3CE7F9DE" w14:textId="34E34D89" w:rsidR="002E73D6" w:rsidRPr="00442E4A" w:rsidRDefault="009D0BE4" w:rsidP="00377D38">
            <w:pPr>
              <w:rPr>
                <w:rFonts w:ascii="Calibri Light" w:hAnsi="Calibri Light" w:cs="Calibri Light"/>
                <w:sz w:val="24"/>
                <w:szCs w:val="24"/>
              </w:rPr>
            </w:pPr>
            <w:r w:rsidRPr="00C51271">
              <w:rPr>
                <w:rFonts w:ascii="Calibri Light" w:hAnsi="Calibri Light" w:cs="Calibri Light"/>
                <w:sz w:val="24"/>
                <w:szCs w:val="24"/>
              </w:rPr>
              <w:t>Main scale or Ups with TLR 2</w:t>
            </w:r>
            <w:r w:rsidR="00DB54F7" w:rsidRPr="00C51271">
              <w:rPr>
                <w:rFonts w:ascii="Calibri Light" w:hAnsi="Calibri Light" w:cs="Calibri Light"/>
                <w:sz w:val="24"/>
                <w:szCs w:val="24"/>
              </w:rPr>
              <w:t>.</w:t>
            </w:r>
            <w:r w:rsidRPr="00C51271">
              <w:rPr>
                <w:rFonts w:ascii="Calibri Light" w:hAnsi="Calibri Light" w:cs="Calibri Light"/>
                <w:sz w:val="24"/>
                <w:szCs w:val="24"/>
              </w:rPr>
              <w:t>2</w:t>
            </w:r>
          </w:p>
        </w:tc>
      </w:tr>
      <w:tr w:rsidR="002E73D6" w:rsidRPr="00442E4A" w14:paraId="30646962" w14:textId="77777777" w:rsidTr="00301770">
        <w:tc>
          <w:tcPr>
            <w:tcW w:w="1951" w:type="dxa"/>
            <w:shd w:val="clear" w:color="auto" w:fill="DEEAF6"/>
          </w:tcPr>
          <w:p w14:paraId="47D28CB3" w14:textId="77777777" w:rsidR="002E73D6" w:rsidRPr="00442E4A" w:rsidRDefault="002E73D6" w:rsidP="00580C67">
            <w:pPr>
              <w:rPr>
                <w:rFonts w:ascii="Calibri Light" w:hAnsi="Calibri Light" w:cs="Calibri Light"/>
                <w:b/>
                <w:sz w:val="24"/>
                <w:szCs w:val="24"/>
              </w:rPr>
            </w:pPr>
            <w:r w:rsidRPr="00442E4A">
              <w:rPr>
                <w:rFonts w:ascii="Calibri Light" w:hAnsi="Calibri Light" w:cs="Calibri Light"/>
                <w:b/>
                <w:sz w:val="24"/>
                <w:szCs w:val="24"/>
              </w:rPr>
              <w:t>Salary range</w:t>
            </w:r>
          </w:p>
        </w:tc>
        <w:tc>
          <w:tcPr>
            <w:tcW w:w="5599" w:type="dxa"/>
            <w:shd w:val="clear" w:color="auto" w:fill="auto"/>
          </w:tcPr>
          <w:p w14:paraId="2FE929AC" w14:textId="2E4DB3BF" w:rsidR="002E73D6" w:rsidRPr="00442E4A" w:rsidRDefault="00762804" w:rsidP="00377D38">
            <w:pPr>
              <w:rPr>
                <w:rFonts w:ascii="Calibri Light" w:hAnsi="Calibri Light" w:cs="Calibri Light"/>
                <w:sz w:val="24"/>
                <w:szCs w:val="24"/>
              </w:rPr>
            </w:pPr>
            <w:r>
              <w:rPr>
                <w:rFonts w:ascii="Calibri Light" w:hAnsi="Calibri Light" w:cs="Calibri Light"/>
                <w:sz w:val="24"/>
                <w:szCs w:val="24"/>
              </w:rPr>
              <w:t>£27,600 - £41,604 + TLR 2.2 £4,785</w:t>
            </w:r>
          </w:p>
        </w:tc>
      </w:tr>
      <w:tr w:rsidR="002E73D6" w:rsidRPr="00442E4A" w14:paraId="61EAC2C9" w14:textId="77777777" w:rsidTr="00301770">
        <w:tc>
          <w:tcPr>
            <w:tcW w:w="1951" w:type="dxa"/>
            <w:shd w:val="clear" w:color="auto" w:fill="DEEAF6"/>
          </w:tcPr>
          <w:p w14:paraId="1D2B207C" w14:textId="77777777" w:rsidR="002E73D6" w:rsidRPr="00442E4A" w:rsidRDefault="002E73D6" w:rsidP="00E70061">
            <w:pPr>
              <w:rPr>
                <w:rFonts w:ascii="Calibri Light" w:hAnsi="Calibri Light" w:cs="Calibri Light"/>
                <w:b/>
                <w:sz w:val="24"/>
                <w:szCs w:val="24"/>
              </w:rPr>
            </w:pPr>
            <w:r>
              <w:rPr>
                <w:rFonts w:ascii="Calibri Light" w:hAnsi="Calibri Light" w:cs="Calibri Light"/>
                <w:b/>
                <w:sz w:val="24"/>
                <w:szCs w:val="24"/>
              </w:rPr>
              <w:t>Location</w:t>
            </w:r>
          </w:p>
        </w:tc>
        <w:tc>
          <w:tcPr>
            <w:tcW w:w="5599" w:type="dxa"/>
            <w:shd w:val="clear" w:color="auto" w:fill="auto"/>
          </w:tcPr>
          <w:p w14:paraId="770D2326" w14:textId="77777777" w:rsidR="002E73D6" w:rsidRPr="00442E4A" w:rsidRDefault="004B2765" w:rsidP="006E161F">
            <w:pPr>
              <w:rPr>
                <w:rFonts w:ascii="Calibri Light" w:hAnsi="Calibri Light" w:cs="Calibri Light"/>
                <w:sz w:val="24"/>
                <w:szCs w:val="24"/>
              </w:rPr>
            </w:pPr>
            <w:r>
              <w:rPr>
                <w:rFonts w:ascii="Calibri Light" w:hAnsi="Calibri Light" w:cs="Calibri Light"/>
                <w:sz w:val="24"/>
                <w:szCs w:val="24"/>
              </w:rPr>
              <w:t>Christchurch Junior School</w:t>
            </w:r>
          </w:p>
        </w:tc>
      </w:tr>
    </w:tbl>
    <w:p w14:paraId="02EB378F" w14:textId="77777777" w:rsidR="00D97BF1" w:rsidRPr="00442E4A" w:rsidRDefault="00D97BF1" w:rsidP="009611AF">
      <w:pPr>
        <w:rPr>
          <w:rFonts w:ascii="Calibri Light" w:hAnsi="Calibri Light" w:cs="Calibri Light"/>
          <w:sz w:val="24"/>
          <w:szCs w:val="24"/>
        </w:rPr>
      </w:pPr>
    </w:p>
    <w:p w14:paraId="4A122FA2" w14:textId="77777777" w:rsidR="00D97BF1" w:rsidRPr="0049532E" w:rsidRDefault="002E73D6" w:rsidP="009611AF">
      <w:pPr>
        <w:rPr>
          <w:rFonts w:ascii="Calibri Light" w:hAnsi="Calibri Light" w:cs="Calibri Light"/>
          <w:b/>
          <w:noProof/>
          <w:color w:val="1F3864"/>
          <w:sz w:val="24"/>
          <w:szCs w:val="24"/>
          <w:lang w:eastAsia="en-GB"/>
        </w:rPr>
      </w:pPr>
      <w:r w:rsidRPr="0049532E">
        <w:rPr>
          <w:rFonts w:ascii="Calibri Light" w:hAnsi="Calibri Light" w:cs="Calibri Light"/>
          <w:b/>
          <w:noProof/>
          <w:color w:val="1F3864"/>
          <w:sz w:val="24"/>
          <w:szCs w:val="24"/>
          <w:lang w:eastAsia="en-GB"/>
        </w:rPr>
        <w:t>About the Post</w:t>
      </w:r>
    </w:p>
    <w:p w14:paraId="29D6B04F" w14:textId="77777777" w:rsidR="00534FC3" w:rsidRDefault="009334EF" w:rsidP="000061BC">
      <w:pPr>
        <w:ind w:right="-284"/>
        <w:rPr>
          <w:rFonts w:ascii="Calibri Light" w:hAnsi="Calibri Light" w:cs="Calibri Light"/>
          <w:sz w:val="24"/>
          <w:szCs w:val="24"/>
        </w:rPr>
      </w:pPr>
      <w:r w:rsidRPr="00442E4A">
        <w:rPr>
          <w:rFonts w:ascii="Calibri Light" w:hAnsi="Calibri Light" w:cs="Calibri Light"/>
          <w:sz w:val="24"/>
          <w:szCs w:val="24"/>
        </w:rPr>
        <w:t xml:space="preserve"> </w:t>
      </w:r>
    </w:p>
    <w:p w14:paraId="75AC8519" w14:textId="6B260019" w:rsidR="009D0BE4" w:rsidRPr="00A21439" w:rsidRDefault="004B2765" w:rsidP="009D0BE4">
      <w:pPr>
        <w:tabs>
          <w:tab w:val="left" w:pos="567"/>
        </w:tabs>
        <w:jc w:val="both"/>
        <w:rPr>
          <w:rFonts w:asciiTheme="majorHAnsi" w:hAnsiTheme="majorHAnsi" w:cstheme="majorHAnsi"/>
          <w:sz w:val="22"/>
          <w:szCs w:val="22"/>
          <w:lang w:eastAsia="en-GB"/>
        </w:rPr>
      </w:pPr>
      <w:r>
        <w:rPr>
          <w:rFonts w:ascii="Calibri Light" w:hAnsi="Calibri Light" w:cs="Calibri Light"/>
          <w:sz w:val="24"/>
          <w:szCs w:val="24"/>
        </w:rPr>
        <w:t>Christchurch Junior</w:t>
      </w:r>
      <w:r w:rsidRPr="00442E4A">
        <w:rPr>
          <w:rFonts w:ascii="Calibri Light" w:hAnsi="Calibri Light" w:cs="Calibri Light"/>
          <w:sz w:val="24"/>
          <w:szCs w:val="24"/>
        </w:rPr>
        <w:t xml:space="preserve"> School has a </w:t>
      </w:r>
      <w:r>
        <w:rPr>
          <w:rFonts w:ascii="Calibri Light" w:hAnsi="Calibri Light" w:cs="Calibri Light"/>
          <w:sz w:val="24"/>
          <w:szCs w:val="24"/>
        </w:rPr>
        <w:t>fantastic</w:t>
      </w:r>
      <w:r w:rsidRPr="00442E4A">
        <w:rPr>
          <w:rFonts w:ascii="Calibri Light" w:hAnsi="Calibri Light" w:cs="Calibri Light"/>
          <w:sz w:val="24"/>
          <w:szCs w:val="24"/>
        </w:rPr>
        <w:t xml:space="preserve"> opportunity for </w:t>
      </w:r>
      <w:r w:rsidR="009D0BE4" w:rsidRPr="009D0BE4">
        <w:rPr>
          <w:rFonts w:ascii="Calibri Light" w:hAnsi="Calibri Light" w:cs="Calibri Light"/>
          <w:sz w:val="24"/>
          <w:szCs w:val="24"/>
        </w:rPr>
        <w:t xml:space="preserve">a dynamic teacher and aspiring leader to join our </w:t>
      </w:r>
      <w:r w:rsidR="00DB54F7">
        <w:rPr>
          <w:rFonts w:ascii="Calibri Light" w:hAnsi="Calibri Light" w:cs="Calibri Light"/>
          <w:sz w:val="24"/>
          <w:szCs w:val="24"/>
        </w:rPr>
        <w:t xml:space="preserve">wider </w:t>
      </w:r>
      <w:r w:rsidR="009D0BE4" w:rsidRPr="009D0BE4">
        <w:rPr>
          <w:rFonts w:ascii="Calibri Light" w:hAnsi="Calibri Light" w:cs="Calibri Light"/>
          <w:sz w:val="24"/>
          <w:szCs w:val="24"/>
        </w:rPr>
        <w:t>leadership team</w:t>
      </w:r>
      <w:r w:rsidR="009D0BE4">
        <w:rPr>
          <w:rFonts w:ascii="Calibri Light" w:hAnsi="Calibri Light" w:cs="Calibri Light"/>
          <w:sz w:val="24"/>
          <w:szCs w:val="24"/>
        </w:rPr>
        <w:t xml:space="preserve">. </w:t>
      </w:r>
      <w:r w:rsidR="009D0BE4" w:rsidRPr="00A21439">
        <w:rPr>
          <w:rFonts w:asciiTheme="majorHAnsi" w:hAnsiTheme="majorHAnsi" w:cstheme="majorHAnsi"/>
          <w:sz w:val="22"/>
          <w:szCs w:val="22"/>
          <w:lang w:eastAsia="en-GB"/>
        </w:rPr>
        <w:t xml:space="preserve">The core purpose of the post will be to lead a team of teachers, teaching assistants and pupils within a year group, with an overall responsibility for pupils’ achievement and progress (both in their learning and in pastoral matters).  </w:t>
      </w:r>
    </w:p>
    <w:p w14:paraId="767B0E68" w14:textId="77777777" w:rsidR="009D0BE4" w:rsidRPr="00A21439" w:rsidRDefault="009D0BE4" w:rsidP="009D0BE4">
      <w:pPr>
        <w:tabs>
          <w:tab w:val="left" w:pos="567"/>
        </w:tabs>
        <w:jc w:val="both"/>
        <w:rPr>
          <w:rFonts w:asciiTheme="majorHAnsi" w:hAnsiTheme="majorHAnsi" w:cstheme="majorHAnsi"/>
          <w:sz w:val="22"/>
          <w:szCs w:val="22"/>
          <w:lang w:eastAsia="en-GB"/>
        </w:rPr>
      </w:pPr>
    </w:p>
    <w:p w14:paraId="2D94739C" w14:textId="7C5C5734" w:rsidR="009D0BE4" w:rsidRPr="00E51083" w:rsidRDefault="009D0BE4" w:rsidP="009D0BE4">
      <w:pPr>
        <w:tabs>
          <w:tab w:val="left" w:pos="567"/>
        </w:tabs>
        <w:jc w:val="both"/>
        <w:rPr>
          <w:rFonts w:asciiTheme="majorHAnsi" w:hAnsiTheme="majorHAnsi" w:cstheme="majorHAnsi"/>
          <w:sz w:val="22"/>
          <w:szCs w:val="22"/>
          <w:lang w:eastAsia="en-GB"/>
        </w:rPr>
      </w:pPr>
      <w:r w:rsidRPr="00A21439">
        <w:rPr>
          <w:rFonts w:asciiTheme="majorHAnsi" w:hAnsiTheme="majorHAnsi" w:cstheme="majorHAnsi"/>
          <w:sz w:val="22"/>
          <w:szCs w:val="22"/>
          <w:lang w:eastAsia="en-GB"/>
        </w:rPr>
        <w:t xml:space="preserve">We are looking for a teacher who is confident to lead and coach </w:t>
      </w:r>
      <w:r>
        <w:rPr>
          <w:rFonts w:asciiTheme="majorHAnsi" w:hAnsiTheme="majorHAnsi" w:cstheme="majorHAnsi"/>
          <w:sz w:val="22"/>
          <w:szCs w:val="22"/>
          <w:lang w:eastAsia="en-GB"/>
        </w:rPr>
        <w:t>their year team</w:t>
      </w:r>
      <w:r w:rsidRPr="00A21439">
        <w:rPr>
          <w:rFonts w:asciiTheme="majorHAnsi" w:hAnsiTheme="majorHAnsi" w:cstheme="majorHAnsi"/>
          <w:sz w:val="22"/>
          <w:szCs w:val="22"/>
          <w:lang w:eastAsia="en-GB"/>
        </w:rPr>
        <w:t xml:space="preserve"> to secure the best possible teaching and learning across </w:t>
      </w:r>
      <w:r w:rsidR="00DB54F7">
        <w:rPr>
          <w:rFonts w:asciiTheme="majorHAnsi" w:hAnsiTheme="majorHAnsi" w:cstheme="majorHAnsi"/>
          <w:sz w:val="22"/>
          <w:szCs w:val="22"/>
          <w:lang w:eastAsia="en-GB"/>
        </w:rPr>
        <w:t>their own class and three other</w:t>
      </w:r>
      <w:r w:rsidR="00DB54F7" w:rsidRPr="00A21439">
        <w:rPr>
          <w:rFonts w:asciiTheme="majorHAnsi" w:hAnsiTheme="majorHAnsi" w:cstheme="majorHAnsi"/>
          <w:sz w:val="22"/>
          <w:szCs w:val="22"/>
          <w:lang w:eastAsia="en-GB"/>
        </w:rPr>
        <w:t xml:space="preserve"> </w:t>
      </w:r>
      <w:r w:rsidRPr="00A21439">
        <w:rPr>
          <w:rFonts w:asciiTheme="majorHAnsi" w:hAnsiTheme="majorHAnsi" w:cstheme="majorHAnsi"/>
          <w:sz w:val="22"/>
          <w:szCs w:val="22"/>
          <w:lang w:eastAsia="en-GB"/>
        </w:rPr>
        <w:t xml:space="preserve">classes in a year group.  </w:t>
      </w:r>
      <w:r>
        <w:rPr>
          <w:rFonts w:asciiTheme="majorHAnsi" w:hAnsiTheme="majorHAnsi" w:cstheme="majorHAnsi"/>
          <w:sz w:val="22"/>
          <w:szCs w:val="22"/>
          <w:lang w:eastAsia="en-GB"/>
        </w:rPr>
        <w:t xml:space="preserve">You will play an integral role on our journey to excellence and will be encouraged to be innovative in your approach. </w:t>
      </w:r>
      <w:r w:rsidRPr="00A21439">
        <w:rPr>
          <w:rFonts w:asciiTheme="majorHAnsi" w:hAnsiTheme="majorHAnsi" w:cstheme="majorHAnsi"/>
          <w:sz w:val="22"/>
          <w:szCs w:val="22"/>
          <w:lang w:eastAsia="en-GB"/>
        </w:rPr>
        <w:t xml:space="preserve"> </w:t>
      </w:r>
    </w:p>
    <w:p w14:paraId="31CFECDF" w14:textId="77777777" w:rsidR="009D0BE4" w:rsidRDefault="009D0BE4" w:rsidP="004B2765">
      <w:pPr>
        <w:jc w:val="both"/>
        <w:rPr>
          <w:rFonts w:ascii="Calibri Light" w:hAnsi="Calibri Light" w:cs="Calibri Light"/>
          <w:sz w:val="24"/>
          <w:szCs w:val="24"/>
        </w:rPr>
      </w:pPr>
    </w:p>
    <w:p w14:paraId="2A207FAC" w14:textId="6FCD4B55" w:rsidR="004B2765" w:rsidRDefault="009D0BE4" w:rsidP="004B2765">
      <w:pPr>
        <w:jc w:val="both"/>
        <w:rPr>
          <w:rFonts w:ascii="Calibri Light" w:hAnsi="Calibri Light" w:cs="Calibri Light"/>
          <w:sz w:val="24"/>
          <w:szCs w:val="24"/>
        </w:rPr>
      </w:pPr>
      <w:r>
        <w:rPr>
          <w:rFonts w:ascii="Calibri Light" w:hAnsi="Calibri Light" w:cs="Calibri Light"/>
          <w:sz w:val="24"/>
          <w:szCs w:val="24"/>
        </w:rPr>
        <w:t>T</w:t>
      </w:r>
      <w:r w:rsidR="004B2765" w:rsidRPr="00442E4A">
        <w:rPr>
          <w:rFonts w:ascii="Calibri Light" w:hAnsi="Calibri Light" w:cs="Calibri Light"/>
          <w:sz w:val="24"/>
          <w:szCs w:val="24"/>
        </w:rPr>
        <w:t xml:space="preserve">he successful candidate will have a proven </w:t>
      </w:r>
      <w:r w:rsidR="004B2765" w:rsidRPr="007B7449">
        <w:rPr>
          <w:rFonts w:ascii="Calibri Light" w:hAnsi="Calibri Light" w:cs="Calibri Light"/>
          <w:sz w:val="24"/>
          <w:szCs w:val="24"/>
        </w:rPr>
        <w:t>track</w:t>
      </w:r>
      <w:r w:rsidR="004B2765">
        <w:rPr>
          <w:rFonts w:ascii="Calibri Light" w:hAnsi="Calibri Light" w:cs="Calibri Light"/>
          <w:sz w:val="24"/>
          <w:szCs w:val="24"/>
        </w:rPr>
        <w:t xml:space="preserve"> </w:t>
      </w:r>
      <w:r w:rsidR="004B2765" w:rsidRPr="007B7449">
        <w:rPr>
          <w:rFonts w:ascii="Calibri Light" w:hAnsi="Calibri Light" w:cs="Calibri Light"/>
          <w:sz w:val="24"/>
          <w:szCs w:val="24"/>
        </w:rPr>
        <w:t>record of raising educational standards and maintaining school improvement</w:t>
      </w:r>
      <w:r w:rsidR="004B2765">
        <w:rPr>
          <w:rFonts w:ascii="Calibri Light" w:hAnsi="Calibri Light" w:cs="Calibri Light"/>
          <w:sz w:val="24"/>
          <w:szCs w:val="24"/>
        </w:rPr>
        <w:t>, alongside a commitment to engage positively with local communities.</w:t>
      </w:r>
    </w:p>
    <w:p w14:paraId="6A05A809" w14:textId="77777777" w:rsidR="005E7D08" w:rsidRDefault="005E7D08" w:rsidP="004B2765">
      <w:pPr>
        <w:jc w:val="both"/>
        <w:rPr>
          <w:rFonts w:ascii="Calibri Light" w:hAnsi="Calibri Light" w:cs="Calibri Light"/>
          <w:sz w:val="24"/>
          <w:szCs w:val="24"/>
        </w:rPr>
      </w:pPr>
    </w:p>
    <w:p w14:paraId="241203D8" w14:textId="7690D840" w:rsidR="004B2765" w:rsidRDefault="46ED2F97" w:rsidP="004B2765">
      <w:pPr>
        <w:jc w:val="both"/>
        <w:rPr>
          <w:rFonts w:ascii="Calibri Light" w:hAnsi="Calibri Light" w:cs="Calibri Light"/>
          <w:sz w:val="24"/>
          <w:szCs w:val="24"/>
        </w:rPr>
      </w:pPr>
      <w:r w:rsidRPr="46ED2F97">
        <w:rPr>
          <w:rFonts w:ascii="Calibri Light" w:hAnsi="Calibri Light" w:cs="Calibri Light"/>
          <w:sz w:val="24"/>
          <w:szCs w:val="24"/>
        </w:rPr>
        <w:t>Christchurch Junior School is a large, popular community school, which caters for almost 500 children aged between 7 and 11 years. The children spend four years here. The classes are organised in year groups hosting four classes each. We are an inclusive school and welcome children from all walks of life and all faiths. The children enjoy excellent facilities in purpose built premises, which were constructed in 2001. Our facilities include a well-stocked Library and specialist teaching areas for Music and Computing. In 2010, our playing field was refurbished to a high standard. In 2011 we opened Old Building, purpose built accommodation for serving hot meals which also provides additional teaching and learning space with a suite of Music rooms. We take pride in our school’s support for music and sport, and our playing field has recently been enhanced by a non-turf cricket pitch. The school is a member of the Christchurch Learning Partnership of schools that work closely together to ensure high quality provision for all local school children.</w:t>
      </w:r>
    </w:p>
    <w:p w14:paraId="5A39BBE3" w14:textId="77777777" w:rsidR="005E7D08" w:rsidRDefault="005E7D08" w:rsidP="004B2765">
      <w:pPr>
        <w:jc w:val="both"/>
        <w:rPr>
          <w:rFonts w:ascii="Calibri Light" w:hAnsi="Calibri Light" w:cs="Calibri Light"/>
          <w:sz w:val="24"/>
          <w:szCs w:val="24"/>
        </w:rPr>
      </w:pPr>
    </w:p>
    <w:p w14:paraId="0AF9721C" w14:textId="77777777" w:rsidR="004B2765" w:rsidRPr="00442E4A" w:rsidRDefault="004B2765" w:rsidP="004B2765">
      <w:pPr>
        <w:jc w:val="both"/>
        <w:rPr>
          <w:rFonts w:ascii="Calibri Light" w:hAnsi="Calibri Light" w:cs="Calibri Light"/>
          <w:sz w:val="24"/>
          <w:szCs w:val="24"/>
        </w:rPr>
      </w:pPr>
      <w:r>
        <w:rPr>
          <w:rFonts w:ascii="Calibri Light" w:hAnsi="Calibri Light" w:cs="Calibri Light"/>
          <w:sz w:val="24"/>
          <w:szCs w:val="24"/>
        </w:rPr>
        <w:t>Our vision is to create a caring community of motivated young learners who develop the confidence, skills, attitudes and qualities to realise their full potential. The concepts of ‘Belonging’, ‘Achieving’ and ‘Growing’ are important to us, because they support us to achieve our vision.</w:t>
      </w:r>
    </w:p>
    <w:p w14:paraId="41C8F396" w14:textId="77777777" w:rsidR="004B2765" w:rsidRPr="00442E4A" w:rsidRDefault="004B2765" w:rsidP="004B2765">
      <w:pPr>
        <w:jc w:val="both"/>
        <w:rPr>
          <w:rFonts w:ascii="Calibri Light" w:hAnsi="Calibri Light" w:cs="Calibri Light"/>
          <w:sz w:val="24"/>
          <w:szCs w:val="24"/>
        </w:rPr>
      </w:pPr>
    </w:p>
    <w:p w14:paraId="2D2743F5" w14:textId="57CACEB7" w:rsidR="004B2765" w:rsidRPr="00442E4A" w:rsidRDefault="46ED2F97" w:rsidP="004B2765">
      <w:pPr>
        <w:jc w:val="both"/>
        <w:rPr>
          <w:rFonts w:ascii="Calibri Light" w:hAnsi="Calibri Light" w:cs="Calibri Light"/>
          <w:sz w:val="24"/>
          <w:szCs w:val="24"/>
        </w:rPr>
      </w:pPr>
      <w:r w:rsidRPr="46ED2F97">
        <w:rPr>
          <w:rFonts w:ascii="Calibri Light" w:hAnsi="Calibri Light" w:cs="Calibri Light"/>
          <w:sz w:val="24"/>
          <w:szCs w:val="24"/>
        </w:rPr>
        <w:lastRenderedPageBreak/>
        <w:t>We are a member of Twynham Learning - an exciting multi-academy trust of ambitious infant, junior, primary and secondary schools serving the local community. Our aim is to offer this generation of children, young people and those involved in their education the very best leadership, teaching and learning, professional development and support services.</w:t>
      </w:r>
    </w:p>
    <w:p w14:paraId="0DFAE634" w14:textId="77777777" w:rsidR="004B2765" w:rsidRPr="00442E4A" w:rsidRDefault="004B2765" w:rsidP="004B2765">
      <w:pPr>
        <w:jc w:val="both"/>
        <w:rPr>
          <w:rFonts w:ascii="Calibri Light" w:hAnsi="Calibri Light" w:cs="Calibri Light"/>
          <w:b/>
          <w:sz w:val="24"/>
          <w:szCs w:val="24"/>
        </w:rPr>
      </w:pPr>
      <w:r w:rsidRPr="00442E4A">
        <w:rPr>
          <w:rFonts w:ascii="Calibri Light" w:hAnsi="Calibri Light" w:cs="Calibri Light"/>
          <w:b/>
          <w:sz w:val="24"/>
          <w:szCs w:val="24"/>
        </w:rPr>
        <w:t xml:space="preserve">  </w:t>
      </w:r>
    </w:p>
    <w:p w14:paraId="72A3D3EC" w14:textId="77777777" w:rsidR="007B2F60" w:rsidRDefault="007B2F60" w:rsidP="007B7449">
      <w:pPr>
        <w:rPr>
          <w:rFonts w:ascii="Calibri Light" w:hAnsi="Calibri Light" w:cs="Calibri Light"/>
          <w:sz w:val="24"/>
          <w:szCs w:val="24"/>
        </w:rPr>
      </w:pPr>
    </w:p>
    <w:p w14:paraId="0D0B940D" w14:textId="77777777" w:rsidR="007B2F60" w:rsidRPr="007B7449" w:rsidRDefault="007B2F60" w:rsidP="007B7449">
      <w:pPr>
        <w:rPr>
          <w:rFonts w:ascii="Calibri Light" w:hAnsi="Calibri Light" w:cs="Calibri Light"/>
          <w:sz w:val="24"/>
          <w:szCs w:val="24"/>
        </w:rPr>
      </w:pPr>
    </w:p>
    <w:p w14:paraId="797092B5" w14:textId="77777777" w:rsidR="002E73D6" w:rsidRDefault="002E73D6" w:rsidP="002E73D6">
      <w:pPr>
        <w:rPr>
          <w:rFonts w:ascii="Calibri Light" w:hAnsi="Calibri Light" w:cs="Calibri Light"/>
          <w:b/>
          <w:noProof/>
          <w:color w:val="1F3864"/>
          <w:sz w:val="24"/>
          <w:szCs w:val="24"/>
          <w:lang w:eastAsia="en-GB"/>
        </w:rPr>
      </w:pPr>
      <w:r>
        <w:rPr>
          <w:rFonts w:ascii="Calibri Light" w:hAnsi="Calibri Light" w:cs="Calibri Light"/>
          <w:b/>
          <w:noProof/>
          <w:color w:val="1F3864"/>
          <w:sz w:val="24"/>
          <w:szCs w:val="24"/>
          <w:lang w:eastAsia="en-GB"/>
        </w:rPr>
        <w:t>Any questions?</w:t>
      </w:r>
    </w:p>
    <w:p w14:paraId="0E27B00A" w14:textId="77777777" w:rsidR="002E73D6" w:rsidRDefault="002E73D6" w:rsidP="002E73D6">
      <w:pPr>
        <w:rPr>
          <w:rFonts w:ascii="Calibri Light" w:hAnsi="Calibri Light" w:cs="Calibri Light"/>
          <w:b/>
          <w:noProof/>
          <w:color w:val="1F3864"/>
          <w:sz w:val="24"/>
          <w:szCs w:val="24"/>
          <w:lang w:eastAsia="en-GB"/>
        </w:rPr>
      </w:pPr>
    </w:p>
    <w:p w14:paraId="50611DE4" w14:textId="77777777" w:rsidR="002E73D6" w:rsidRDefault="00534FC3" w:rsidP="002E73D6">
      <w:pPr>
        <w:rPr>
          <w:rFonts w:ascii="Calibri Light" w:hAnsi="Calibri Light" w:cs="Calibri Light"/>
          <w:b/>
          <w:noProof/>
          <w:color w:val="1F3864"/>
          <w:sz w:val="24"/>
          <w:szCs w:val="24"/>
          <w:lang w:eastAsia="en-GB"/>
        </w:rPr>
      </w:pPr>
      <w:r w:rsidRPr="007B7449">
        <w:rPr>
          <w:rFonts w:ascii="Calibri Light" w:hAnsi="Calibri Light" w:cs="Calibri Light"/>
          <w:sz w:val="24"/>
          <w:szCs w:val="24"/>
        </w:rPr>
        <w:t xml:space="preserve">To discuss </w:t>
      </w:r>
      <w:r>
        <w:rPr>
          <w:rFonts w:ascii="Calibri Light" w:hAnsi="Calibri Light" w:cs="Calibri Light"/>
          <w:sz w:val="24"/>
          <w:szCs w:val="24"/>
        </w:rPr>
        <w:t xml:space="preserve">the post or </w:t>
      </w:r>
      <w:r w:rsidRPr="007B7449">
        <w:rPr>
          <w:rFonts w:ascii="Calibri Light" w:hAnsi="Calibri Light" w:cs="Calibri Light"/>
          <w:sz w:val="24"/>
          <w:szCs w:val="24"/>
        </w:rPr>
        <w:t>your application</w:t>
      </w:r>
      <w:r w:rsidR="004B2765">
        <w:rPr>
          <w:rFonts w:ascii="Calibri Light" w:hAnsi="Calibri Light" w:cs="Calibri Light"/>
          <w:sz w:val="24"/>
          <w:szCs w:val="24"/>
        </w:rPr>
        <w:t xml:space="preserve"> or arrange a tour of Christchurch Junior School</w:t>
      </w:r>
      <w:r>
        <w:rPr>
          <w:rFonts w:ascii="Calibri Light" w:hAnsi="Calibri Light" w:cs="Calibri Light"/>
          <w:sz w:val="24"/>
          <w:szCs w:val="24"/>
        </w:rPr>
        <w:t>,</w:t>
      </w:r>
      <w:r w:rsidRPr="007B7449">
        <w:rPr>
          <w:rFonts w:ascii="Calibri Light" w:hAnsi="Calibri Light" w:cs="Calibri Light"/>
          <w:sz w:val="24"/>
          <w:szCs w:val="24"/>
        </w:rPr>
        <w:t xml:space="preserve"> please contact </w:t>
      </w:r>
      <w:r w:rsidR="004B2765">
        <w:rPr>
          <w:rFonts w:ascii="Calibri Light" w:hAnsi="Calibri Light" w:cs="Calibri Light"/>
          <w:sz w:val="24"/>
          <w:szCs w:val="24"/>
        </w:rPr>
        <w:t>Sam Fuller (Headteacher)</w:t>
      </w:r>
      <w:r w:rsidRPr="007B7449">
        <w:rPr>
          <w:rFonts w:ascii="Calibri Light" w:hAnsi="Calibri Light" w:cs="Calibri Light"/>
          <w:sz w:val="24"/>
          <w:szCs w:val="24"/>
        </w:rPr>
        <w:t xml:space="preserve"> on 01202 </w:t>
      </w:r>
      <w:r w:rsidR="004B2765">
        <w:rPr>
          <w:rFonts w:ascii="Calibri Light" w:hAnsi="Calibri Light" w:cs="Calibri Light"/>
          <w:sz w:val="24"/>
          <w:szCs w:val="24"/>
        </w:rPr>
        <w:t>485579</w:t>
      </w:r>
      <w:r w:rsidRPr="007B7449">
        <w:rPr>
          <w:rFonts w:ascii="Calibri Light" w:hAnsi="Calibri Light" w:cs="Calibri Light"/>
          <w:sz w:val="24"/>
          <w:szCs w:val="24"/>
        </w:rPr>
        <w:t xml:space="preserve"> or email us at </w:t>
      </w:r>
      <w:hyperlink r:id="rId7" w:history="1">
        <w:r w:rsidR="00956A81" w:rsidRPr="004E0368">
          <w:rPr>
            <w:rStyle w:val="Hyperlink"/>
            <w:rFonts w:ascii="Calibri Light" w:hAnsi="Calibri Light" w:cs="Calibri Light"/>
            <w:sz w:val="24"/>
            <w:szCs w:val="24"/>
          </w:rPr>
          <w:t>recruitment@twynhamlearning.com</w:t>
        </w:r>
      </w:hyperlink>
      <w:r w:rsidR="00956A81">
        <w:rPr>
          <w:rFonts w:ascii="Calibri Light" w:hAnsi="Calibri Light" w:cs="Calibri Light"/>
          <w:sz w:val="24"/>
          <w:szCs w:val="24"/>
        </w:rPr>
        <w:t xml:space="preserve"> </w:t>
      </w:r>
    </w:p>
    <w:p w14:paraId="60061E4C" w14:textId="77777777" w:rsidR="002E73D6" w:rsidRDefault="002E73D6" w:rsidP="002E73D6">
      <w:pPr>
        <w:rPr>
          <w:rFonts w:ascii="Calibri Light" w:hAnsi="Calibri Light" w:cs="Calibri Light"/>
          <w:b/>
          <w:noProof/>
          <w:color w:val="1F3864"/>
          <w:sz w:val="24"/>
          <w:szCs w:val="24"/>
          <w:lang w:eastAsia="en-GB"/>
        </w:rPr>
      </w:pPr>
    </w:p>
    <w:p w14:paraId="2585A092" w14:textId="77777777" w:rsidR="002E73D6" w:rsidRPr="002E73D6" w:rsidRDefault="002E73D6" w:rsidP="002E73D6">
      <w:pPr>
        <w:rPr>
          <w:rFonts w:ascii="Calibri Light" w:hAnsi="Calibri Light" w:cs="Calibri Light"/>
          <w:b/>
          <w:noProof/>
          <w:color w:val="1F3864"/>
          <w:sz w:val="24"/>
          <w:szCs w:val="24"/>
          <w:lang w:eastAsia="en-GB"/>
        </w:rPr>
      </w:pPr>
      <w:r>
        <w:rPr>
          <w:rFonts w:ascii="Calibri Light" w:hAnsi="Calibri Light" w:cs="Calibri Light"/>
          <w:b/>
          <w:noProof/>
          <w:color w:val="1F3864"/>
          <w:sz w:val="24"/>
          <w:szCs w:val="24"/>
          <w:lang w:eastAsia="en-GB"/>
        </w:rPr>
        <w:t>How to apply</w:t>
      </w:r>
    </w:p>
    <w:p w14:paraId="44EAFD9C" w14:textId="77777777" w:rsidR="007B7449" w:rsidRPr="007B7449" w:rsidRDefault="007B7449" w:rsidP="007B7449">
      <w:pPr>
        <w:rPr>
          <w:rFonts w:ascii="Calibri Light" w:hAnsi="Calibri Light" w:cs="Calibri Light"/>
          <w:sz w:val="24"/>
          <w:szCs w:val="24"/>
        </w:rPr>
      </w:pPr>
    </w:p>
    <w:p w14:paraId="4CE412D3" w14:textId="77777777" w:rsidR="00145EFC" w:rsidRPr="00145EFC" w:rsidRDefault="00145EFC" w:rsidP="00145EFC">
      <w:pPr>
        <w:rPr>
          <w:rFonts w:ascii="Calibri Light" w:hAnsi="Calibri Light" w:cs="Calibri Light"/>
          <w:sz w:val="24"/>
          <w:szCs w:val="24"/>
        </w:rPr>
      </w:pPr>
      <w:r w:rsidRPr="00145EFC">
        <w:rPr>
          <w:rFonts w:ascii="Calibri Light" w:hAnsi="Calibri Light" w:cs="Calibri Light"/>
          <w:sz w:val="24"/>
          <w:szCs w:val="24"/>
        </w:rPr>
        <w:t>To apply for this vacancy, please submit an application form</w:t>
      </w:r>
      <w:r w:rsidR="004B2765">
        <w:rPr>
          <w:rFonts w:ascii="Calibri Light" w:hAnsi="Calibri Light" w:cs="Calibri Light"/>
          <w:sz w:val="24"/>
          <w:szCs w:val="24"/>
        </w:rPr>
        <w:t xml:space="preserve"> and Criminal Records Declaration Form</w:t>
      </w:r>
      <w:r w:rsidRPr="00145EFC">
        <w:rPr>
          <w:rFonts w:ascii="Calibri Light" w:hAnsi="Calibri Light" w:cs="Calibri Light"/>
          <w:sz w:val="24"/>
          <w:szCs w:val="24"/>
        </w:rPr>
        <w:t xml:space="preserve"> by email </w:t>
      </w:r>
      <w:r>
        <w:rPr>
          <w:rFonts w:ascii="Calibri Light" w:hAnsi="Calibri Light" w:cs="Calibri Light"/>
          <w:sz w:val="24"/>
          <w:szCs w:val="24"/>
        </w:rPr>
        <w:t xml:space="preserve">to: </w:t>
      </w:r>
      <w:hyperlink r:id="rId8" w:history="1">
        <w:r w:rsidR="007B2F60" w:rsidRPr="003F114E">
          <w:rPr>
            <w:rStyle w:val="Hyperlink"/>
            <w:rFonts w:ascii="Calibri Light" w:hAnsi="Calibri Light" w:cs="Calibri Light"/>
            <w:sz w:val="24"/>
            <w:szCs w:val="24"/>
          </w:rPr>
          <w:t>recruitment@twynhamlearning.com</w:t>
        </w:r>
      </w:hyperlink>
      <w:r w:rsidR="007B2F60">
        <w:rPr>
          <w:rFonts w:ascii="Calibri Light" w:hAnsi="Calibri Light" w:cs="Calibri Light"/>
          <w:sz w:val="24"/>
          <w:szCs w:val="24"/>
        </w:rPr>
        <w:t xml:space="preserve"> </w:t>
      </w:r>
      <w:r w:rsidRPr="00145EFC">
        <w:rPr>
          <w:rFonts w:ascii="Calibri Light" w:hAnsi="Calibri Light" w:cs="Calibri Light"/>
          <w:sz w:val="24"/>
          <w:szCs w:val="24"/>
        </w:rPr>
        <w:t xml:space="preserve"> </w:t>
      </w:r>
    </w:p>
    <w:p w14:paraId="4B94D5A5" w14:textId="77777777" w:rsidR="00145EFC" w:rsidRDefault="00145EFC" w:rsidP="00145EFC">
      <w:pPr>
        <w:rPr>
          <w:rFonts w:ascii="Calibri Light" w:hAnsi="Calibri Light" w:cs="Calibri Light"/>
          <w:sz w:val="24"/>
          <w:szCs w:val="24"/>
        </w:rPr>
      </w:pPr>
    </w:p>
    <w:p w14:paraId="013B4EC3" w14:textId="77777777" w:rsidR="0070705F" w:rsidRDefault="00145EFC" w:rsidP="00145EFC">
      <w:pPr>
        <w:rPr>
          <w:rFonts w:ascii="Calibri Light" w:hAnsi="Calibri Light" w:cs="Calibri Light"/>
          <w:sz w:val="24"/>
          <w:szCs w:val="24"/>
        </w:rPr>
      </w:pPr>
      <w:r w:rsidRPr="00145EFC">
        <w:rPr>
          <w:rFonts w:ascii="Calibri Light" w:hAnsi="Calibri Light" w:cs="Calibri Light"/>
          <w:sz w:val="24"/>
          <w:szCs w:val="24"/>
        </w:rPr>
        <w:t>Only applications on the Twynham Learning official ‘Application Form –Teaching Posts’ will be accepted. Y</w:t>
      </w:r>
      <w:r>
        <w:rPr>
          <w:rFonts w:ascii="Calibri Light" w:hAnsi="Calibri Light" w:cs="Calibri Light"/>
          <w:sz w:val="24"/>
          <w:szCs w:val="24"/>
        </w:rPr>
        <w:t>ou can download the form</w:t>
      </w:r>
      <w:r w:rsidR="004B2765">
        <w:rPr>
          <w:rFonts w:ascii="Calibri Light" w:hAnsi="Calibri Light" w:cs="Calibri Light"/>
          <w:sz w:val="24"/>
          <w:szCs w:val="24"/>
        </w:rPr>
        <w:t>s</w:t>
      </w:r>
      <w:r>
        <w:rPr>
          <w:rFonts w:ascii="Calibri Light" w:hAnsi="Calibri Light" w:cs="Calibri Light"/>
          <w:sz w:val="24"/>
          <w:szCs w:val="24"/>
        </w:rPr>
        <w:t xml:space="preserve"> here:  </w:t>
      </w:r>
      <w:hyperlink r:id="rId9" w:history="1">
        <w:r w:rsidR="007B2F60" w:rsidRPr="003F114E">
          <w:rPr>
            <w:rStyle w:val="Hyperlink"/>
            <w:rFonts w:ascii="Calibri Light" w:hAnsi="Calibri Light" w:cs="Calibri Light"/>
            <w:sz w:val="24"/>
            <w:szCs w:val="24"/>
          </w:rPr>
          <w:t>www.twynhamlearning.com/187/staff-vacancies</w:t>
        </w:r>
      </w:hyperlink>
      <w:r w:rsidR="007B2F60">
        <w:rPr>
          <w:rFonts w:ascii="Calibri Light" w:hAnsi="Calibri Light" w:cs="Calibri Light"/>
          <w:sz w:val="24"/>
          <w:szCs w:val="24"/>
        </w:rPr>
        <w:t xml:space="preserve"> </w:t>
      </w:r>
    </w:p>
    <w:p w14:paraId="3DEEC669" w14:textId="77777777" w:rsidR="00145EFC" w:rsidRDefault="00145EFC" w:rsidP="009611AF">
      <w:pPr>
        <w:rPr>
          <w:rFonts w:ascii="Calibri Light" w:hAnsi="Calibri Light" w:cs="Calibri Light"/>
          <w:sz w:val="24"/>
          <w:szCs w:val="24"/>
        </w:rPr>
      </w:pPr>
    </w:p>
    <w:p w14:paraId="305CC0B1" w14:textId="2D94FC26" w:rsidR="009611AF" w:rsidRPr="007B2F60" w:rsidRDefault="009611AF" w:rsidP="009611AF">
      <w:pPr>
        <w:rPr>
          <w:rFonts w:ascii="Calibri Light" w:hAnsi="Calibri Light" w:cs="Calibri Light"/>
          <w:sz w:val="24"/>
          <w:szCs w:val="24"/>
        </w:rPr>
      </w:pPr>
      <w:r w:rsidRPr="00534FC3">
        <w:rPr>
          <w:rFonts w:ascii="Calibri Light" w:hAnsi="Calibri Light" w:cs="Calibri Light"/>
          <w:sz w:val="24"/>
          <w:szCs w:val="24"/>
        </w:rPr>
        <w:t xml:space="preserve">The closing date </w:t>
      </w:r>
      <w:r w:rsidR="00DB54F7" w:rsidRPr="00534FC3">
        <w:rPr>
          <w:rFonts w:ascii="Calibri Light" w:hAnsi="Calibri Light" w:cs="Calibri Light"/>
          <w:sz w:val="24"/>
          <w:szCs w:val="24"/>
        </w:rPr>
        <w:t xml:space="preserve">is </w:t>
      </w:r>
      <w:r w:rsidR="00DB54F7" w:rsidRPr="00C51271">
        <w:rPr>
          <w:rFonts w:ascii="Calibri Light" w:hAnsi="Calibri Light" w:cs="Calibri Light"/>
          <w:b/>
          <w:sz w:val="24"/>
          <w:szCs w:val="24"/>
        </w:rPr>
        <w:t>Monday 24</w:t>
      </w:r>
      <w:r w:rsidR="00DB54F7" w:rsidRPr="00C51271">
        <w:rPr>
          <w:rFonts w:ascii="Calibri Light" w:hAnsi="Calibri Light" w:cs="Calibri Light"/>
          <w:b/>
          <w:sz w:val="24"/>
          <w:szCs w:val="24"/>
          <w:vertAlign w:val="superscript"/>
        </w:rPr>
        <w:t>th</w:t>
      </w:r>
      <w:r w:rsidR="00DB54F7" w:rsidRPr="00C51271">
        <w:rPr>
          <w:rFonts w:ascii="Calibri Light" w:hAnsi="Calibri Light" w:cs="Calibri Light"/>
          <w:b/>
          <w:sz w:val="24"/>
          <w:szCs w:val="24"/>
        </w:rPr>
        <w:t xml:space="preserve"> </w:t>
      </w:r>
      <w:r w:rsidR="00B70F4A">
        <w:rPr>
          <w:rFonts w:ascii="Calibri Light" w:hAnsi="Calibri Light" w:cs="Calibri Light"/>
          <w:b/>
          <w:sz w:val="24"/>
          <w:szCs w:val="24"/>
        </w:rPr>
        <w:t>May</w:t>
      </w:r>
      <w:r w:rsidR="00DB54F7">
        <w:rPr>
          <w:rFonts w:ascii="Calibri Light" w:hAnsi="Calibri Light" w:cs="Calibri Light"/>
          <w:sz w:val="24"/>
          <w:szCs w:val="24"/>
        </w:rPr>
        <w:t xml:space="preserve"> </w:t>
      </w:r>
      <w:r w:rsidR="008259A7" w:rsidRPr="00C51271">
        <w:rPr>
          <w:rFonts w:ascii="Calibri Light" w:hAnsi="Calibri Light" w:cs="Calibri Light"/>
          <w:b/>
          <w:sz w:val="24"/>
          <w:szCs w:val="24"/>
        </w:rPr>
        <w:t>2021</w:t>
      </w:r>
      <w:r w:rsidR="00750163" w:rsidRPr="006063F3">
        <w:rPr>
          <w:rFonts w:ascii="Calibri Light" w:hAnsi="Calibri Light" w:cs="Calibri Light"/>
          <w:sz w:val="24"/>
          <w:szCs w:val="24"/>
        </w:rPr>
        <w:t xml:space="preserve">. </w:t>
      </w:r>
      <w:r w:rsidR="007B2F60" w:rsidRPr="006063F3">
        <w:rPr>
          <w:rFonts w:ascii="Calibri Light" w:hAnsi="Calibri Light" w:cs="Calibri Light"/>
          <w:sz w:val="24"/>
          <w:szCs w:val="24"/>
        </w:rPr>
        <w:t xml:space="preserve">Shortlisting will take place </w:t>
      </w:r>
      <w:r w:rsidR="004B2765" w:rsidRPr="006063F3">
        <w:rPr>
          <w:rFonts w:ascii="Calibri Light" w:hAnsi="Calibri Light" w:cs="Calibri Light"/>
          <w:sz w:val="24"/>
          <w:szCs w:val="24"/>
        </w:rPr>
        <w:t>immediately after</w:t>
      </w:r>
      <w:r w:rsidR="007B2F60" w:rsidRPr="006063F3">
        <w:rPr>
          <w:rFonts w:ascii="Calibri Light" w:hAnsi="Calibri Light" w:cs="Calibri Light"/>
          <w:b/>
          <w:sz w:val="24"/>
          <w:szCs w:val="24"/>
        </w:rPr>
        <w:t xml:space="preserve"> </w:t>
      </w:r>
      <w:r w:rsidR="007B2F60" w:rsidRPr="006063F3">
        <w:rPr>
          <w:rFonts w:ascii="Calibri Light" w:hAnsi="Calibri Light" w:cs="Calibri Light"/>
          <w:sz w:val="24"/>
          <w:szCs w:val="24"/>
        </w:rPr>
        <w:t xml:space="preserve">and interviews will be held </w:t>
      </w:r>
      <w:r w:rsidR="004B2765" w:rsidRPr="006063F3">
        <w:rPr>
          <w:rFonts w:ascii="Calibri Light" w:hAnsi="Calibri Light" w:cs="Calibri Light"/>
          <w:sz w:val="24"/>
          <w:szCs w:val="24"/>
        </w:rPr>
        <w:t>on</w:t>
      </w:r>
      <w:r w:rsidR="004B2765" w:rsidRPr="006063F3">
        <w:rPr>
          <w:rFonts w:ascii="Calibri Light" w:hAnsi="Calibri Light" w:cs="Calibri Light"/>
          <w:b/>
          <w:sz w:val="24"/>
          <w:szCs w:val="24"/>
        </w:rPr>
        <w:t xml:space="preserve"> </w:t>
      </w:r>
      <w:r w:rsidR="00DB54F7">
        <w:rPr>
          <w:rFonts w:ascii="Calibri Light" w:hAnsi="Calibri Light" w:cs="Calibri Light"/>
          <w:b/>
          <w:sz w:val="24"/>
          <w:szCs w:val="24"/>
        </w:rPr>
        <w:t>Thursday 27</w:t>
      </w:r>
      <w:r w:rsidR="00DB54F7" w:rsidRPr="00C51271">
        <w:rPr>
          <w:rFonts w:ascii="Calibri Light" w:hAnsi="Calibri Light" w:cs="Calibri Light"/>
          <w:b/>
          <w:sz w:val="24"/>
          <w:szCs w:val="24"/>
          <w:vertAlign w:val="superscript"/>
        </w:rPr>
        <w:t>th</w:t>
      </w:r>
      <w:r w:rsidR="00DB54F7">
        <w:rPr>
          <w:rFonts w:ascii="Calibri Light" w:hAnsi="Calibri Light" w:cs="Calibri Light"/>
          <w:b/>
          <w:sz w:val="24"/>
          <w:szCs w:val="24"/>
        </w:rPr>
        <w:t xml:space="preserve"> </w:t>
      </w:r>
      <w:r w:rsidR="00B70F4A">
        <w:rPr>
          <w:rFonts w:ascii="Calibri Light" w:hAnsi="Calibri Light" w:cs="Calibri Light"/>
          <w:b/>
          <w:sz w:val="24"/>
          <w:szCs w:val="24"/>
        </w:rPr>
        <w:t>May</w:t>
      </w:r>
      <w:bookmarkStart w:id="0" w:name="_GoBack"/>
      <w:bookmarkEnd w:id="0"/>
      <w:r w:rsidR="00C51271">
        <w:rPr>
          <w:rFonts w:ascii="Calibri Light" w:hAnsi="Calibri Light" w:cs="Calibri Light"/>
          <w:b/>
          <w:sz w:val="24"/>
          <w:szCs w:val="24"/>
        </w:rPr>
        <w:t xml:space="preserve"> </w:t>
      </w:r>
      <w:r w:rsidR="008259A7" w:rsidRPr="00C51271">
        <w:rPr>
          <w:rFonts w:ascii="Calibri Light" w:hAnsi="Calibri Light" w:cs="Calibri Light"/>
          <w:b/>
          <w:sz w:val="24"/>
          <w:szCs w:val="24"/>
        </w:rPr>
        <w:t>2021</w:t>
      </w:r>
      <w:r w:rsidR="007B2F60">
        <w:rPr>
          <w:rFonts w:ascii="Calibri Light" w:hAnsi="Calibri Light" w:cs="Calibri Light"/>
          <w:sz w:val="24"/>
          <w:szCs w:val="24"/>
        </w:rPr>
        <w:t>.</w:t>
      </w:r>
    </w:p>
    <w:p w14:paraId="3656B9AB" w14:textId="77777777" w:rsidR="00534FC3" w:rsidRDefault="00534FC3" w:rsidP="009611AF">
      <w:pPr>
        <w:rPr>
          <w:rFonts w:ascii="Calibri Light" w:hAnsi="Calibri Light" w:cs="Calibri Light"/>
          <w:sz w:val="24"/>
          <w:szCs w:val="24"/>
        </w:rPr>
      </w:pPr>
    </w:p>
    <w:p w14:paraId="45FB0818" w14:textId="77777777" w:rsidR="00534FC3" w:rsidRPr="00534FC3" w:rsidRDefault="00534FC3" w:rsidP="009611AF">
      <w:pPr>
        <w:rPr>
          <w:rFonts w:ascii="Calibri Light" w:hAnsi="Calibri Light" w:cs="Calibri Light"/>
          <w:sz w:val="24"/>
          <w:szCs w:val="24"/>
        </w:rPr>
      </w:pPr>
    </w:p>
    <w:p w14:paraId="049F31CB" w14:textId="77777777" w:rsidR="007B7449" w:rsidRPr="00442E4A" w:rsidRDefault="007B7449" w:rsidP="009611AF">
      <w:pPr>
        <w:rPr>
          <w:rFonts w:ascii="Calibri Light" w:hAnsi="Calibri Light" w:cs="Calibri Light"/>
          <w:sz w:val="24"/>
          <w:szCs w:val="24"/>
        </w:rPr>
      </w:pPr>
    </w:p>
    <w:p w14:paraId="07E07316" w14:textId="77777777" w:rsidR="007B7449" w:rsidRPr="0049532E" w:rsidRDefault="007B7449" w:rsidP="00534FC3">
      <w:pPr>
        <w:jc w:val="center"/>
        <w:rPr>
          <w:rFonts w:ascii="Calibri Light" w:hAnsi="Calibri Light" w:cs="Calibri Light"/>
          <w:color w:val="2F5496"/>
          <w:sz w:val="22"/>
          <w:szCs w:val="24"/>
        </w:rPr>
      </w:pPr>
      <w:r w:rsidRPr="0049532E">
        <w:rPr>
          <w:rFonts w:ascii="Calibri Light" w:hAnsi="Calibri Light" w:cs="Calibri Light"/>
          <w:color w:val="2F5496"/>
          <w:sz w:val="22"/>
          <w:szCs w:val="24"/>
        </w:rPr>
        <w:t>Twynham Learning is an equal opportunities employer. We value diversity and inclusiveness. We do not discriminate on the basis of race, religion, colour, national origin, gender, sexual orientation, age, marital status, or disability status. We are committed to robust Safer Recruitment processes as part of our strong commitment to safeguard children and young people.</w:t>
      </w:r>
    </w:p>
    <w:p w14:paraId="53128261" w14:textId="77777777" w:rsidR="00857B5F" w:rsidRPr="007015A5" w:rsidRDefault="00857B5F">
      <w:pPr>
        <w:rPr>
          <w:rFonts w:ascii="Tahoma" w:hAnsi="Tahoma" w:cs="Tahoma"/>
          <w:sz w:val="24"/>
          <w:szCs w:val="24"/>
        </w:rPr>
      </w:pPr>
    </w:p>
    <w:sectPr w:rsidR="00857B5F" w:rsidRPr="007015A5" w:rsidSect="00CA108C">
      <w:pgSz w:w="11906" w:h="16838"/>
      <w:pgMar w:top="1440" w:right="991"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1727"/>
    <w:multiLevelType w:val="hybridMultilevel"/>
    <w:tmpl w:val="ABE2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5EE"/>
    <w:multiLevelType w:val="hybridMultilevel"/>
    <w:tmpl w:val="371A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87D1D"/>
    <w:multiLevelType w:val="hybridMultilevel"/>
    <w:tmpl w:val="0A34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260FC"/>
    <w:multiLevelType w:val="hybridMultilevel"/>
    <w:tmpl w:val="F9AC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17A8E"/>
    <w:multiLevelType w:val="hybridMultilevel"/>
    <w:tmpl w:val="F626B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7B449B"/>
    <w:multiLevelType w:val="hybridMultilevel"/>
    <w:tmpl w:val="4A7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AF"/>
    <w:rsid w:val="000061BC"/>
    <w:rsid w:val="0005067F"/>
    <w:rsid w:val="000E4EF5"/>
    <w:rsid w:val="001245B2"/>
    <w:rsid w:val="00130771"/>
    <w:rsid w:val="00145EFC"/>
    <w:rsid w:val="00150BA1"/>
    <w:rsid w:val="00153807"/>
    <w:rsid w:val="00160248"/>
    <w:rsid w:val="00166946"/>
    <w:rsid w:val="001869F6"/>
    <w:rsid w:val="001B5EF5"/>
    <w:rsid w:val="00206644"/>
    <w:rsid w:val="00221CC4"/>
    <w:rsid w:val="002A7422"/>
    <w:rsid w:val="002A7FAF"/>
    <w:rsid w:val="002E73D6"/>
    <w:rsid w:val="00301770"/>
    <w:rsid w:val="0032231D"/>
    <w:rsid w:val="003228BF"/>
    <w:rsid w:val="00375E88"/>
    <w:rsid w:val="00377D38"/>
    <w:rsid w:val="003B261F"/>
    <w:rsid w:val="0042593B"/>
    <w:rsid w:val="0043602E"/>
    <w:rsid w:val="00442E4A"/>
    <w:rsid w:val="0049532E"/>
    <w:rsid w:val="004B2765"/>
    <w:rsid w:val="005072F8"/>
    <w:rsid w:val="00512090"/>
    <w:rsid w:val="00517E68"/>
    <w:rsid w:val="00534FC3"/>
    <w:rsid w:val="0054640F"/>
    <w:rsid w:val="005551AD"/>
    <w:rsid w:val="00580C67"/>
    <w:rsid w:val="005E7D08"/>
    <w:rsid w:val="006063F3"/>
    <w:rsid w:val="00617B2A"/>
    <w:rsid w:val="006754BD"/>
    <w:rsid w:val="006E161F"/>
    <w:rsid w:val="007015A5"/>
    <w:rsid w:val="00703840"/>
    <w:rsid w:val="0070705F"/>
    <w:rsid w:val="00750163"/>
    <w:rsid w:val="00762804"/>
    <w:rsid w:val="007723DF"/>
    <w:rsid w:val="007765D3"/>
    <w:rsid w:val="0079659E"/>
    <w:rsid w:val="007B2F60"/>
    <w:rsid w:val="007B7449"/>
    <w:rsid w:val="008259A7"/>
    <w:rsid w:val="00857B5F"/>
    <w:rsid w:val="0089616C"/>
    <w:rsid w:val="008A25AC"/>
    <w:rsid w:val="008A4C33"/>
    <w:rsid w:val="008E7C64"/>
    <w:rsid w:val="009334EF"/>
    <w:rsid w:val="00956A81"/>
    <w:rsid w:val="009611AF"/>
    <w:rsid w:val="009679EE"/>
    <w:rsid w:val="00997D5F"/>
    <w:rsid w:val="009D0BE4"/>
    <w:rsid w:val="00A109FF"/>
    <w:rsid w:val="00A23512"/>
    <w:rsid w:val="00A44EE9"/>
    <w:rsid w:val="00A5236D"/>
    <w:rsid w:val="00A67A5B"/>
    <w:rsid w:val="00A80D8D"/>
    <w:rsid w:val="00A855F5"/>
    <w:rsid w:val="00A91E23"/>
    <w:rsid w:val="00AA1C0D"/>
    <w:rsid w:val="00AB5D88"/>
    <w:rsid w:val="00AB7076"/>
    <w:rsid w:val="00B70F4A"/>
    <w:rsid w:val="00BE621A"/>
    <w:rsid w:val="00C03A36"/>
    <w:rsid w:val="00C1629C"/>
    <w:rsid w:val="00C3361F"/>
    <w:rsid w:val="00C34253"/>
    <w:rsid w:val="00C51271"/>
    <w:rsid w:val="00C967D1"/>
    <w:rsid w:val="00CA108C"/>
    <w:rsid w:val="00D60903"/>
    <w:rsid w:val="00D91EFD"/>
    <w:rsid w:val="00D97BF1"/>
    <w:rsid w:val="00DB54F7"/>
    <w:rsid w:val="00DC532B"/>
    <w:rsid w:val="00DF78B4"/>
    <w:rsid w:val="00E20D5C"/>
    <w:rsid w:val="00E264DA"/>
    <w:rsid w:val="00E56E1E"/>
    <w:rsid w:val="00E70061"/>
    <w:rsid w:val="00E8248B"/>
    <w:rsid w:val="00E97E6B"/>
    <w:rsid w:val="00EA4863"/>
    <w:rsid w:val="00ED386D"/>
    <w:rsid w:val="00FA1AE8"/>
    <w:rsid w:val="00FE317A"/>
    <w:rsid w:val="46ED2F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BE54"/>
  <w15:chartTrackingRefBased/>
  <w15:docId w15:val="{147BFBFE-E2BA-47E2-A19A-250D9471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1AF"/>
    <w:rPr>
      <w:rFonts w:ascii="Times New Roman" w:eastAsia="Times New Roman" w:hAnsi="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611AF"/>
    <w:rPr>
      <w:color w:val="0000FF"/>
      <w:u w:val="single"/>
    </w:rPr>
  </w:style>
  <w:style w:type="paragraph" w:styleId="BalloonText">
    <w:name w:val="Balloon Text"/>
    <w:basedOn w:val="Normal"/>
    <w:link w:val="BalloonTextChar"/>
    <w:uiPriority w:val="99"/>
    <w:semiHidden/>
    <w:unhideWhenUsed/>
    <w:rsid w:val="007015A5"/>
    <w:rPr>
      <w:rFonts w:ascii="Tahoma" w:hAnsi="Tahoma" w:cs="Tahoma"/>
      <w:sz w:val="16"/>
      <w:szCs w:val="16"/>
    </w:rPr>
  </w:style>
  <w:style w:type="character" w:customStyle="1" w:styleId="BalloonTextChar">
    <w:name w:val="Balloon Text Char"/>
    <w:link w:val="BalloonText"/>
    <w:uiPriority w:val="99"/>
    <w:semiHidden/>
    <w:rsid w:val="007015A5"/>
    <w:rPr>
      <w:rFonts w:ascii="Tahoma" w:eastAsia="Times New Roman" w:hAnsi="Tahoma" w:cs="Tahoma"/>
      <w:sz w:val="16"/>
      <w:szCs w:val="16"/>
      <w:lang w:eastAsia="en-US"/>
    </w:rPr>
  </w:style>
  <w:style w:type="character" w:styleId="Strong">
    <w:name w:val="Strong"/>
    <w:uiPriority w:val="22"/>
    <w:qFormat/>
    <w:rsid w:val="00221CC4"/>
    <w:rPr>
      <w:b/>
      <w:bCs/>
    </w:rPr>
  </w:style>
  <w:style w:type="table" w:styleId="TableGrid">
    <w:name w:val="Table Grid"/>
    <w:basedOn w:val="TableNormal"/>
    <w:uiPriority w:val="59"/>
    <w:rsid w:val="00580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2F60"/>
    <w:rPr>
      <w:sz w:val="22"/>
      <w:szCs w:val="22"/>
      <w:lang w:val="en-GB" w:eastAsia="en-US"/>
    </w:rPr>
  </w:style>
  <w:style w:type="paragraph" w:styleId="Revision">
    <w:name w:val="Revision"/>
    <w:hidden/>
    <w:uiPriority w:val="99"/>
    <w:semiHidden/>
    <w:rsid w:val="00E20D5C"/>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75704">
      <w:bodyDiv w:val="1"/>
      <w:marLeft w:val="0"/>
      <w:marRight w:val="0"/>
      <w:marTop w:val="0"/>
      <w:marBottom w:val="0"/>
      <w:divBdr>
        <w:top w:val="none" w:sz="0" w:space="0" w:color="auto"/>
        <w:left w:val="none" w:sz="0" w:space="0" w:color="auto"/>
        <w:bottom w:val="none" w:sz="0" w:space="0" w:color="auto"/>
        <w:right w:val="none" w:sz="0" w:space="0" w:color="auto"/>
      </w:divBdr>
    </w:div>
    <w:div w:id="994836685">
      <w:bodyDiv w:val="1"/>
      <w:marLeft w:val="0"/>
      <w:marRight w:val="0"/>
      <w:marTop w:val="0"/>
      <w:marBottom w:val="0"/>
      <w:divBdr>
        <w:top w:val="none" w:sz="0" w:space="0" w:color="auto"/>
        <w:left w:val="none" w:sz="0" w:space="0" w:color="auto"/>
        <w:bottom w:val="none" w:sz="0" w:space="0" w:color="auto"/>
        <w:right w:val="none" w:sz="0" w:space="0" w:color="auto"/>
      </w:divBdr>
    </w:div>
    <w:div w:id="1555698301">
      <w:bodyDiv w:val="1"/>
      <w:marLeft w:val="0"/>
      <w:marRight w:val="0"/>
      <w:marTop w:val="0"/>
      <w:marBottom w:val="0"/>
      <w:divBdr>
        <w:top w:val="none" w:sz="0" w:space="0" w:color="auto"/>
        <w:left w:val="none" w:sz="0" w:space="0" w:color="auto"/>
        <w:bottom w:val="none" w:sz="0" w:space="0" w:color="auto"/>
        <w:right w:val="none" w:sz="0" w:space="0" w:color="auto"/>
      </w:divBdr>
    </w:div>
    <w:div w:id="1587809246">
      <w:bodyDiv w:val="1"/>
      <w:marLeft w:val="0"/>
      <w:marRight w:val="0"/>
      <w:marTop w:val="0"/>
      <w:marBottom w:val="0"/>
      <w:divBdr>
        <w:top w:val="none" w:sz="0" w:space="0" w:color="auto"/>
        <w:left w:val="none" w:sz="0" w:space="0" w:color="auto"/>
        <w:bottom w:val="none" w:sz="0" w:space="0" w:color="auto"/>
        <w:right w:val="none" w:sz="0" w:space="0" w:color="auto"/>
      </w:divBdr>
    </w:div>
    <w:div w:id="18959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wynhamlearning.com" TargetMode="External"/><Relationship Id="rId3" Type="http://schemas.openxmlformats.org/officeDocument/2006/relationships/settings" Target="settings.xml"/><Relationship Id="rId7" Type="http://schemas.openxmlformats.org/officeDocument/2006/relationships/hyperlink" Target="mailto:recruitment@twynhamlear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jobs.dorsetforyou.gov.uk/CommonFileStorageImageGrabResize.aspx?msg=6c0fXAQFzZpkUc9jRlu68KYn%2fAKMi9L1TAvxghDC5R3Bq%2biOBdFFLvibJx2NTMkY6nOdP8NCuE35hfe730Tqdw%3d%3d"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ynhamlearning.com/187/staff-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Stone</dc:creator>
  <cp:keywords/>
  <cp:lastModifiedBy>Emma Barton</cp:lastModifiedBy>
  <cp:revision>4</cp:revision>
  <cp:lastPrinted>2021-05-06T12:19:00Z</cp:lastPrinted>
  <dcterms:created xsi:type="dcterms:W3CDTF">2021-05-10T12:11:00Z</dcterms:created>
  <dcterms:modified xsi:type="dcterms:W3CDTF">2021-05-12T12:26:00Z</dcterms:modified>
</cp:coreProperties>
</file>