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B8CB0" w14:textId="77777777" w:rsidR="00970C0E" w:rsidRDefault="00F942F7">
      <w:pPr>
        <w:spacing w:after="72" w:line="259" w:lineRule="auto"/>
        <w:ind w:left="0" w:firstLine="0"/>
        <w:jc w:val="left"/>
      </w:pPr>
      <w:r>
        <w:rPr>
          <w:rFonts w:ascii="Times New Roman" w:eastAsia="Times New Roman" w:hAnsi="Times New Roman" w:cs="Times New Roman"/>
          <w:color w:val="000000"/>
          <w:sz w:val="22"/>
        </w:rPr>
        <w:t xml:space="preserve"> </w:t>
      </w:r>
    </w:p>
    <w:p w14:paraId="2851067E" w14:textId="77777777" w:rsidR="00970C0E" w:rsidRDefault="00F942F7">
      <w:pPr>
        <w:spacing w:after="0" w:line="259" w:lineRule="auto"/>
        <w:ind w:left="1953" w:firstLine="0"/>
        <w:jc w:val="center"/>
      </w:pPr>
      <w:r>
        <w:rPr>
          <w:rFonts w:ascii="Times New Roman" w:eastAsia="Times New Roman" w:hAnsi="Times New Roman" w:cs="Times New Roman"/>
          <w:color w:val="000000"/>
          <w:sz w:val="32"/>
        </w:rPr>
        <w:t xml:space="preserve"> </w:t>
      </w:r>
    </w:p>
    <w:p w14:paraId="1EFB3720" w14:textId="6D4617F5" w:rsidR="00970C0E" w:rsidRPr="00E564D2" w:rsidRDefault="00E564D2" w:rsidP="00E564D2">
      <w:pPr>
        <w:ind w:right="-15"/>
        <w:jc w:val="center"/>
        <w:rPr>
          <w:sz w:val="32"/>
          <w:szCs w:val="32"/>
        </w:rPr>
      </w:pPr>
      <w:r w:rsidRPr="00E564D2">
        <w:rPr>
          <w:sz w:val="32"/>
          <w:szCs w:val="32"/>
        </w:rPr>
        <w:t xml:space="preserve">Job Description - Year Manager </w:t>
      </w:r>
      <w:r w:rsidRPr="00E564D2">
        <w:rPr>
          <w:rFonts w:ascii="Times New Roman" w:eastAsia="Times New Roman" w:hAnsi="Times New Roman" w:cs="Times New Roman"/>
          <w:color w:val="000000"/>
          <w:sz w:val="32"/>
          <w:szCs w:val="32"/>
        </w:rPr>
        <w:t xml:space="preserve"> </w:t>
      </w:r>
      <w:r w:rsidR="00F942F7" w:rsidRPr="00E564D2">
        <w:rPr>
          <w:rFonts w:ascii="Times New Roman" w:eastAsia="Times New Roman" w:hAnsi="Times New Roman" w:cs="Times New Roman"/>
          <w:color w:val="000000"/>
          <w:sz w:val="32"/>
          <w:szCs w:val="32"/>
        </w:rPr>
        <w:t xml:space="preserve"> </w:t>
      </w:r>
    </w:p>
    <w:p w14:paraId="267E87E4" w14:textId="77777777" w:rsidR="00970C0E" w:rsidRDefault="00F942F7">
      <w:pPr>
        <w:spacing w:after="0" w:line="259" w:lineRule="auto"/>
        <w:ind w:left="0" w:firstLine="0"/>
        <w:jc w:val="left"/>
      </w:pPr>
      <w:r>
        <w:rPr>
          <w:rFonts w:ascii="Times New Roman" w:eastAsia="Times New Roman" w:hAnsi="Times New Roman" w:cs="Times New Roman"/>
          <w:color w:val="000000"/>
          <w:sz w:val="2"/>
        </w:rPr>
        <w:t xml:space="preserve"> </w:t>
      </w:r>
    </w:p>
    <w:tbl>
      <w:tblPr>
        <w:tblStyle w:val="TableGrid"/>
        <w:tblW w:w="9923" w:type="dxa"/>
        <w:tblInd w:w="-5" w:type="dxa"/>
        <w:tblCellMar>
          <w:top w:w="53" w:type="dxa"/>
        </w:tblCellMar>
        <w:tblLook w:val="04A0" w:firstRow="1" w:lastRow="0" w:firstColumn="1" w:lastColumn="0" w:noHBand="0" w:noVBand="1"/>
      </w:tblPr>
      <w:tblGrid>
        <w:gridCol w:w="1610"/>
        <w:gridCol w:w="4643"/>
        <w:gridCol w:w="964"/>
        <w:gridCol w:w="2706"/>
      </w:tblGrid>
      <w:tr w:rsidR="00970C0E" w14:paraId="4274B1CD" w14:textId="77777777" w:rsidTr="00E564D2">
        <w:trPr>
          <w:trHeight w:val="2790"/>
        </w:trPr>
        <w:tc>
          <w:tcPr>
            <w:tcW w:w="1610" w:type="dxa"/>
            <w:tcBorders>
              <w:top w:val="single" w:sz="4" w:space="0" w:color="000000"/>
              <w:left w:val="single" w:sz="4" w:space="0" w:color="000000"/>
              <w:bottom w:val="single" w:sz="4" w:space="0" w:color="000000"/>
              <w:right w:val="single" w:sz="4" w:space="0" w:color="000000"/>
            </w:tcBorders>
          </w:tcPr>
          <w:p w14:paraId="5F2FF152" w14:textId="77777777" w:rsidR="00970C0E" w:rsidRDefault="00F942F7">
            <w:pPr>
              <w:spacing w:after="0" w:line="259" w:lineRule="auto"/>
              <w:ind w:left="108" w:firstLine="0"/>
              <w:jc w:val="left"/>
            </w:pPr>
            <w:r>
              <w:rPr>
                <w:color w:val="000000"/>
                <w:sz w:val="22"/>
              </w:rPr>
              <w:t xml:space="preserve">Purpose: </w:t>
            </w:r>
          </w:p>
          <w:p w14:paraId="4D49B92B" w14:textId="77777777" w:rsidR="00970C0E" w:rsidRDefault="00F942F7">
            <w:pPr>
              <w:spacing w:after="0" w:line="259" w:lineRule="auto"/>
              <w:ind w:left="108" w:firstLine="0"/>
              <w:jc w:val="left"/>
            </w:pPr>
            <w:r>
              <w:rPr>
                <w:color w:val="000000"/>
                <w:sz w:val="22"/>
              </w:rPr>
              <w:t xml:space="preserve"> </w:t>
            </w:r>
          </w:p>
        </w:tc>
        <w:tc>
          <w:tcPr>
            <w:tcW w:w="8313" w:type="dxa"/>
            <w:gridSpan w:val="3"/>
            <w:tcBorders>
              <w:top w:val="single" w:sz="4" w:space="0" w:color="000000"/>
              <w:left w:val="single" w:sz="4" w:space="0" w:color="000000"/>
              <w:bottom w:val="single" w:sz="4" w:space="0" w:color="000000"/>
              <w:right w:val="single" w:sz="4" w:space="0" w:color="000000"/>
            </w:tcBorders>
          </w:tcPr>
          <w:p w14:paraId="2051936B" w14:textId="77777777" w:rsidR="00970C0E" w:rsidRDefault="00F942F7">
            <w:pPr>
              <w:spacing w:after="10" w:line="259" w:lineRule="auto"/>
              <w:ind w:left="108" w:firstLine="0"/>
              <w:jc w:val="left"/>
            </w:pPr>
            <w:r>
              <w:rPr>
                <w:b w:val="0"/>
                <w:color w:val="000000"/>
                <w:sz w:val="22"/>
              </w:rPr>
              <w:t xml:space="preserve">Working as part of a pastoral team, to:  </w:t>
            </w:r>
          </w:p>
          <w:p w14:paraId="74913FD1" w14:textId="77777777" w:rsidR="00970C0E" w:rsidRDefault="00F942F7">
            <w:pPr>
              <w:numPr>
                <w:ilvl w:val="0"/>
                <w:numId w:val="1"/>
              </w:numPr>
              <w:spacing w:after="31" w:line="240" w:lineRule="auto"/>
              <w:ind w:hanging="360"/>
              <w:jc w:val="left"/>
            </w:pPr>
            <w:r>
              <w:rPr>
                <w:b w:val="0"/>
                <w:color w:val="000000"/>
                <w:sz w:val="22"/>
              </w:rPr>
              <w:t xml:space="preserve">take responsibility for a year group of 300 students, to address their needs and to help overcome barriers to learning; </w:t>
            </w:r>
          </w:p>
          <w:p w14:paraId="034A2DDD" w14:textId="77777777" w:rsidR="00970C0E" w:rsidRDefault="00F942F7">
            <w:pPr>
              <w:numPr>
                <w:ilvl w:val="0"/>
                <w:numId w:val="1"/>
              </w:numPr>
              <w:spacing w:after="0" w:line="259" w:lineRule="auto"/>
              <w:ind w:hanging="360"/>
              <w:jc w:val="left"/>
            </w:pPr>
            <w:r>
              <w:rPr>
                <w:b w:val="0"/>
                <w:color w:val="000000"/>
                <w:sz w:val="22"/>
              </w:rPr>
              <w:t xml:space="preserve">raise aspirations and enable students to achieve their full potential;  </w:t>
            </w:r>
          </w:p>
          <w:p w14:paraId="4FCE315B" w14:textId="77777777" w:rsidR="00970C0E" w:rsidRDefault="00F942F7">
            <w:pPr>
              <w:numPr>
                <w:ilvl w:val="0"/>
                <w:numId w:val="1"/>
              </w:numPr>
              <w:spacing w:after="0" w:line="259" w:lineRule="auto"/>
              <w:ind w:hanging="360"/>
              <w:jc w:val="left"/>
            </w:pPr>
            <w:r>
              <w:rPr>
                <w:b w:val="0"/>
                <w:color w:val="000000"/>
                <w:sz w:val="22"/>
              </w:rPr>
              <w:t xml:space="preserve">work closely with students and their parents/carers; </w:t>
            </w:r>
          </w:p>
          <w:p w14:paraId="34484122" w14:textId="77777777" w:rsidR="00970C0E" w:rsidRDefault="00F942F7">
            <w:pPr>
              <w:numPr>
                <w:ilvl w:val="0"/>
                <w:numId w:val="1"/>
              </w:numPr>
              <w:spacing w:after="0" w:line="259" w:lineRule="auto"/>
              <w:ind w:hanging="360"/>
              <w:jc w:val="left"/>
            </w:pPr>
            <w:r>
              <w:rPr>
                <w:b w:val="0"/>
                <w:color w:val="000000"/>
                <w:sz w:val="22"/>
              </w:rPr>
              <w:t xml:space="preserve">co-ordinate the work of a team of Personal Learning Guides; </w:t>
            </w:r>
          </w:p>
          <w:p w14:paraId="52F7945C" w14:textId="77777777" w:rsidR="00970C0E" w:rsidRDefault="00F942F7">
            <w:pPr>
              <w:numPr>
                <w:ilvl w:val="0"/>
                <w:numId w:val="1"/>
              </w:numPr>
              <w:spacing w:after="0" w:line="259" w:lineRule="auto"/>
              <w:ind w:hanging="360"/>
              <w:jc w:val="left"/>
            </w:pPr>
            <w:r>
              <w:rPr>
                <w:b w:val="0"/>
                <w:color w:val="000000"/>
                <w:sz w:val="22"/>
              </w:rPr>
              <w:t xml:space="preserve">lead assemblies; </w:t>
            </w:r>
          </w:p>
          <w:p w14:paraId="7F03738C" w14:textId="77777777" w:rsidR="00970C0E" w:rsidRDefault="00F942F7">
            <w:pPr>
              <w:numPr>
                <w:ilvl w:val="0"/>
                <w:numId w:val="1"/>
              </w:numPr>
              <w:spacing w:after="0" w:line="259" w:lineRule="auto"/>
              <w:ind w:hanging="360"/>
              <w:jc w:val="left"/>
            </w:pPr>
            <w:r>
              <w:rPr>
                <w:b w:val="0"/>
                <w:color w:val="000000"/>
                <w:sz w:val="22"/>
              </w:rPr>
              <w:t xml:space="preserve">positively reinforce good behaviour and ensure students have a voice in all aspects of school life. </w:t>
            </w:r>
          </w:p>
        </w:tc>
      </w:tr>
      <w:tr w:rsidR="00970C0E" w14:paraId="1E1E5DB2" w14:textId="77777777" w:rsidTr="00E564D2">
        <w:trPr>
          <w:trHeight w:val="514"/>
        </w:trPr>
        <w:tc>
          <w:tcPr>
            <w:tcW w:w="1610" w:type="dxa"/>
            <w:tcBorders>
              <w:top w:val="single" w:sz="4" w:space="0" w:color="000000"/>
              <w:left w:val="single" w:sz="4" w:space="0" w:color="000000"/>
              <w:bottom w:val="single" w:sz="4" w:space="0" w:color="000000"/>
              <w:right w:val="single" w:sz="4" w:space="0" w:color="000000"/>
            </w:tcBorders>
          </w:tcPr>
          <w:p w14:paraId="11D5EDB3" w14:textId="77777777" w:rsidR="00970C0E" w:rsidRDefault="00F942F7">
            <w:pPr>
              <w:spacing w:after="0" w:line="259" w:lineRule="auto"/>
              <w:ind w:left="108" w:firstLine="0"/>
              <w:jc w:val="left"/>
            </w:pPr>
            <w:r>
              <w:rPr>
                <w:color w:val="000000"/>
                <w:sz w:val="22"/>
              </w:rPr>
              <w:t xml:space="preserve">Reporting to: </w:t>
            </w:r>
          </w:p>
        </w:tc>
        <w:tc>
          <w:tcPr>
            <w:tcW w:w="8313" w:type="dxa"/>
            <w:gridSpan w:val="3"/>
            <w:tcBorders>
              <w:top w:val="single" w:sz="4" w:space="0" w:color="000000"/>
              <w:left w:val="single" w:sz="4" w:space="0" w:color="000000"/>
              <w:bottom w:val="single" w:sz="4" w:space="0" w:color="000000"/>
              <w:right w:val="single" w:sz="4" w:space="0" w:color="000000"/>
            </w:tcBorders>
          </w:tcPr>
          <w:p w14:paraId="570CB8E7" w14:textId="77777777" w:rsidR="00970C0E" w:rsidRDefault="00F942F7">
            <w:pPr>
              <w:spacing w:after="0" w:line="259" w:lineRule="auto"/>
              <w:ind w:left="108" w:firstLine="0"/>
              <w:jc w:val="left"/>
            </w:pPr>
            <w:r>
              <w:rPr>
                <w:b w:val="0"/>
                <w:color w:val="000000"/>
                <w:sz w:val="22"/>
              </w:rPr>
              <w:t xml:space="preserve">Achievement and Access Manager </w:t>
            </w:r>
          </w:p>
        </w:tc>
      </w:tr>
      <w:tr w:rsidR="00970C0E" w14:paraId="556CA01A" w14:textId="77777777" w:rsidTr="00E564D2">
        <w:trPr>
          <w:trHeight w:val="1053"/>
        </w:trPr>
        <w:tc>
          <w:tcPr>
            <w:tcW w:w="1610" w:type="dxa"/>
            <w:tcBorders>
              <w:top w:val="single" w:sz="4" w:space="0" w:color="000000"/>
              <w:left w:val="single" w:sz="4" w:space="0" w:color="000000"/>
              <w:bottom w:val="single" w:sz="4" w:space="0" w:color="000000"/>
              <w:right w:val="single" w:sz="4" w:space="0" w:color="000000"/>
            </w:tcBorders>
          </w:tcPr>
          <w:p w14:paraId="0DFD3F19" w14:textId="77777777" w:rsidR="00970C0E" w:rsidRDefault="00F942F7">
            <w:pPr>
              <w:spacing w:after="0" w:line="259" w:lineRule="auto"/>
              <w:ind w:left="108" w:firstLine="0"/>
              <w:jc w:val="left"/>
            </w:pPr>
            <w:r>
              <w:rPr>
                <w:color w:val="000000"/>
                <w:sz w:val="22"/>
              </w:rPr>
              <w:t xml:space="preserve">Responsible for: </w:t>
            </w:r>
          </w:p>
        </w:tc>
        <w:tc>
          <w:tcPr>
            <w:tcW w:w="8313" w:type="dxa"/>
            <w:gridSpan w:val="3"/>
            <w:tcBorders>
              <w:top w:val="single" w:sz="4" w:space="0" w:color="000000"/>
              <w:left w:val="single" w:sz="4" w:space="0" w:color="000000"/>
              <w:bottom w:val="single" w:sz="4" w:space="0" w:color="000000"/>
              <w:right w:val="single" w:sz="4" w:space="0" w:color="000000"/>
            </w:tcBorders>
          </w:tcPr>
          <w:p w14:paraId="476A55DB" w14:textId="120E5189" w:rsidR="00970C0E" w:rsidRDefault="00F942F7">
            <w:pPr>
              <w:spacing w:after="0" w:line="259" w:lineRule="auto"/>
              <w:ind w:left="108" w:firstLine="0"/>
              <w:jc w:val="left"/>
            </w:pPr>
            <w:r>
              <w:rPr>
                <w:b w:val="0"/>
                <w:color w:val="000000"/>
                <w:sz w:val="22"/>
              </w:rPr>
              <w:t xml:space="preserve">Providing direction, guidance and </w:t>
            </w:r>
            <w:r w:rsidR="00480F4D">
              <w:rPr>
                <w:b w:val="0"/>
                <w:color w:val="000000"/>
                <w:sz w:val="22"/>
              </w:rPr>
              <w:t>support</w:t>
            </w:r>
            <w:r>
              <w:rPr>
                <w:b w:val="0"/>
                <w:color w:val="000000"/>
                <w:sz w:val="22"/>
              </w:rPr>
              <w:t xml:space="preserve"> to a team of Personal Learning Guides, ensuring that the pastoral infrastructure for delivering the </w:t>
            </w:r>
            <w:r w:rsidR="00480F4D">
              <w:rPr>
                <w:b w:val="0"/>
                <w:color w:val="000000"/>
                <w:sz w:val="22"/>
              </w:rPr>
              <w:t>Team</w:t>
            </w:r>
            <w:r w:rsidR="003B59A3">
              <w:rPr>
                <w:b w:val="0"/>
                <w:color w:val="000000"/>
                <w:sz w:val="22"/>
              </w:rPr>
              <w:t xml:space="preserve"> </w:t>
            </w:r>
            <w:r w:rsidR="00480F4D">
              <w:rPr>
                <w:b w:val="0"/>
                <w:color w:val="000000"/>
                <w:sz w:val="22"/>
              </w:rPr>
              <w:t>PLG</w:t>
            </w:r>
            <w:r>
              <w:rPr>
                <w:b w:val="0"/>
                <w:color w:val="000000"/>
                <w:sz w:val="22"/>
              </w:rPr>
              <w:t xml:space="preserve"> programme to the identified year group runs smoothly.  </w:t>
            </w:r>
          </w:p>
        </w:tc>
      </w:tr>
      <w:tr w:rsidR="00970C0E" w14:paraId="32740EEC" w14:textId="77777777" w:rsidTr="00E564D2">
        <w:trPr>
          <w:trHeight w:val="512"/>
        </w:trPr>
        <w:tc>
          <w:tcPr>
            <w:tcW w:w="1610" w:type="dxa"/>
            <w:tcBorders>
              <w:top w:val="single" w:sz="4" w:space="0" w:color="000000"/>
              <w:left w:val="single" w:sz="4" w:space="0" w:color="000000"/>
              <w:bottom w:val="single" w:sz="4" w:space="0" w:color="000000"/>
              <w:right w:val="single" w:sz="4" w:space="0" w:color="000000"/>
            </w:tcBorders>
          </w:tcPr>
          <w:p w14:paraId="4346F4B7" w14:textId="77777777" w:rsidR="00970C0E" w:rsidRDefault="00F942F7">
            <w:pPr>
              <w:spacing w:after="0" w:line="259" w:lineRule="auto"/>
              <w:ind w:left="108" w:firstLine="0"/>
              <w:jc w:val="left"/>
            </w:pPr>
            <w:r>
              <w:rPr>
                <w:color w:val="000000"/>
                <w:sz w:val="22"/>
              </w:rPr>
              <w:t xml:space="preserve">Liaising with: </w:t>
            </w:r>
          </w:p>
        </w:tc>
        <w:tc>
          <w:tcPr>
            <w:tcW w:w="8313" w:type="dxa"/>
            <w:gridSpan w:val="3"/>
            <w:tcBorders>
              <w:top w:val="single" w:sz="4" w:space="0" w:color="000000"/>
              <w:left w:val="single" w:sz="4" w:space="0" w:color="000000"/>
              <w:bottom w:val="single" w:sz="4" w:space="0" w:color="000000"/>
              <w:right w:val="single" w:sz="4" w:space="0" w:color="000000"/>
            </w:tcBorders>
          </w:tcPr>
          <w:p w14:paraId="1426E035" w14:textId="77777777" w:rsidR="00970C0E" w:rsidRDefault="00F942F7">
            <w:pPr>
              <w:spacing w:after="0" w:line="259" w:lineRule="auto"/>
              <w:ind w:left="108" w:firstLine="0"/>
              <w:jc w:val="both"/>
            </w:pPr>
            <w:r>
              <w:rPr>
                <w:b w:val="0"/>
                <w:color w:val="000000"/>
                <w:sz w:val="22"/>
              </w:rPr>
              <w:t xml:space="preserve">Students, parents/carers, SLMT, Heads of Faculty, school staff, external agencies. </w:t>
            </w:r>
          </w:p>
        </w:tc>
      </w:tr>
      <w:tr w:rsidR="00970C0E" w14:paraId="60CF06D4" w14:textId="77777777" w:rsidTr="00E564D2">
        <w:trPr>
          <w:trHeight w:val="510"/>
        </w:trPr>
        <w:tc>
          <w:tcPr>
            <w:tcW w:w="1610" w:type="dxa"/>
            <w:tcBorders>
              <w:top w:val="single" w:sz="4" w:space="0" w:color="000000"/>
              <w:left w:val="single" w:sz="4" w:space="0" w:color="000000"/>
              <w:bottom w:val="single" w:sz="4" w:space="0" w:color="000000"/>
              <w:right w:val="single" w:sz="4" w:space="0" w:color="000000"/>
            </w:tcBorders>
          </w:tcPr>
          <w:p w14:paraId="296D3A05" w14:textId="77777777" w:rsidR="00970C0E" w:rsidRDefault="00F942F7">
            <w:pPr>
              <w:spacing w:after="0" w:line="259" w:lineRule="auto"/>
              <w:ind w:left="108" w:firstLine="0"/>
              <w:jc w:val="left"/>
            </w:pPr>
            <w:r>
              <w:rPr>
                <w:color w:val="000000"/>
                <w:sz w:val="22"/>
              </w:rPr>
              <w:t xml:space="preserve">DBS Check </w:t>
            </w:r>
          </w:p>
        </w:tc>
        <w:tc>
          <w:tcPr>
            <w:tcW w:w="8313" w:type="dxa"/>
            <w:gridSpan w:val="3"/>
            <w:tcBorders>
              <w:top w:val="single" w:sz="4" w:space="0" w:color="000000"/>
              <w:left w:val="single" w:sz="4" w:space="0" w:color="000000"/>
              <w:bottom w:val="single" w:sz="4" w:space="0" w:color="000000"/>
              <w:right w:val="single" w:sz="4" w:space="0" w:color="000000"/>
            </w:tcBorders>
          </w:tcPr>
          <w:p w14:paraId="5E5793D4" w14:textId="77777777" w:rsidR="00970C0E" w:rsidRDefault="00F942F7">
            <w:pPr>
              <w:spacing w:after="0" w:line="259" w:lineRule="auto"/>
              <w:ind w:left="108" w:firstLine="0"/>
              <w:jc w:val="left"/>
            </w:pPr>
            <w:r>
              <w:rPr>
                <w:b w:val="0"/>
                <w:color w:val="000000"/>
                <w:sz w:val="22"/>
              </w:rPr>
              <w:t xml:space="preserve">Enhanced Level </w:t>
            </w:r>
          </w:p>
        </w:tc>
      </w:tr>
      <w:tr w:rsidR="00970C0E" w14:paraId="4A1A267D" w14:textId="77777777" w:rsidTr="00E564D2">
        <w:trPr>
          <w:trHeight w:val="509"/>
        </w:trPr>
        <w:tc>
          <w:tcPr>
            <w:tcW w:w="1610" w:type="dxa"/>
            <w:tcBorders>
              <w:top w:val="single" w:sz="4" w:space="0" w:color="000000"/>
              <w:left w:val="single" w:sz="4" w:space="0" w:color="000000"/>
              <w:bottom w:val="single" w:sz="4" w:space="0" w:color="000000"/>
              <w:right w:val="single" w:sz="4" w:space="0" w:color="000000"/>
            </w:tcBorders>
          </w:tcPr>
          <w:p w14:paraId="0145D28E" w14:textId="77777777" w:rsidR="00970C0E" w:rsidRDefault="00F942F7">
            <w:pPr>
              <w:spacing w:after="0" w:line="259" w:lineRule="auto"/>
              <w:ind w:left="108" w:firstLine="0"/>
              <w:jc w:val="both"/>
            </w:pPr>
            <w:r>
              <w:rPr>
                <w:color w:val="000000"/>
                <w:sz w:val="22"/>
              </w:rPr>
              <w:t xml:space="preserve">Working Time </w:t>
            </w:r>
          </w:p>
        </w:tc>
        <w:tc>
          <w:tcPr>
            <w:tcW w:w="4643" w:type="dxa"/>
            <w:tcBorders>
              <w:top w:val="single" w:sz="4" w:space="0" w:color="000000"/>
              <w:left w:val="single" w:sz="4" w:space="0" w:color="000000"/>
              <w:bottom w:val="single" w:sz="4" w:space="0" w:color="000000"/>
              <w:right w:val="nil"/>
            </w:tcBorders>
          </w:tcPr>
          <w:p w14:paraId="6EAB3566" w14:textId="77777777" w:rsidR="00970C0E" w:rsidRDefault="00F942F7">
            <w:pPr>
              <w:spacing w:after="0" w:line="259" w:lineRule="auto"/>
              <w:ind w:left="108" w:firstLine="0"/>
              <w:jc w:val="both"/>
            </w:pPr>
            <w:r>
              <w:rPr>
                <w:b w:val="0"/>
                <w:color w:val="000000"/>
                <w:sz w:val="22"/>
              </w:rPr>
              <w:t xml:space="preserve">36 hours 40 mins a week, Term-Time only </w:t>
            </w:r>
          </w:p>
        </w:tc>
        <w:tc>
          <w:tcPr>
            <w:tcW w:w="964" w:type="dxa"/>
            <w:tcBorders>
              <w:top w:val="single" w:sz="4" w:space="0" w:color="000000"/>
              <w:left w:val="nil"/>
              <w:bottom w:val="single" w:sz="4" w:space="0" w:color="000000"/>
              <w:right w:val="nil"/>
            </w:tcBorders>
            <w:shd w:val="clear" w:color="auto" w:fill="auto"/>
          </w:tcPr>
          <w:p w14:paraId="392C8384" w14:textId="77777777" w:rsidR="00970C0E" w:rsidRDefault="00CE1068">
            <w:pPr>
              <w:spacing w:after="0" w:line="259" w:lineRule="auto"/>
              <w:ind w:left="0" w:firstLine="0"/>
              <w:jc w:val="both"/>
            </w:pPr>
            <w:r>
              <w:rPr>
                <w:b w:val="0"/>
                <w:color w:val="000000"/>
                <w:sz w:val="22"/>
              </w:rPr>
              <w:t xml:space="preserve"> </w:t>
            </w:r>
            <w:r w:rsidR="00F942F7">
              <w:rPr>
                <w:b w:val="0"/>
                <w:color w:val="000000"/>
                <w:sz w:val="22"/>
              </w:rPr>
              <w:t>19</w:t>
            </w:r>
            <w:r>
              <w:rPr>
                <w:b w:val="0"/>
                <w:color w:val="000000"/>
                <w:sz w:val="22"/>
              </w:rPr>
              <w:t xml:space="preserve">0 + </w:t>
            </w:r>
            <w:r w:rsidR="00F942F7">
              <w:rPr>
                <w:b w:val="0"/>
                <w:color w:val="000000"/>
                <w:sz w:val="22"/>
              </w:rPr>
              <w:t>2</w:t>
            </w:r>
          </w:p>
        </w:tc>
        <w:tc>
          <w:tcPr>
            <w:tcW w:w="2706" w:type="dxa"/>
            <w:tcBorders>
              <w:top w:val="single" w:sz="4" w:space="0" w:color="000000"/>
              <w:left w:val="nil"/>
              <w:bottom w:val="single" w:sz="4" w:space="0" w:color="000000"/>
              <w:right w:val="single" w:sz="4" w:space="0" w:color="000000"/>
            </w:tcBorders>
            <w:shd w:val="clear" w:color="auto" w:fill="auto"/>
          </w:tcPr>
          <w:p w14:paraId="7BBE2EE6" w14:textId="77777777" w:rsidR="00970C0E" w:rsidRDefault="00F942F7">
            <w:pPr>
              <w:spacing w:after="0" w:line="259" w:lineRule="auto"/>
              <w:ind w:left="0" w:firstLine="0"/>
              <w:jc w:val="left"/>
            </w:pPr>
            <w:r>
              <w:rPr>
                <w:b w:val="0"/>
                <w:color w:val="000000"/>
                <w:sz w:val="22"/>
              </w:rPr>
              <w:t xml:space="preserve"> </w:t>
            </w:r>
            <w:r w:rsidR="00CE1068">
              <w:rPr>
                <w:b w:val="0"/>
                <w:color w:val="000000"/>
                <w:sz w:val="22"/>
              </w:rPr>
              <w:t>Training days</w:t>
            </w:r>
          </w:p>
        </w:tc>
      </w:tr>
      <w:tr w:rsidR="00970C0E" w14:paraId="27F82081" w14:textId="77777777" w:rsidTr="00E564D2">
        <w:trPr>
          <w:trHeight w:val="516"/>
        </w:trPr>
        <w:tc>
          <w:tcPr>
            <w:tcW w:w="1610" w:type="dxa"/>
            <w:tcBorders>
              <w:top w:val="single" w:sz="4" w:space="0" w:color="000000"/>
              <w:left w:val="single" w:sz="4" w:space="0" w:color="000000"/>
              <w:bottom w:val="single" w:sz="4" w:space="0" w:color="000000"/>
              <w:right w:val="single" w:sz="4" w:space="0" w:color="000000"/>
            </w:tcBorders>
          </w:tcPr>
          <w:p w14:paraId="684369D7" w14:textId="77777777" w:rsidR="00970C0E" w:rsidRDefault="00F942F7">
            <w:pPr>
              <w:spacing w:after="0" w:line="259" w:lineRule="auto"/>
              <w:ind w:left="108" w:firstLine="0"/>
              <w:jc w:val="left"/>
            </w:pPr>
            <w:r>
              <w:rPr>
                <w:color w:val="000000"/>
                <w:sz w:val="22"/>
              </w:rPr>
              <w:t xml:space="preserve">Salary </w:t>
            </w:r>
          </w:p>
        </w:tc>
        <w:tc>
          <w:tcPr>
            <w:tcW w:w="8313" w:type="dxa"/>
            <w:gridSpan w:val="3"/>
            <w:tcBorders>
              <w:top w:val="single" w:sz="4" w:space="0" w:color="000000"/>
              <w:left w:val="single" w:sz="4" w:space="0" w:color="000000"/>
              <w:bottom w:val="single" w:sz="4" w:space="0" w:color="000000"/>
              <w:right w:val="single" w:sz="4" w:space="0" w:color="000000"/>
            </w:tcBorders>
          </w:tcPr>
          <w:p w14:paraId="7D40548A" w14:textId="04073477" w:rsidR="00970C0E" w:rsidRDefault="00F942F7">
            <w:pPr>
              <w:spacing w:after="0" w:line="259" w:lineRule="auto"/>
              <w:ind w:left="108" w:firstLine="0"/>
              <w:jc w:val="left"/>
            </w:pPr>
            <w:r>
              <w:rPr>
                <w:b w:val="0"/>
                <w:color w:val="000000"/>
                <w:sz w:val="22"/>
              </w:rPr>
              <w:t>Grade 6, P</w:t>
            </w:r>
            <w:r w:rsidR="00E564D2">
              <w:rPr>
                <w:b w:val="0"/>
                <w:color w:val="000000"/>
                <w:sz w:val="22"/>
              </w:rPr>
              <w:t>oints</w:t>
            </w:r>
            <w:r>
              <w:rPr>
                <w:b w:val="0"/>
                <w:color w:val="000000"/>
                <w:sz w:val="22"/>
              </w:rPr>
              <w:t xml:space="preserve"> </w:t>
            </w:r>
            <w:r w:rsidR="00CE1068">
              <w:rPr>
                <w:b w:val="0"/>
                <w:color w:val="000000"/>
                <w:sz w:val="22"/>
              </w:rPr>
              <w:t>23-27</w:t>
            </w:r>
            <w:r>
              <w:rPr>
                <w:b w:val="0"/>
                <w:color w:val="000000"/>
                <w:sz w:val="22"/>
              </w:rPr>
              <w:t xml:space="preserve">, </w:t>
            </w:r>
            <w:r w:rsidR="00E564D2">
              <w:rPr>
                <w:b w:val="0"/>
                <w:color w:val="000000"/>
                <w:sz w:val="22"/>
              </w:rPr>
              <w:t>£34,434 - £38,220</w:t>
            </w:r>
            <w:r>
              <w:rPr>
                <w:b w:val="0"/>
                <w:color w:val="000000"/>
                <w:sz w:val="22"/>
              </w:rPr>
              <w:t xml:space="preserve"> (</w:t>
            </w:r>
            <w:r w:rsidR="00E564D2">
              <w:rPr>
                <w:b w:val="0"/>
                <w:color w:val="000000"/>
                <w:sz w:val="22"/>
              </w:rPr>
              <w:t xml:space="preserve">£29,034 - £33,248 </w:t>
            </w:r>
            <w:r>
              <w:rPr>
                <w:b w:val="0"/>
                <w:color w:val="000000"/>
                <w:sz w:val="22"/>
              </w:rPr>
              <w:t xml:space="preserve">pro rata applied) </w:t>
            </w:r>
            <w:r w:rsidR="00FE3D4C">
              <w:rPr>
                <w:b w:val="0"/>
                <w:color w:val="000000"/>
                <w:sz w:val="22"/>
              </w:rPr>
              <w:t>plus an allowance of £2,200</w:t>
            </w:r>
            <w:r w:rsidR="00F13F10">
              <w:rPr>
                <w:b w:val="0"/>
                <w:color w:val="000000"/>
                <w:sz w:val="22"/>
              </w:rPr>
              <w:t xml:space="preserve"> per annum</w:t>
            </w:r>
            <w:r w:rsidR="00FE3D4C">
              <w:rPr>
                <w:b w:val="0"/>
                <w:color w:val="000000"/>
                <w:sz w:val="22"/>
              </w:rPr>
              <w:t xml:space="preserve"> for duties.</w:t>
            </w:r>
          </w:p>
        </w:tc>
      </w:tr>
    </w:tbl>
    <w:p w14:paraId="7503BDC4" w14:textId="77777777" w:rsidR="00970C0E" w:rsidRDefault="00F942F7">
      <w:pPr>
        <w:spacing w:after="0" w:line="259" w:lineRule="auto"/>
        <w:ind w:left="0" w:firstLine="0"/>
        <w:jc w:val="left"/>
        <w:rPr>
          <w:rFonts w:ascii="Times New Roman" w:eastAsia="Times New Roman" w:hAnsi="Times New Roman" w:cs="Times New Roman"/>
          <w:b w:val="0"/>
          <w:color w:val="000000"/>
          <w:sz w:val="20"/>
        </w:rPr>
      </w:pPr>
      <w:r>
        <w:rPr>
          <w:rFonts w:ascii="Times New Roman" w:eastAsia="Times New Roman" w:hAnsi="Times New Roman" w:cs="Times New Roman"/>
          <w:b w:val="0"/>
          <w:color w:val="000000"/>
          <w:sz w:val="20"/>
        </w:rPr>
        <w:t xml:space="preserve"> </w:t>
      </w:r>
    </w:p>
    <w:p w14:paraId="2B93FE4B" w14:textId="08751AE0" w:rsidR="00CE1068" w:rsidRPr="001D70CD" w:rsidRDefault="00E564D2">
      <w:pPr>
        <w:spacing w:after="0" w:line="259" w:lineRule="auto"/>
        <w:ind w:left="0" w:firstLine="0"/>
        <w:jc w:val="left"/>
        <w:rPr>
          <w:sz w:val="24"/>
          <w:szCs w:val="24"/>
        </w:rPr>
      </w:pPr>
      <w:r w:rsidRPr="001D70CD">
        <w:rPr>
          <w:sz w:val="24"/>
          <w:szCs w:val="24"/>
        </w:rPr>
        <w:t>Specific Duties</w:t>
      </w:r>
    </w:p>
    <w:p w14:paraId="58291001" w14:textId="77777777" w:rsidR="00E564D2" w:rsidRDefault="00E564D2">
      <w:pPr>
        <w:spacing w:after="0" w:line="259" w:lineRule="auto"/>
        <w:ind w:left="0" w:firstLine="0"/>
        <w:jc w:val="left"/>
      </w:pPr>
    </w:p>
    <w:p w14:paraId="63DE3A6E" w14:textId="77777777" w:rsidR="00E564D2" w:rsidRPr="001D70CD" w:rsidRDefault="00E564D2" w:rsidP="001D70CD">
      <w:pPr>
        <w:pStyle w:val="ListParagraph"/>
        <w:numPr>
          <w:ilvl w:val="0"/>
          <w:numId w:val="2"/>
        </w:numPr>
        <w:spacing w:after="0" w:line="259" w:lineRule="auto"/>
        <w:ind w:left="567" w:hanging="567"/>
        <w:jc w:val="left"/>
        <w:rPr>
          <w:color w:val="auto"/>
        </w:rPr>
      </w:pPr>
      <w:r w:rsidRPr="001D70CD">
        <w:rPr>
          <w:b w:val="0"/>
          <w:color w:val="auto"/>
          <w:sz w:val="22"/>
        </w:rPr>
        <w:t xml:space="preserve">Develop, support and monitor the work of a team of Personal Learning Guides  </w:t>
      </w:r>
    </w:p>
    <w:p w14:paraId="5F747AE8" w14:textId="77777777" w:rsidR="00E564D2" w:rsidRPr="001D70CD" w:rsidRDefault="00E564D2" w:rsidP="001D70CD">
      <w:pPr>
        <w:pStyle w:val="ListParagraph"/>
        <w:numPr>
          <w:ilvl w:val="0"/>
          <w:numId w:val="2"/>
        </w:numPr>
        <w:spacing w:after="0" w:line="259" w:lineRule="auto"/>
        <w:ind w:left="567" w:hanging="567"/>
        <w:jc w:val="left"/>
        <w:rPr>
          <w:color w:val="auto"/>
        </w:rPr>
      </w:pPr>
      <w:r w:rsidRPr="001D70CD">
        <w:rPr>
          <w:b w:val="0"/>
          <w:color w:val="auto"/>
          <w:sz w:val="22"/>
        </w:rPr>
        <w:t xml:space="preserve">Take assemblies for an identified Year Group </w:t>
      </w:r>
    </w:p>
    <w:p w14:paraId="03F2DFF4" w14:textId="388F5DEE" w:rsidR="00E564D2" w:rsidRPr="001D70CD" w:rsidRDefault="00E564D2" w:rsidP="001D70CD">
      <w:pPr>
        <w:pStyle w:val="ListParagraph"/>
        <w:numPr>
          <w:ilvl w:val="0"/>
          <w:numId w:val="2"/>
        </w:numPr>
        <w:spacing w:after="0" w:line="259" w:lineRule="auto"/>
        <w:ind w:left="567" w:hanging="567"/>
        <w:jc w:val="left"/>
        <w:rPr>
          <w:color w:val="auto"/>
        </w:rPr>
      </w:pPr>
      <w:r w:rsidRPr="001D70CD">
        <w:rPr>
          <w:b w:val="0"/>
          <w:color w:val="auto"/>
          <w:sz w:val="22"/>
        </w:rPr>
        <w:t xml:space="preserve">Advise the Head of Faculty about pastoral issues relating to the Year Group </w:t>
      </w:r>
    </w:p>
    <w:p w14:paraId="16770F28" w14:textId="3C4EDD5F" w:rsidR="00E564D2" w:rsidRPr="001D70CD" w:rsidRDefault="00E564D2" w:rsidP="001D70CD">
      <w:pPr>
        <w:pStyle w:val="ListParagraph"/>
        <w:numPr>
          <w:ilvl w:val="0"/>
          <w:numId w:val="2"/>
        </w:numPr>
        <w:spacing w:after="0" w:line="259" w:lineRule="auto"/>
        <w:ind w:left="567" w:hanging="567"/>
        <w:jc w:val="left"/>
        <w:rPr>
          <w:color w:val="auto"/>
        </w:rPr>
      </w:pPr>
      <w:r w:rsidRPr="001D70CD">
        <w:rPr>
          <w:b w:val="0"/>
          <w:color w:val="auto"/>
          <w:sz w:val="22"/>
        </w:rPr>
        <w:t xml:space="preserve">Be the first contact for parents, alongside the Personal Learning Guide, in relation to student behaviour and barriers to learning </w:t>
      </w:r>
    </w:p>
    <w:p w14:paraId="75B422A6" w14:textId="0CCE46D8" w:rsidR="00E564D2" w:rsidRPr="001D70CD" w:rsidRDefault="00E564D2" w:rsidP="001D70CD">
      <w:pPr>
        <w:pStyle w:val="ListParagraph"/>
        <w:numPr>
          <w:ilvl w:val="0"/>
          <w:numId w:val="2"/>
        </w:numPr>
        <w:spacing w:after="0" w:line="259" w:lineRule="auto"/>
        <w:ind w:left="567" w:hanging="567"/>
        <w:jc w:val="left"/>
        <w:rPr>
          <w:color w:val="auto"/>
        </w:rPr>
      </w:pPr>
      <w:r w:rsidRPr="001D70CD">
        <w:rPr>
          <w:b w:val="0"/>
          <w:color w:val="auto"/>
          <w:sz w:val="22"/>
        </w:rPr>
        <w:t xml:space="preserve">Liaise with Heads of Faculty/Department regarding student achievement </w:t>
      </w:r>
    </w:p>
    <w:p w14:paraId="5BA2EADF" w14:textId="60807D2C" w:rsidR="00E564D2" w:rsidRPr="001D70CD" w:rsidRDefault="00E564D2" w:rsidP="001D70CD">
      <w:pPr>
        <w:pStyle w:val="ListParagraph"/>
        <w:numPr>
          <w:ilvl w:val="0"/>
          <w:numId w:val="2"/>
        </w:numPr>
        <w:spacing w:after="0" w:line="259" w:lineRule="auto"/>
        <w:ind w:left="567" w:hanging="567"/>
        <w:jc w:val="left"/>
        <w:rPr>
          <w:color w:val="auto"/>
        </w:rPr>
      </w:pPr>
      <w:r w:rsidRPr="001D70CD">
        <w:rPr>
          <w:b w:val="0"/>
          <w:color w:val="auto"/>
          <w:sz w:val="22"/>
        </w:rPr>
        <w:t xml:space="preserve">Support the development and management of assessment and recording procedures in relation to behaviour management </w:t>
      </w:r>
    </w:p>
    <w:p w14:paraId="070F4B17" w14:textId="0A021437" w:rsidR="00E564D2" w:rsidRPr="001D70CD" w:rsidRDefault="00E564D2" w:rsidP="001D70CD">
      <w:pPr>
        <w:pStyle w:val="ListParagraph"/>
        <w:numPr>
          <w:ilvl w:val="0"/>
          <w:numId w:val="2"/>
        </w:numPr>
        <w:spacing w:after="0" w:line="259" w:lineRule="auto"/>
        <w:ind w:left="567" w:hanging="567"/>
        <w:jc w:val="left"/>
        <w:rPr>
          <w:color w:val="auto"/>
        </w:rPr>
      </w:pPr>
      <w:r w:rsidRPr="001D70CD">
        <w:rPr>
          <w:b w:val="0"/>
          <w:color w:val="auto"/>
          <w:sz w:val="22"/>
        </w:rPr>
        <w:t xml:space="preserve">Track and monitor the achievement, progress and attitude to learning of students in the Year Group </w:t>
      </w:r>
    </w:p>
    <w:p w14:paraId="1FAF93A4" w14:textId="77777777" w:rsidR="00E564D2" w:rsidRPr="001D70CD" w:rsidRDefault="00E564D2" w:rsidP="001D70CD">
      <w:pPr>
        <w:pStyle w:val="ListParagraph"/>
        <w:numPr>
          <w:ilvl w:val="0"/>
          <w:numId w:val="2"/>
        </w:numPr>
        <w:spacing w:after="2" w:line="238" w:lineRule="auto"/>
        <w:ind w:left="567" w:hanging="567"/>
        <w:jc w:val="left"/>
        <w:rPr>
          <w:color w:val="auto"/>
        </w:rPr>
      </w:pPr>
      <w:r w:rsidRPr="001D70CD">
        <w:rPr>
          <w:b w:val="0"/>
          <w:color w:val="auto"/>
          <w:sz w:val="22"/>
        </w:rPr>
        <w:lastRenderedPageBreak/>
        <w:t xml:space="preserve">Liaise with individual teachers, departments and faculties in relation to behaviour and learning of individual and groups of students </w:t>
      </w:r>
    </w:p>
    <w:p w14:paraId="2E541773" w14:textId="4F2DABED" w:rsidR="00E564D2" w:rsidRPr="001D70CD" w:rsidRDefault="00E564D2" w:rsidP="001D70CD">
      <w:pPr>
        <w:pStyle w:val="ListParagraph"/>
        <w:numPr>
          <w:ilvl w:val="0"/>
          <w:numId w:val="2"/>
        </w:numPr>
        <w:spacing w:after="0" w:line="259" w:lineRule="auto"/>
        <w:ind w:left="567" w:hanging="567"/>
        <w:jc w:val="left"/>
        <w:rPr>
          <w:color w:val="auto"/>
        </w:rPr>
      </w:pPr>
      <w:r w:rsidRPr="001D70CD">
        <w:rPr>
          <w:b w:val="0"/>
          <w:color w:val="auto"/>
          <w:sz w:val="22"/>
        </w:rPr>
        <w:t xml:space="preserve">Support students in their learning, and encourage positive attitudes and behaviour in and around school </w:t>
      </w:r>
    </w:p>
    <w:p w14:paraId="05E7207A" w14:textId="47B3937B" w:rsidR="00E564D2" w:rsidRPr="001D70CD" w:rsidRDefault="00E564D2" w:rsidP="001D70CD">
      <w:pPr>
        <w:pStyle w:val="ListParagraph"/>
        <w:numPr>
          <w:ilvl w:val="0"/>
          <w:numId w:val="2"/>
        </w:numPr>
        <w:spacing w:after="0" w:line="259" w:lineRule="auto"/>
        <w:ind w:left="567" w:hanging="567"/>
        <w:jc w:val="left"/>
        <w:rPr>
          <w:color w:val="auto"/>
        </w:rPr>
      </w:pPr>
      <w:r w:rsidRPr="001D70CD">
        <w:rPr>
          <w:b w:val="0"/>
          <w:color w:val="auto"/>
          <w:sz w:val="22"/>
        </w:rPr>
        <w:t xml:space="preserve">Assist in the transition arrangements at the beginning, during and end of the year, manage admissions and withdrawals of students throughout the school year </w:t>
      </w:r>
    </w:p>
    <w:p w14:paraId="55A76EE4" w14:textId="551CD581" w:rsidR="00E564D2" w:rsidRPr="001D70CD" w:rsidRDefault="00E564D2" w:rsidP="001D70CD">
      <w:pPr>
        <w:pStyle w:val="ListParagraph"/>
        <w:numPr>
          <w:ilvl w:val="0"/>
          <w:numId w:val="2"/>
        </w:numPr>
        <w:spacing w:after="0" w:line="259" w:lineRule="auto"/>
        <w:ind w:left="567" w:hanging="567"/>
        <w:jc w:val="left"/>
        <w:rPr>
          <w:b w:val="0"/>
          <w:color w:val="auto"/>
          <w:sz w:val="22"/>
        </w:rPr>
      </w:pPr>
      <w:r w:rsidRPr="001D70CD">
        <w:rPr>
          <w:b w:val="0"/>
          <w:color w:val="auto"/>
          <w:sz w:val="22"/>
        </w:rPr>
        <w:t>Monitor punctuality and attendance, liaising with Personal Learning Guides, Mentors, the Education Attendance Welfare Manager, the Attendance Officer, Careers Advisers and the Head of Faculty as required</w:t>
      </w:r>
    </w:p>
    <w:p w14:paraId="3E566FE1" w14:textId="77777777" w:rsidR="00E564D2" w:rsidRPr="001D70CD" w:rsidRDefault="00E564D2" w:rsidP="001D70CD">
      <w:pPr>
        <w:pStyle w:val="ListParagraph"/>
        <w:numPr>
          <w:ilvl w:val="0"/>
          <w:numId w:val="2"/>
        </w:numPr>
        <w:spacing w:after="0" w:line="240" w:lineRule="auto"/>
        <w:ind w:left="567" w:hanging="567"/>
        <w:jc w:val="left"/>
        <w:rPr>
          <w:color w:val="auto"/>
        </w:rPr>
      </w:pPr>
      <w:r w:rsidRPr="001D70CD">
        <w:rPr>
          <w:b w:val="0"/>
          <w:color w:val="auto"/>
          <w:sz w:val="22"/>
        </w:rPr>
        <w:t xml:space="preserve">Encourage and develop parental contacts with Personal Learning Guides and others as appropriate </w:t>
      </w:r>
    </w:p>
    <w:p w14:paraId="789D2556" w14:textId="5FF4A6E5" w:rsidR="00E564D2" w:rsidRPr="001D70CD" w:rsidRDefault="00E564D2" w:rsidP="001D70CD">
      <w:pPr>
        <w:pStyle w:val="ListParagraph"/>
        <w:numPr>
          <w:ilvl w:val="0"/>
          <w:numId w:val="2"/>
        </w:numPr>
        <w:spacing w:after="0" w:line="259" w:lineRule="auto"/>
        <w:ind w:left="567" w:hanging="567"/>
        <w:jc w:val="left"/>
        <w:rPr>
          <w:color w:val="auto"/>
        </w:rPr>
      </w:pPr>
      <w:r w:rsidRPr="001D70CD">
        <w:rPr>
          <w:b w:val="0"/>
          <w:color w:val="auto"/>
          <w:sz w:val="22"/>
        </w:rPr>
        <w:t xml:space="preserve">Liaise with outside agencies, including the preparation of reports of various kinds and attending relevant meetings </w:t>
      </w:r>
    </w:p>
    <w:p w14:paraId="1F8578BF" w14:textId="46DB23AE" w:rsidR="00E564D2" w:rsidRPr="001D70CD" w:rsidRDefault="00E564D2" w:rsidP="001D70CD">
      <w:pPr>
        <w:pStyle w:val="ListParagraph"/>
        <w:numPr>
          <w:ilvl w:val="0"/>
          <w:numId w:val="2"/>
        </w:numPr>
        <w:spacing w:after="0" w:line="259" w:lineRule="auto"/>
        <w:ind w:left="567" w:hanging="567"/>
        <w:jc w:val="left"/>
        <w:rPr>
          <w:color w:val="auto"/>
        </w:rPr>
      </w:pPr>
      <w:r w:rsidRPr="001D70CD">
        <w:rPr>
          <w:b w:val="0"/>
          <w:color w:val="auto"/>
          <w:sz w:val="22"/>
        </w:rPr>
        <w:t xml:space="preserve">Manage interventions and referrals to the internal behaviour management team and external agencies as appropriate  </w:t>
      </w:r>
    </w:p>
    <w:p w14:paraId="6CB1929A" w14:textId="210F7056" w:rsidR="00E564D2" w:rsidRPr="001D70CD" w:rsidRDefault="00E564D2" w:rsidP="001D70CD">
      <w:pPr>
        <w:pStyle w:val="ListParagraph"/>
        <w:numPr>
          <w:ilvl w:val="0"/>
          <w:numId w:val="2"/>
        </w:numPr>
        <w:spacing w:after="0" w:line="259" w:lineRule="auto"/>
        <w:ind w:left="567" w:hanging="567"/>
        <w:jc w:val="left"/>
        <w:rPr>
          <w:b w:val="0"/>
          <w:color w:val="auto"/>
          <w:sz w:val="22"/>
        </w:rPr>
      </w:pPr>
      <w:r w:rsidRPr="001D70CD">
        <w:rPr>
          <w:b w:val="0"/>
          <w:color w:val="auto"/>
          <w:sz w:val="22"/>
        </w:rPr>
        <w:t xml:space="preserve">Support the work student voice groups and the Student Leadership Team and encourage and facilitate student involvement in school life, coordinate and lead community work with the Year Group </w:t>
      </w:r>
    </w:p>
    <w:p w14:paraId="2DA0E8E7" w14:textId="77777777" w:rsidR="00E564D2" w:rsidRPr="001D70CD" w:rsidRDefault="00E564D2" w:rsidP="001D70CD">
      <w:pPr>
        <w:pStyle w:val="ListParagraph"/>
        <w:numPr>
          <w:ilvl w:val="0"/>
          <w:numId w:val="2"/>
        </w:numPr>
        <w:spacing w:after="2" w:line="238" w:lineRule="auto"/>
        <w:ind w:left="567" w:hanging="567"/>
        <w:jc w:val="left"/>
        <w:rPr>
          <w:color w:val="auto"/>
        </w:rPr>
      </w:pPr>
      <w:r w:rsidRPr="001D70CD">
        <w:rPr>
          <w:b w:val="0"/>
          <w:color w:val="auto"/>
          <w:sz w:val="22"/>
        </w:rPr>
        <w:t xml:space="preserve">Take any measures necessary to improve Year Group attendance including holding attendance panels and rewarding good attendance through assemblies </w:t>
      </w:r>
    </w:p>
    <w:p w14:paraId="3E3A40F1" w14:textId="7775508C" w:rsidR="00E564D2" w:rsidRPr="001D70CD" w:rsidRDefault="00E564D2" w:rsidP="001D70CD">
      <w:pPr>
        <w:pStyle w:val="ListParagraph"/>
        <w:numPr>
          <w:ilvl w:val="0"/>
          <w:numId w:val="2"/>
        </w:numPr>
        <w:spacing w:after="0" w:line="259" w:lineRule="auto"/>
        <w:ind w:left="567" w:hanging="567"/>
        <w:jc w:val="left"/>
        <w:rPr>
          <w:color w:val="auto"/>
        </w:rPr>
      </w:pPr>
      <w:r w:rsidRPr="001D70CD">
        <w:rPr>
          <w:b w:val="0"/>
          <w:color w:val="auto"/>
          <w:sz w:val="22"/>
        </w:rPr>
        <w:t xml:space="preserve">Take a lead in managing behaviour of the Year Group </w:t>
      </w:r>
    </w:p>
    <w:p w14:paraId="5C94941F" w14:textId="77777777" w:rsidR="00E564D2" w:rsidRPr="001D70CD" w:rsidRDefault="00E564D2" w:rsidP="001D70CD">
      <w:pPr>
        <w:pStyle w:val="ListParagraph"/>
        <w:numPr>
          <w:ilvl w:val="0"/>
          <w:numId w:val="2"/>
        </w:numPr>
        <w:spacing w:after="2" w:line="238" w:lineRule="auto"/>
        <w:ind w:left="567" w:hanging="567"/>
        <w:jc w:val="left"/>
        <w:rPr>
          <w:color w:val="auto"/>
        </w:rPr>
      </w:pPr>
      <w:r w:rsidRPr="001D70CD">
        <w:rPr>
          <w:b w:val="0"/>
          <w:color w:val="auto"/>
          <w:sz w:val="22"/>
        </w:rPr>
        <w:t xml:space="preserve">Contribute to the organisation of parents’ consultation, information evenings and celebration events </w:t>
      </w:r>
    </w:p>
    <w:p w14:paraId="587F7F1D" w14:textId="77777777" w:rsidR="00E564D2" w:rsidRPr="001D70CD" w:rsidRDefault="00E564D2" w:rsidP="001D70CD">
      <w:pPr>
        <w:pStyle w:val="ListParagraph"/>
        <w:numPr>
          <w:ilvl w:val="0"/>
          <w:numId w:val="2"/>
        </w:numPr>
        <w:spacing w:after="0" w:line="259" w:lineRule="auto"/>
        <w:ind w:left="567" w:hanging="567"/>
        <w:jc w:val="left"/>
        <w:rPr>
          <w:color w:val="auto"/>
        </w:rPr>
      </w:pPr>
      <w:r w:rsidRPr="001D70CD">
        <w:rPr>
          <w:b w:val="0"/>
          <w:color w:val="auto"/>
          <w:sz w:val="22"/>
        </w:rPr>
        <w:t xml:space="preserve">Be part of the call out system </w:t>
      </w:r>
    </w:p>
    <w:p w14:paraId="5EAC32A1" w14:textId="77777777" w:rsidR="00E564D2" w:rsidRPr="001D70CD" w:rsidRDefault="00E564D2" w:rsidP="001D70CD">
      <w:pPr>
        <w:pStyle w:val="ListParagraph"/>
        <w:numPr>
          <w:ilvl w:val="0"/>
          <w:numId w:val="2"/>
        </w:numPr>
        <w:spacing w:after="0" w:line="238" w:lineRule="auto"/>
        <w:ind w:left="567" w:right="528" w:hanging="567"/>
        <w:jc w:val="left"/>
        <w:rPr>
          <w:b w:val="0"/>
          <w:color w:val="auto"/>
          <w:sz w:val="22"/>
        </w:rPr>
      </w:pPr>
      <w:r w:rsidRPr="001D70CD">
        <w:rPr>
          <w:b w:val="0"/>
          <w:color w:val="auto"/>
          <w:sz w:val="22"/>
        </w:rPr>
        <w:t>Support activities and initiatives pertinent to the Year Group e.g. annual options</w:t>
      </w:r>
    </w:p>
    <w:p w14:paraId="7F92C7B3" w14:textId="31F6AC2D" w:rsidR="00E564D2" w:rsidRPr="001D70CD" w:rsidRDefault="00E564D2" w:rsidP="001D70CD">
      <w:pPr>
        <w:pStyle w:val="ListParagraph"/>
        <w:numPr>
          <w:ilvl w:val="0"/>
          <w:numId w:val="2"/>
        </w:numPr>
        <w:spacing w:after="0" w:line="238" w:lineRule="auto"/>
        <w:ind w:left="567" w:right="528" w:hanging="567"/>
        <w:jc w:val="left"/>
        <w:rPr>
          <w:color w:val="auto"/>
        </w:rPr>
      </w:pPr>
      <w:r w:rsidRPr="001D70CD">
        <w:rPr>
          <w:b w:val="0"/>
          <w:color w:val="auto"/>
          <w:sz w:val="22"/>
        </w:rPr>
        <w:t xml:space="preserve">Develop, promote and co-ordinate the school student reward systems </w:t>
      </w:r>
    </w:p>
    <w:p w14:paraId="5A746513" w14:textId="77777777" w:rsidR="00E564D2" w:rsidRPr="001D70CD" w:rsidRDefault="00E564D2" w:rsidP="001D70CD">
      <w:pPr>
        <w:spacing w:after="0" w:line="259" w:lineRule="auto"/>
        <w:ind w:left="567" w:hanging="567"/>
        <w:jc w:val="left"/>
        <w:rPr>
          <w:b w:val="0"/>
          <w:bCs/>
          <w:color w:val="auto"/>
          <w:sz w:val="22"/>
        </w:rPr>
      </w:pPr>
    </w:p>
    <w:p w14:paraId="5FD80853" w14:textId="0FD84F37" w:rsidR="00E564D2" w:rsidRPr="001D70CD" w:rsidRDefault="00E564D2" w:rsidP="001D70CD">
      <w:pPr>
        <w:spacing w:after="0" w:line="259" w:lineRule="auto"/>
        <w:jc w:val="left"/>
        <w:rPr>
          <w:sz w:val="24"/>
          <w:szCs w:val="24"/>
        </w:rPr>
      </w:pPr>
      <w:r w:rsidRPr="001D70CD">
        <w:rPr>
          <w:sz w:val="24"/>
          <w:szCs w:val="24"/>
        </w:rPr>
        <w:t>General Duties</w:t>
      </w:r>
    </w:p>
    <w:p w14:paraId="253B050D" w14:textId="77777777" w:rsidR="00E564D2" w:rsidRPr="001D70CD" w:rsidRDefault="00E564D2" w:rsidP="001D70CD">
      <w:pPr>
        <w:spacing w:after="0" w:line="259" w:lineRule="auto"/>
        <w:ind w:left="567" w:hanging="567"/>
        <w:jc w:val="left"/>
        <w:rPr>
          <w:b w:val="0"/>
          <w:bCs/>
          <w:color w:val="auto"/>
          <w:sz w:val="22"/>
        </w:rPr>
      </w:pPr>
    </w:p>
    <w:p w14:paraId="6559DC98" w14:textId="77777777" w:rsidR="00E564D2" w:rsidRPr="001D70CD" w:rsidRDefault="00E564D2" w:rsidP="001D70CD">
      <w:pPr>
        <w:pStyle w:val="ListParagraph"/>
        <w:numPr>
          <w:ilvl w:val="0"/>
          <w:numId w:val="2"/>
        </w:numPr>
        <w:spacing w:after="3" w:line="238" w:lineRule="auto"/>
        <w:ind w:left="567" w:hanging="567"/>
        <w:jc w:val="left"/>
        <w:rPr>
          <w:color w:val="auto"/>
        </w:rPr>
      </w:pPr>
      <w:r w:rsidRPr="001D70CD">
        <w:rPr>
          <w:b w:val="0"/>
          <w:color w:val="auto"/>
          <w:sz w:val="22"/>
        </w:rPr>
        <w:t xml:space="preserve">Work with the HOF to identify resource needs and to contribute to the efficient / effective use of physical resources </w:t>
      </w:r>
    </w:p>
    <w:p w14:paraId="515BB90D" w14:textId="06683BBC" w:rsidR="00E564D2" w:rsidRPr="001D70CD" w:rsidRDefault="00E564D2" w:rsidP="001D70CD">
      <w:pPr>
        <w:pStyle w:val="ListParagraph"/>
        <w:numPr>
          <w:ilvl w:val="0"/>
          <w:numId w:val="2"/>
        </w:numPr>
        <w:spacing w:after="0" w:line="259" w:lineRule="auto"/>
        <w:ind w:left="567" w:hanging="567"/>
        <w:jc w:val="left"/>
        <w:rPr>
          <w:color w:val="auto"/>
        </w:rPr>
      </w:pPr>
      <w:r w:rsidRPr="001D70CD">
        <w:rPr>
          <w:b w:val="0"/>
          <w:color w:val="auto"/>
          <w:sz w:val="22"/>
        </w:rPr>
        <w:t xml:space="preserve">Actively promote the school’s policies, procedures and codes of practice, including those relating to Health and Safety, Equal Opportunities, Appraisal etc. </w:t>
      </w:r>
    </w:p>
    <w:p w14:paraId="404A0FA9" w14:textId="5286225B" w:rsidR="00E564D2" w:rsidRPr="001D70CD" w:rsidRDefault="00E564D2" w:rsidP="001D70CD">
      <w:pPr>
        <w:pStyle w:val="ListParagraph"/>
        <w:numPr>
          <w:ilvl w:val="0"/>
          <w:numId w:val="2"/>
        </w:numPr>
        <w:spacing w:after="0" w:line="259" w:lineRule="auto"/>
        <w:ind w:left="567" w:hanging="567"/>
        <w:jc w:val="left"/>
        <w:rPr>
          <w:color w:val="auto"/>
        </w:rPr>
      </w:pPr>
      <w:r w:rsidRPr="001D70CD">
        <w:rPr>
          <w:b w:val="0"/>
          <w:color w:val="auto"/>
          <w:sz w:val="22"/>
        </w:rPr>
        <w:t xml:space="preserve">Be a role model and actively promote the school’s 5 respects </w:t>
      </w:r>
    </w:p>
    <w:p w14:paraId="78120F8A" w14:textId="14C60E87" w:rsidR="00E564D2" w:rsidRPr="001D70CD" w:rsidRDefault="00E564D2" w:rsidP="001D70CD">
      <w:pPr>
        <w:pStyle w:val="ListParagraph"/>
        <w:numPr>
          <w:ilvl w:val="0"/>
          <w:numId w:val="2"/>
        </w:numPr>
        <w:spacing w:after="0" w:line="259" w:lineRule="auto"/>
        <w:ind w:left="567" w:hanging="567"/>
        <w:jc w:val="left"/>
        <w:rPr>
          <w:color w:val="auto"/>
        </w:rPr>
      </w:pPr>
      <w:r w:rsidRPr="001D70CD">
        <w:rPr>
          <w:b w:val="0"/>
          <w:color w:val="auto"/>
          <w:sz w:val="22"/>
        </w:rPr>
        <w:t xml:space="preserve">Understand the importance of inclusion, equality and diversity both when working with students and colleagues and to promote equal opportunities for all </w:t>
      </w:r>
    </w:p>
    <w:p w14:paraId="404E4A4D" w14:textId="55F9D4B1" w:rsidR="00E564D2" w:rsidRPr="001D70CD" w:rsidRDefault="00E564D2" w:rsidP="001D70CD">
      <w:pPr>
        <w:pStyle w:val="ListParagraph"/>
        <w:numPr>
          <w:ilvl w:val="0"/>
          <w:numId w:val="2"/>
        </w:numPr>
        <w:spacing w:after="0" w:line="259" w:lineRule="auto"/>
        <w:ind w:left="567" w:hanging="567"/>
        <w:jc w:val="left"/>
        <w:rPr>
          <w:color w:val="auto"/>
        </w:rPr>
      </w:pPr>
      <w:r w:rsidRPr="001D70CD">
        <w:rPr>
          <w:b w:val="0"/>
          <w:color w:val="auto"/>
          <w:sz w:val="22"/>
        </w:rPr>
        <w:t xml:space="preserve">Take a proactive approach to health and safety, working with others to minimise and mitigate potential hazards and risks (including safeguarding students) </w:t>
      </w:r>
    </w:p>
    <w:p w14:paraId="13ED960E" w14:textId="77777777" w:rsidR="00E564D2" w:rsidRPr="00760625" w:rsidRDefault="00E564D2" w:rsidP="001D70CD">
      <w:pPr>
        <w:pStyle w:val="ListParagraph"/>
        <w:numPr>
          <w:ilvl w:val="0"/>
          <w:numId w:val="2"/>
        </w:numPr>
        <w:spacing w:after="0" w:line="259" w:lineRule="auto"/>
        <w:ind w:left="567" w:hanging="567"/>
        <w:jc w:val="left"/>
        <w:rPr>
          <w:color w:val="auto"/>
        </w:rPr>
      </w:pPr>
      <w:r w:rsidRPr="001D70CD">
        <w:rPr>
          <w:b w:val="0"/>
          <w:color w:val="auto"/>
          <w:sz w:val="22"/>
        </w:rPr>
        <w:t>Maintain confidentiality and observe data protection and associated guidelines as appropriate</w:t>
      </w:r>
      <w:r w:rsidRPr="001D70CD">
        <w:rPr>
          <w:rFonts w:ascii="Times New Roman" w:eastAsia="Times New Roman" w:hAnsi="Times New Roman" w:cs="Times New Roman"/>
          <w:b w:val="0"/>
          <w:color w:val="auto"/>
          <w:sz w:val="20"/>
        </w:rPr>
        <w:t xml:space="preserve">. </w:t>
      </w:r>
    </w:p>
    <w:p w14:paraId="678F40E9" w14:textId="774FCA9B" w:rsidR="00CE1068" w:rsidRPr="00760625" w:rsidRDefault="00E564D2" w:rsidP="00760625">
      <w:pPr>
        <w:pStyle w:val="ListParagraph"/>
        <w:numPr>
          <w:ilvl w:val="0"/>
          <w:numId w:val="2"/>
        </w:numPr>
        <w:spacing w:after="0" w:line="259" w:lineRule="auto"/>
        <w:ind w:left="567" w:hanging="567"/>
        <w:jc w:val="left"/>
        <w:rPr>
          <w:color w:val="auto"/>
        </w:rPr>
      </w:pPr>
      <w:r w:rsidRPr="00760625">
        <w:rPr>
          <w:b w:val="0"/>
          <w:color w:val="000000"/>
          <w:sz w:val="22"/>
        </w:rPr>
        <w:t xml:space="preserve">Undertake such duties and responsibilities at a similar level as may be agreed with the Head teacher </w:t>
      </w:r>
    </w:p>
    <w:p w14:paraId="7DBA174A" w14:textId="77777777" w:rsidR="00CE1068" w:rsidRDefault="00CE1068">
      <w:pPr>
        <w:spacing w:after="0" w:line="259" w:lineRule="auto"/>
        <w:ind w:left="0" w:firstLine="0"/>
        <w:jc w:val="left"/>
      </w:pPr>
    </w:p>
    <w:p w14:paraId="5B72825A" w14:textId="77777777" w:rsidR="001D70CD" w:rsidRPr="00054B43" w:rsidRDefault="001D70CD" w:rsidP="001D70CD">
      <w:pPr>
        <w:pStyle w:val="NoSpacing"/>
        <w:rPr>
          <w:rFonts w:ascii="Verdana" w:hAnsi="Verdana"/>
          <w:i/>
          <w:iCs/>
        </w:rPr>
      </w:pPr>
      <w:r w:rsidRPr="00054B43">
        <w:rPr>
          <w:rFonts w:ascii="Verdana" w:hAnsi="Verdana"/>
          <w:i/>
          <w:iCs/>
        </w:rPr>
        <w:t>Whilst every effort has been made to set out the main duties and responsibilities of the post, each individual task undertaken may not be identified.</w:t>
      </w:r>
    </w:p>
    <w:p w14:paraId="52FF9E18" w14:textId="77777777" w:rsidR="001D70CD" w:rsidRPr="00054B43" w:rsidRDefault="001D70CD" w:rsidP="00A2375C">
      <w:pPr>
        <w:pStyle w:val="NoSpacing"/>
        <w:rPr>
          <w:rFonts w:ascii="Verdana" w:hAnsi="Verdana"/>
          <w:i/>
          <w:iCs/>
        </w:rPr>
      </w:pPr>
    </w:p>
    <w:p w14:paraId="3360F209" w14:textId="77777777" w:rsidR="001D70CD" w:rsidRPr="00054B43" w:rsidRDefault="001D70CD" w:rsidP="001D70CD">
      <w:pPr>
        <w:pStyle w:val="NoSpacing"/>
        <w:rPr>
          <w:rFonts w:ascii="Verdana" w:hAnsi="Verdana"/>
          <w:b/>
          <w:bCs/>
          <w:i/>
          <w:iCs/>
        </w:rPr>
      </w:pPr>
      <w:r w:rsidRPr="00054B43">
        <w:rPr>
          <w:rFonts w:ascii="Verdana" w:hAnsi="Verdana"/>
          <w:b/>
          <w:bCs/>
          <w:i/>
          <w:iCs/>
        </w:rPr>
        <w:t>This job description is a guide to the duties and should be read in conjunction with the accompanying person specification.</w:t>
      </w:r>
    </w:p>
    <w:p w14:paraId="29320BA7" w14:textId="77777777" w:rsidR="001D70CD" w:rsidRDefault="001D70CD" w:rsidP="00A2375C">
      <w:pPr>
        <w:pStyle w:val="NoSpacing"/>
        <w:ind w:left="360"/>
        <w:rPr>
          <w:rFonts w:ascii="Verdana" w:hAnsi="Verdana"/>
          <w:b/>
          <w:bCs/>
          <w:i/>
          <w:iCs/>
        </w:rPr>
      </w:pPr>
    </w:p>
    <w:p w14:paraId="7FF5CAF9" w14:textId="77777777" w:rsidR="001D70CD" w:rsidRDefault="001D70CD" w:rsidP="001D70CD">
      <w:pPr>
        <w:pStyle w:val="NoSpacing"/>
        <w:rPr>
          <w:rFonts w:ascii="Verdana" w:hAnsi="Verdana"/>
          <w:b/>
          <w:bCs/>
          <w:i/>
          <w:iCs/>
        </w:rPr>
      </w:pPr>
      <w:r w:rsidRPr="00054B43">
        <w:rPr>
          <w:rFonts w:ascii="Verdana" w:hAnsi="Verdana"/>
          <w:b/>
          <w:bCs/>
          <w:i/>
          <w:iCs/>
        </w:rPr>
        <w:t>This post is subject to an enhanced DBS disclosure check through the Disclosure &amp; Barring Service.</w:t>
      </w:r>
    </w:p>
    <w:p w14:paraId="6E1BB420" w14:textId="77777777" w:rsidR="001D70CD" w:rsidRDefault="001D70CD" w:rsidP="001D70CD">
      <w:pPr>
        <w:pStyle w:val="NoSpacing"/>
        <w:rPr>
          <w:rFonts w:ascii="Verdana" w:hAnsi="Verdana"/>
          <w:b/>
          <w:bCs/>
          <w:i/>
          <w:iCs/>
        </w:rPr>
      </w:pPr>
    </w:p>
    <w:tbl>
      <w:tblPr>
        <w:tblStyle w:val="TableGrid0"/>
        <w:tblW w:w="0" w:type="auto"/>
        <w:tblLook w:val="04A0" w:firstRow="1" w:lastRow="0" w:firstColumn="1" w:lastColumn="0" w:noHBand="0" w:noVBand="1"/>
      </w:tblPr>
      <w:tblGrid>
        <w:gridCol w:w="4495"/>
        <w:gridCol w:w="4495"/>
      </w:tblGrid>
      <w:tr w:rsidR="00760625" w14:paraId="213819C2" w14:textId="77777777" w:rsidTr="00AE66D5">
        <w:tc>
          <w:tcPr>
            <w:tcW w:w="8990" w:type="dxa"/>
            <w:gridSpan w:val="2"/>
          </w:tcPr>
          <w:p w14:paraId="2A7D3A73" w14:textId="4B9904E6" w:rsidR="00760625" w:rsidRDefault="00760625" w:rsidP="00760625">
            <w:pPr>
              <w:tabs>
                <w:tab w:val="left" w:pos="3510"/>
              </w:tabs>
              <w:jc w:val="left"/>
              <w:rPr>
                <w:b w:val="0"/>
                <w:bCs/>
                <w:i/>
                <w:iCs/>
              </w:rPr>
            </w:pPr>
            <w:r w:rsidRPr="00760625">
              <w:rPr>
                <w:bCs/>
                <w:color w:val="auto"/>
                <w:sz w:val="22"/>
              </w:rPr>
              <w:t>This job description is current at the date shown, but following consultation with you, may be changed by Management to reflect or anticipate changes in the job which are commensurate with the salary and job title.</w:t>
            </w:r>
          </w:p>
        </w:tc>
      </w:tr>
      <w:tr w:rsidR="00760625" w14:paraId="084D7C2E" w14:textId="77777777">
        <w:tc>
          <w:tcPr>
            <w:tcW w:w="4495" w:type="dxa"/>
          </w:tcPr>
          <w:p w14:paraId="0040E200" w14:textId="50BDE19D" w:rsidR="00760625" w:rsidRDefault="00760625" w:rsidP="001D70CD">
            <w:pPr>
              <w:pStyle w:val="NoSpacing"/>
              <w:rPr>
                <w:rFonts w:ascii="Verdana" w:hAnsi="Verdana"/>
                <w:b/>
                <w:bCs/>
                <w:i/>
                <w:iCs/>
              </w:rPr>
            </w:pPr>
            <w:r w:rsidRPr="00B515FC">
              <w:rPr>
                <w:rFonts w:ascii="Verdana" w:hAnsi="Verdana"/>
                <w:b/>
              </w:rPr>
              <w:t xml:space="preserve">Date:  </w:t>
            </w:r>
            <w:r>
              <w:rPr>
                <w:rFonts w:ascii="Verdana" w:hAnsi="Verdana"/>
                <w:b/>
              </w:rPr>
              <w:t xml:space="preserve">    July 2025</w:t>
            </w:r>
          </w:p>
        </w:tc>
        <w:tc>
          <w:tcPr>
            <w:tcW w:w="4495" w:type="dxa"/>
          </w:tcPr>
          <w:p w14:paraId="300E70DD" w14:textId="77777777" w:rsidR="00760625" w:rsidRDefault="00760625" w:rsidP="00760625">
            <w:pPr>
              <w:pStyle w:val="BodyTextIndent"/>
              <w:ind w:left="0" w:firstLine="0"/>
              <w:rPr>
                <w:rFonts w:ascii="Verdana" w:hAnsi="Verdana"/>
                <w:b/>
                <w:szCs w:val="22"/>
              </w:rPr>
            </w:pPr>
            <w:r w:rsidRPr="00B515FC">
              <w:rPr>
                <w:rFonts w:ascii="Verdana" w:hAnsi="Verdana"/>
                <w:b/>
                <w:szCs w:val="22"/>
              </w:rPr>
              <w:t xml:space="preserve">Headteacher </w:t>
            </w:r>
            <w:r>
              <w:rPr>
                <w:rFonts w:ascii="Verdana" w:hAnsi="Verdana"/>
                <w:b/>
                <w:szCs w:val="22"/>
              </w:rPr>
              <w:t>Mr J Cregg</w:t>
            </w:r>
          </w:p>
          <w:p w14:paraId="542AC828" w14:textId="0857EF1A" w:rsidR="00760625" w:rsidRDefault="00760625" w:rsidP="00760625">
            <w:pPr>
              <w:pStyle w:val="BodyTextIndent"/>
              <w:ind w:left="0" w:firstLine="0"/>
              <w:rPr>
                <w:rFonts w:ascii="Verdana" w:hAnsi="Verdana"/>
                <w:b/>
                <w:bCs/>
                <w:i/>
                <w:iCs/>
              </w:rPr>
            </w:pPr>
          </w:p>
        </w:tc>
      </w:tr>
    </w:tbl>
    <w:p w14:paraId="45F875DA" w14:textId="77777777" w:rsidR="001D70CD" w:rsidRDefault="001D70CD" w:rsidP="001D70CD">
      <w:pPr>
        <w:pStyle w:val="NoSpacing"/>
        <w:rPr>
          <w:rFonts w:ascii="Verdana" w:hAnsi="Verdana"/>
          <w:b/>
          <w:bCs/>
          <w:i/>
          <w:iCs/>
        </w:rPr>
      </w:pPr>
    </w:p>
    <w:p w14:paraId="3F6AB6E8" w14:textId="7BF7ABEF" w:rsidR="00760625" w:rsidRDefault="00760625">
      <w:pPr>
        <w:spacing w:after="160" w:line="259" w:lineRule="auto"/>
        <w:ind w:left="0" w:firstLine="0"/>
        <w:jc w:val="left"/>
        <w:rPr>
          <w:rFonts w:eastAsia="Calibri" w:cs="Times New Roman"/>
          <w:bCs/>
          <w:i/>
          <w:iCs/>
          <w:color w:val="auto"/>
          <w:sz w:val="22"/>
          <w:lang w:eastAsia="en-US"/>
        </w:rPr>
      </w:pPr>
      <w:r>
        <w:rPr>
          <w:b w:val="0"/>
          <w:bCs/>
          <w:i/>
          <w:iCs/>
        </w:rPr>
        <w:br w:type="page"/>
      </w:r>
    </w:p>
    <w:p w14:paraId="678BDEDE" w14:textId="6A6C8C71" w:rsidR="00760625" w:rsidRPr="00760625" w:rsidRDefault="00760625" w:rsidP="00760625">
      <w:pPr>
        <w:pStyle w:val="NoSpacing"/>
        <w:jc w:val="center"/>
        <w:rPr>
          <w:rFonts w:ascii="Verdana" w:hAnsi="Verdana"/>
          <w:b/>
          <w:bCs/>
          <w:color w:val="FF0000"/>
          <w:sz w:val="28"/>
          <w:szCs w:val="28"/>
        </w:rPr>
      </w:pPr>
      <w:r w:rsidRPr="00760625">
        <w:rPr>
          <w:rFonts w:ascii="Verdana" w:hAnsi="Verdana"/>
          <w:b/>
          <w:bCs/>
          <w:color w:val="FF0000"/>
          <w:sz w:val="28"/>
          <w:szCs w:val="28"/>
        </w:rPr>
        <w:t>Person Specification - Year Manager</w:t>
      </w:r>
    </w:p>
    <w:p w14:paraId="54D4CF4A" w14:textId="77777777" w:rsidR="00760625" w:rsidRDefault="00760625" w:rsidP="00760625">
      <w:pPr>
        <w:pStyle w:val="NoSpacing"/>
        <w:jc w:val="center"/>
        <w:rPr>
          <w:rFonts w:ascii="Verdana" w:hAnsi="Verdana"/>
          <w:b/>
          <w:bCs/>
          <w:color w:val="FF0000"/>
          <w:sz w:val="32"/>
          <w:szCs w:val="32"/>
        </w:rPr>
      </w:pPr>
    </w:p>
    <w:p w14:paraId="471ED8D9" w14:textId="77777777" w:rsidR="00760625" w:rsidRPr="004E6AFD" w:rsidRDefault="00760625" w:rsidP="00760625">
      <w:pPr>
        <w:pStyle w:val="NoSpacing"/>
        <w:rPr>
          <w:rFonts w:ascii="Verdana" w:hAnsi="Verdana"/>
          <w:b/>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3"/>
        <w:gridCol w:w="851"/>
        <w:gridCol w:w="850"/>
      </w:tblGrid>
      <w:tr w:rsidR="004E6AFD" w:rsidRPr="004E6AFD" w14:paraId="597222B9" w14:textId="2D67CAE7" w:rsidTr="00760625">
        <w:trPr>
          <w:cantSplit/>
          <w:trHeight w:val="1495"/>
        </w:trPr>
        <w:tc>
          <w:tcPr>
            <w:tcW w:w="7513" w:type="dxa"/>
            <w:shd w:val="clear" w:color="auto" w:fill="auto"/>
          </w:tcPr>
          <w:p w14:paraId="0571E7FC" w14:textId="77777777" w:rsidR="00760625" w:rsidRPr="004E6AFD" w:rsidRDefault="00760625" w:rsidP="00760625">
            <w:pPr>
              <w:jc w:val="left"/>
              <w:rPr>
                <w:b w:val="0"/>
                <w:color w:val="auto"/>
                <w:sz w:val="22"/>
              </w:rPr>
            </w:pPr>
          </w:p>
          <w:p w14:paraId="7DDD5847" w14:textId="77777777" w:rsidR="00760625" w:rsidRPr="004E6AFD" w:rsidRDefault="00760625" w:rsidP="00760625">
            <w:pPr>
              <w:jc w:val="left"/>
              <w:rPr>
                <w:b w:val="0"/>
                <w:color w:val="auto"/>
                <w:sz w:val="22"/>
              </w:rPr>
            </w:pPr>
          </w:p>
        </w:tc>
        <w:tc>
          <w:tcPr>
            <w:tcW w:w="851" w:type="dxa"/>
            <w:shd w:val="clear" w:color="auto" w:fill="auto"/>
            <w:textDirection w:val="btLr"/>
          </w:tcPr>
          <w:p w14:paraId="2F90A2AA" w14:textId="77777777" w:rsidR="00760625" w:rsidRPr="004E6AFD" w:rsidRDefault="00760625" w:rsidP="003B59A3">
            <w:pPr>
              <w:jc w:val="center"/>
              <w:rPr>
                <w:b w:val="0"/>
                <w:color w:val="auto"/>
                <w:sz w:val="22"/>
              </w:rPr>
            </w:pPr>
            <w:r w:rsidRPr="004E6AFD">
              <w:rPr>
                <w:b w:val="0"/>
                <w:color w:val="auto"/>
                <w:sz w:val="22"/>
              </w:rPr>
              <w:t>Essential / Desirable</w:t>
            </w:r>
          </w:p>
        </w:tc>
        <w:tc>
          <w:tcPr>
            <w:tcW w:w="850" w:type="dxa"/>
            <w:textDirection w:val="btLr"/>
          </w:tcPr>
          <w:p w14:paraId="01DFD5DD" w14:textId="4A2BF25D" w:rsidR="00760625" w:rsidRPr="004E6AFD" w:rsidRDefault="003B59A3" w:rsidP="003B59A3">
            <w:pPr>
              <w:jc w:val="center"/>
              <w:rPr>
                <w:b w:val="0"/>
                <w:color w:val="auto"/>
                <w:sz w:val="22"/>
              </w:rPr>
            </w:pPr>
            <w:r>
              <w:rPr>
                <w:b w:val="0"/>
                <w:color w:val="auto"/>
                <w:sz w:val="22"/>
              </w:rPr>
              <w:t>Application/ Interview</w:t>
            </w:r>
          </w:p>
        </w:tc>
      </w:tr>
      <w:tr w:rsidR="004E6AFD" w:rsidRPr="004E6AFD" w14:paraId="0F81D5FF" w14:textId="77777777" w:rsidTr="006251EA">
        <w:trPr>
          <w:trHeight w:val="397"/>
        </w:trPr>
        <w:tc>
          <w:tcPr>
            <w:tcW w:w="9214" w:type="dxa"/>
            <w:gridSpan w:val="3"/>
            <w:shd w:val="clear" w:color="auto" w:fill="auto"/>
          </w:tcPr>
          <w:p w14:paraId="54D1CBBC" w14:textId="546C8144" w:rsidR="00760625" w:rsidRPr="004E6AFD" w:rsidRDefault="00760625" w:rsidP="00760625">
            <w:pPr>
              <w:jc w:val="left"/>
              <w:rPr>
                <w:color w:val="auto"/>
                <w:sz w:val="22"/>
              </w:rPr>
            </w:pPr>
            <w:r w:rsidRPr="004E6AFD">
              <w:rPr>
                <w:color w:val="auto"/>
                <w:sz w:val="22"/>
              </w:rPr>
              <w:t>Qualifications</w:t>
            </w:r>
          </w:p>
        </w:tc>
      </w:tr>
      <w:tr w:rsidR="004E6AFD" w:rsidRPr="004E6AFD" w14:paraId="6B8DC150" w14:textId="6DCB3DE1" w:rsidTr="00760625">
        <w:trPr>
          <w:trHeight w:val="397"/>
        </w:trPr>
        <w:tc>
          <w:tcPr>
            <w:tcW w:w="7513" w:type="dxa"/>
            <w:shd w:val="clear" w:color="auto" w:fill="auto"/>
          </w:tcPr>
          <w:p w14:paraId="4FE3C87B" w14:textId="77777777" w:rsidR="00760625" w:rsidRPr="004E6AFD" w:rsidRDefault="00760625" w:rsidP="00760625">
            <w:pPr>
              <w:jc w:val="left"/>
              <w:rPr>
                <w:b w:val="0"/>
                <w:color w:val="auto"/>
                <w:sz w:val="22"/>
              </w:rPr>
            </w:pPr>
            <w:r w:rsidRPr="004E6AFD">
              <w:rPr>
                <w:b w:val="0"/>
                <w:color w:val="auto"/>
                <w:sz w:val="22"/>
              </w:rPr>
              <w:t>A*-C (4-9) grade in G.C.S.E. English and Maths</w:t>
            </w:r>
          </w:p>
          <w:p w14:paraId="708EEBCD" w14:textId="77777777" w:rsidR="00760625" w:rsidRPr="004E6AFD" w:rsidRDefault="00760625" w:rsidP="00760625">
            <w:pPr>
              <w:jc w:val="left"/>
              <w:rPr>
                <w:b w:val="0"/>
                <w:color w:val="auto"/>
                <w:sz w:val="22"/>
              </w:rPr>
            </w:pPr>
            <w:r w:rsidRPr="004E6AFD">
              <w:rPr>
                <w:b w:val="0"/>
                <w:color w:val="auto"/>
                <w:sz w:val="22"/>
              </w:rPr>
              <w:t>2 GCE Advanced levels or equivalent qualification</w:t>
            </w:r>
          </w:p>
        </w:tc>
        <w:tc>
          <w:tcPr>
            <w:tcW w:w="851" w:type="dxa"/>
            <w:shd w:val="clear" w:color="auto" w:fill="auto"/>
          </w:tcPr>
          <w:p w14:paraId="35F8FE80" w14:textId="77777777" w:rsidR="00760625" w:rsidRPr="004E6AFD" w:rsidRDefault="00760625" w:rsidP="00A2375C">
            <w:pPr>
              <w:rPr>
                <w:color w:val="auto"/>
                <w:sz w:val="22"/>
              </w:rPr>
            </w:pPr>
            <w:r w:rsidRPr="004E6AFD">
              <w:rPr>
                <w:color w:val="auto"/>
                <w:sz w:val="22"/>
              </w:rPr>
              <w:t>E</w:t>
            </w:r>
          </w:p>
        </w:tc>
        <w:tc>
          <w:tcPr>
            <w:tcW w:w="850" w:type="dxa"/>
          </w:tcPr>
          <w:p w14:paraId="2911D8D8" w14:textId="12FDBF64" w:rsidR="00760625" w:rsidRPr="004E6AFD" w:rsidRDefault="003B59A3" w:rsidP="00A2375C">
            <w:pPr>
              <w:rPr>
                <w:color w:val="auto"/>
                <w:sz w:val="22"/>
              </w:rPr>
            </w:pPr>
            <w:r>
              <w:rPr>
                <w:color w:val="auto"/>
                <w:sz w:val="22"/>
              </w:rPr>
              <w:t>A</w:t>
            </w:r>
          </w:p>
        </w:tc>
      </w:tr>
      <w:tr w:rsidR="004E6AFD" w:rsidRPr="004E6AFD" w14:paraId="28B4610B" w14:textId="44285A2F" w:rsidTr="00760625">
        <w:trPr>
          <w:trHeight w:val="397"/>
        </w:trPr>
        <w:tc>
          <w:tcPr>
            <w:tcW w:w="7513" w:type="dxa"/>
            <w:shd w:val="clear" w:color="auto" w:fill="auto"/>
          </w:tcPr>
          <w:p w14:paraId="383DFFBE" w14:textId="77777777" w:rsidR="00760625" w:rsidRPr="004E6AFD" w:rsidRDefault="00760625" w:rsidP="00760625">
            <w:pPr>
              <w:jc w:val="left"/>
              <w:rPr>
                <w:b w:val="0"/>
                <w:color w:val="auto"/>
                <w:sz w:val="22"/>
              </w:rPr>
            </w:pPr>
            <w:r w:rsidRPr="004E6AFD">
              <w:rPr>
                <w:b w:val="0"/>
                <w:color w:val="auto"/>
                <w:sz w:val="22"/>
              </w:rPr>
              <w:t>First Aid at work certificate (desirable)</w:t>
            </w:r>
          </w:p>
        </w:tc>
        <w:tc>
          <w:tcPr>
            <w:tcW w:w="851" w:type="dxa"/>
            <w:shd w:val="clear" w:color="auto" w:fill="auto"/>
          </w:tcPr>
          <w:p w14:paraId="3D88E23B" w14:textId="77777777" w:rsidR="00760625" w:rsidRPr="004E6AFD" w:rsidRDefault="00760625" w:rsidP="00A2375C">
            <w:pPr>
              <w:rPr>
                <w:color w:val="auto"/>
                <w:sz w:val="22"/>
              </w:rPr>
            </w:pPr>
            <w:r w:rsidRPr="004E6AFD">
              <w:rPr>
                <w:color w:val="auto"/>
                <w:sz w:val="22"/>
              </w:rPr>
              <w:t>D</w:t>
            </w:r>
          </w:p>
        </w:tc>
        <w:tc>
          <w:tcPr>
            <w:tcW w:w="850" w:type="dxa"/>
          </w:tcPr>
          <w:p w14:paraId="5B18836E" w14:textId="2BA41E7F" w:rsidR="00760625" w:rsidRPr="004E6AFD" w:rsidRDefault="003B59A3" w:rsidP="00A2375C">
            <w:pPr>
              <w:rPr>
                <w:color w:val="auto"/>
                <w:sz w:val="22"/>
              </w:rPr>
            </w:pPr>
            <w:r>
              <w:rPr>
                <w:color w:val="auto"/>
                <w:sz w:val="22"/>
              </w:rPr>
              <w:t>A</w:t>
            </w:r>
          </w:p>
        </w:tc>
      </w:tr>
      <w:tr w:rsidR="004E6AFD" w:rsidRPr="004E6AFD" w14:paraId="452F3852" w14:textId="77777777" w:rsidTr="006B6BBB">
        <w:trPr>
          <w:trHeight w:val="397"/>
        </w:trPr>
        <w:tc>
          <w:tcPr>
            <w:tcW w:w="9214" w:type="dxa"/>
            <w:gridSpan w:val="3"/>
            <w:shd w:val="clear" w:color="auto" w:fill="auto"/>
          </w:tcPr>
          <w:p w14:paraId="3566D612" w14:textId="46CE1D2A" w:rsidR="004E6AFD" w:rsidRPr="004E6AFD" w:rsidRDefault="004E6AFD" w:rsidP="004E6AFD">
            <w:pPr>
              <w:tabs>
                <w:tab w:val="left" w:pos="240"/>
              </w:tabs>
              <w:jc w:val="left"/>
              <w:rPr>
                <w:color w:val="auto"/>
                <w:sz w:val="22"/>
              </w:rPr>
            </w:pPr>
            <w:r>
              <w:rPr>
                <w:color w:val="auto"/>
                <w:sz w:val="22"/>
              </w:rPr>
              <w:tab/>
              <w:t>Experience</w:t>
            </w:r>
          </w:p>
        </w:tc>
      </w:tr>
      <w:tr w:rsidR="004E6AFD" w:rsidRPr="004E6AFD" w14:paraId="7E61AD61" w14:textId="2EA04108" w:rsidTr="00760625">
        <w:trPr>
          <w:trHeight w:val="397"/>
        </w:trPr>
        <w:tc>
          <w:tcPr>
            <w:tcW w:w="7513" w:type="dxa"/>
            <w:shd w:val="clear" w:color="auto" w:fill="auto"/>
          </w:tcPr>
          <w:p w14:paraId="0A43651E" w14:textId="2582FA10" w:rsidR="00760625" w:rsidRPr="004E6AFD" w:rsidRDefault="00760625" w:rsidP="00760625">
            <w:pPr>
              <w:jc w:val="left"/>
              <w:rPr>
                <w:b w:val="0"/>
                <w:color w:val="auto"/>
                <w:sz w:val="22"/>
              </w:rPr>
            </w:pPr>
            <w:r w:rsidRPr="004E6AFD">
              <w:rPr>
                <w:b w:val="0"/>
                <w:color w:val="auto"/>
                <w:sz w:val="22"/>
              </w:rPr>
              <w:t xml:space="preserve">Experience of working with children </w:t>
            </w:r>
            <w:r w:rsidR="004E6AFD">
              <w:rPr>
                <w:b w:val="0"/>
                <w:color w:val="auto"/>
                <w:sz w:val="22"/>
              </w:rPr>
              <w:t xml:space="preserve">(11-16) </w:t>
            </w:r>
            <w:r w:rsidRPr="004E6AFD">
              <w:rPr>
                <w:b w:val="0"/>
                <w:color w:val="auto"/>
                <w:sz w:val="22"/>
              </w:rPr>
              <w:t xml:space="preserve">in an educational setting </w:t>
            </w:r>
          </w:p>
        </w:tc>
        <w:tc>
          <w:tcPr>
            <w:tcW w:w="851" w:type="dxa"/>
            <w:shd w:val="clear" w:color="auto" w:fill="auto"/>
          </w:tcPr>
          <w:p w14:paraId="568AF25C" w14:textId="77777777" w:rsidR="00760625" w:rsidRPr="004E6AFD" w:rsidRDefault="00760625" w:rsidP="00A2375C">
            <w:pPr>
              <w:rPr>
                <w:color w:val="auto"/>
                <w:sz w:val="22"/>
              </w:rPr>
            </w:pPr>
            <w:r w:rsidRPr="004E6AFD">
              <w:rPr>
                <w:color w:val="auto"/>
                <w:sz w:val="22"/>
              </w:rPr>
              <w:t>E</w:t>
            </w:r>
          </w:p>
        </w:tc>
        <w:tc>
          <w:tcPr>
            <w:tcW w:w="850" w:type="dxa"/>
          </w:tcPr>
          <w:p w14:paraId="54EB8973" w14:textId="095D6942" w:rsidR="00760625" w:rsidRPr="004E6AFD" w:rsidRDefault="003B59A3" w:rsidP="00A2375C">
            <w:pPr>
              <w:rPr>
                <w:color w:val="auto"/>
                <w:sz w:val="22"/>
              </w:rPr>
            </w:pPr>
            <w:r>
              <w:rPr>
                <w:color w:val="auto"/>
                <w:sz w:val="22"/>
              </w:rPr>
              <w:t>A/I</w:t>
            </w:r>
          </w:p>
        </w:tc>
      </w:tr>
      <w:tr w:rsidR="003B59A3" w:rsidRPr="004E6AFD" w14:paraId="534F1C0F" w14:textId="77777777" w:rsidTr="00760625">
        <w:trPr>
          <w:trHeight w:val="397"/>
        </w:trPr>
        <w:tc>
          <w:tcPr>
            <w:tcW w:w="7513" w:type="dxa"/>
            <w:shd w:val="clear" w:color="auto" w:fill="auto"/>
          </w:tcPr>
          <w:p w14:paraId="74D68E18" w14:textId="46F8BB79" w:rsidR="003B59A3" w:rsidRPr="004E6AFD" w:rsidRDefault="003B59A3" w:rsidP="00760625">
            <w:pPr>
              <w:jc w:val="left"/>
              <w:rPr>
                <w:b w:val="0"/>
                <w:color w:val="auto"/>
                <w:sz w:val="22"/>
              </w:rPr>
            </w:pPr>
            <w:r>
              <w:rPr>
                <w:b w:val="0"/>
                <w:color w:val="auto"/>
                <w:sz w:val="22"/>
              </w:rPr>
              <w:t>Experience of managing people</w:t>
            </w:r>
          </w:p>
        </w:tc>
        <w:tc>
          <w:tcPr>
            <w:tcW w:w="851" w:type="dxa"/>
            <w:shd w:val="clear" w:color="auto" w:fill="auto"/>
          </w:tcPr>
          <w:p w14:paraId="6616137F" w14:textId="0E4D4781" w:rsidR="003B59A3" w:rsidRPr="004E6AFD" w:rsidRDefault="003B59A3" w:rsidP="00A2375C">
            <w:pPr>
              <w:rPr>
                <w:color w:val="auto"/>
                <w:sz w:val="22"/>
              </w:rPr>
            </w:pPr>
            <w:r>
              <w:rPr>
                <w:color w:val="auto"/>
                <w:sz w:val="22"/>
              </w:rPr>
              <w:t>D</w:t>
            </w:r>
          </w:p>
        </w:tc>
        <w:tc>
          <w:tcPr>
            <w:tcW w:w="850" w:type="dxa"/>
          </w:tcPr>
          <w:p w14:paraId="77F6D4D0" w14:textId="2BCB5676" w:rsidR="003B59A3" w:rsidRPr="004E6AFD" w:rsidRDefault="003B59A3" w:rsidP="00A2375C">
            <w:pPr>
              <w:rPr>
                <w:color w:val="auto"/>
                <w:sz w:val="22"/>
              </w:rPr>
            </w:pPr>
            <w:r>
              <w:rPr>
                <w:color w:val="auto"/>
                <w:sz w:val="22"/>
              </w:rPr>
              <w:t>A/I</w:t>
            </w:r>
          </w:p>
        </w:tc>
      </w:tr>
      <w:tr w:rsidR="004E6AFD" w:rsidRPr="004E6AFD" w14:paraId="1F7EB4DD" w14:textId="63648DEF" w:rsidTr="00760625">
        <w:trPr>
          <w:trHeight w:val="397"/>
        </w:trPr>
        <w:tc>
          <w:tcPr>
            <w:tcW w:w="7513" w:type="dxa"/>
            <w:shd w:val="clear" w:color="auto" w:fill="auto"/>
          </w:tcPr>
          <w:p w14:paraId="1CBFFF05" w14:textId="77777777" w:rsidR="00760625" w:rsidRPr="004E6AFD" w:rsidRDefault="00760625" w:rsidP="00760625">
            <w:pPr>
              <w:jc w:val="left"/>
              <w:rPr>
                <w:b w:val="0"/>
                <w:color w:val="auto"/>
                <w:sz w:val="22"/>
              </w:rPr>
            </w:pPr>
            <w:r w:rsidRPr="004E6AFD">
              <w:rPr>
                <w:b w:val="0"/>
                <w:color w:val="auto"/>
                <w:sz w:val="22"/>
              </w:rPr>
              <w:t>Experience of working in a team and individual working</w:t>
            </w:r>
          </w:p>
        </w:tc>
        <w:tc>
          <w:tcPr>
            <w:tcW w:w="851" w:type="dxa"/>
            <w:shd w:val="clear" w:color="auto" w:fill="auto"/>
          </w:tcPr>
          <w:p w14:paraId="0CA723EF" w14:textId="77777777" w:rsidR="00760625" w:rsidRPr="004E6AFD" w:rsidRDefault="00760625" w:rsidP="00A2375C">
            <w:pPr>
              <w:rPr>
                <w:color w:val="auto"/>
                <w:sz w:val="22"/>
              </w:rPr>
            </w:pPr>
            <w:r w:rsidRPr="004E6AFD">
              <w:rPr>
                <w:color w:val="auto"/>
                <w:sz w:val="22"/>
              </w:rPr>
              <w:t>E</w:t>
            </w:r>
          </w:p>
        </w:tc>
        <w:tc>
          <w:tcPr>
            <w:tcW w:w="850" w:type="dxa"/>
          </w:tcPr>
          <w:p w14:paraId="23A5E9BC" w14:textId="77F6D750" w:rsidR="00760625" w:rsidRPr="004E6AFD" w:rsidRDefault="003B59A3" w:rsidP="00A2375C">
            <w:pPr>
              <w:rPr>
                <w:color w:val="auto"/>
                <w:sz w:val="22"/>
              </w:rPr>
            </w:pPr>
            <w:r>
              <w:rPr>
                <w:color w:val="auto"/>
                <w:sz w:val="22"/>
              </w:rPr>
              <w:t>A/I</w:t>
            </w:r>
          </w:p>
        </w:tc>
      </w:tr>
      <w:tr w:rsidR="003B59A3" w:rsidRPr="004E6AFD" w14:paraId="5BCA2E43" w14:textId="77777777" w:rsidTr="00760625">
        <w:trPr>
          <w:trHeight w:val="397"/>
        </w:trPr>
        <w:tc>
          <w:tcPr>
            <w:tcW w:w="7513" w:type="dxa"/>
            <w:shd w:val="clear" w:color="auto" w:fill="auto"/>
          </w:tcPr>
          <w:p w14:paraId="607B4A57" w14:textId="6B2FCC7D" w:rsidR="003B59A3" w:rsidRPr="004E6AFD" w:rsidRDefault="003B59A3" w:rsidP="003B59A3">
            <w:pPr>
              <w:jc w:val="left"/>
              <w:rPr>
                <w:b w:val="0"/>
                <w:color w:val="auto"/>
                <w:sz w:val="22"/>
              </w:rPr>
            </w:pPr>
            <w:r>
              <w:rPr>
                <w:b w:val="0"/>
                <w:color w:val="auto"/>
                <w:sz w:val="22"/>
              </w:rPr>
              <w:t>Presenting information to a variety of audiences</w:t>
            </w:r>
          </w:p>
        </w:tc>
        <w:tc>
          <w:tcPr>
            <w:tcW w:w="851" w:type="dxa"/>
            <w:shd w:val="clear" w:color="auto" w:fill="auto"/>
          </w:tcPr>
          <w:p w14:paraId="74DFD973" w14:textId="23C4C748" w:rsidR="003B59A3" w:rsidRPr="004E6AFD" w:rsidRDefault="003B59A3" w:rsidP="00A2375C">
            <w:pPr>
              <w:rPr>
                <w:color w:val="auto"/>
                <w:sz w:val="22"/>
              </w:rPr>
            </w:pPr>
            <w:r>
              <w:rPr>
                <w:color w:val="auto"/>
                <w:sz w:val="22"/>
              </w:rPr>
              <w:t>E</w:t>
            </w:r>
          </w:p>
        </w:tc>
        <w:tc>
          <w:tcPr>
            <w:tcW w:w="850" w:type="dxa"/>
          </w:tcPr>
          <w:p w14:paraId="4AA5F58E" w14:textId="7F4B5A22" w:rsidR="003B59A3" w:rsidRPr="004E6AFD" w:rsidRDefault="003B59A3" w:rsidP="00A2375C">
            <w:pPr>
              <w:rPr>
                <w:color w:val="auto"/>
                <w:sz w:val="22"/>
              </w:rPr>
            </w:pPr>
            <w:r>
              <w:rPr>
                <w:color w:val="auto"/>
                <w:sz w:val="22"/>
              </w:rPr>
              <w:t>A/I</w:t>
            </w:r>
          </w:p>
        </w:tc>
      </w:tr>
      <w:tr w:rsidR="004E6AFD" w:rsidRPr="004E6AFD" w14:paraId="1E2CFEB8" w14:textId="0107BCD0" w:rsidTr="00760625">
        <w:trPr>
          <w:trHeight w:val="397"/>
        </w:trPr>
        <w:tc>
          <w:tcPr>
            <w:tcW w:w="7513" w:type="dxa"/>
            <w:shd w:val="clear" w:color="auto" w:fill="auto"/>
          </w:tcPr>
          <w:p w14:paraId="77F576D1" w14:textId="5FDC632D" w:rsidR="00760625" w:rsidRPr="004E6AFD" w:rsidRDefault="00760625" w:rsidP="003B59A3">
            <w:pPr>
              <w:jc w:val="left"/>
              <w:rPr>
                <w:b w:val="0"/>
                <w:color w:val="auto"/>
                <w:sz w:val="22"/>
              </w:rPr>
            </w:pPr>
            <w:r w:rsidRPr="004E6AFD">
              <w:rPr>
                <w:b w:val="0"/>
                <w:color w:val="auto"/>
                <w:sz w:val="22"/>
              </w:rPr>
              <w:t>Managing student behaviour</w:t>
            </w:r>
          </w:p>
        </w:tc>
        <w:tc>
          <w:tcPr>
            <w:tcW w:w="851" w:type="dxa"/>
            <w:shd w:val="clear" w:color="auto" w:fill="auto"/>
          </w:tcPr>
          <w:p w14:paraId="1EDC2E08" w14:textId="77777777" w:rsidR="00760625" w:rsidRPr="004E6AFD" w:rsidRDefault="00760625" w:rsidP="00A2375C">
            <w:pPr>
              <w:rPr>
                <w:color w:val="auto"/>
                <w:sz w:val="22"/>
              </w:rPr>
            </w:pPr>
            <w:r w:rsidRPr="004E6AFD">
              <w:rPr>
                <w:color w:val="auto"/>
                <w:sz w:val="22"/>
              </w:rPr>
              <w:t>E</w:t>
            </w:r>
          </w:p>
        </w:tc>
        <w:tc>
          <w:tcPr>
            <w:tcW w:w="850" w:type="dxa"/>
          </w:tcPr>
          <w:p w14:paraId="20E3305C" w14:textId="08CDCBAE" w:rsidR="00760625" w:rsidRPr="004E6AFD" w:rsidRDefault="003B59A3" w:rsidP="00A2375C">
            <w:pPr>
              <w:rPr>
                <w:color w:val="auto"/>
                <w:sz w:val="22"/>
              </w:rPr>
            </w:pPr>
            <w:r>
              <w:rPr>
                <w:color w:val="auto"/>
                <w:sz w:val="22"/>
              </w:rPr>
              <w:t>A/I</w:t>
            </w:r>
          </w:p>
        </w:tc>
      </w:tr>
      <w:tr w:rsidR="004E6AFD" w:rsidRPr="004E6AFD" w14:paraId="00F9D42A" w14:textId="42F52377" w:rsidTr="00760625">
        <w:trPr>
          <w:trHeight w:val="397"/>
        </w:trPr>
        <w:tc>
          <w:tcPr>
            <w:tcW w:w="7513" w:type="dxa"/>
            <w:shd w:val="clear" w:color="auto" w:fill="auto"/>
          </w:tcPr>
          <w:p w14:paraId="5FCF6240" w14:textId="24D5ACB6" w:rsidR="00760625" w:rsidRPr="004E6AFD" w:rsidRDefault="00760625" w:rsidP="003B59A3">
            <w:pPr>
              <w:jc w:val="left"/>
              <w:rPr>
                <w:b w:val="0"/>
                <w:color w:val="auto"/>
                <w:sz w:val="22"/>
              </w:rPr>
            </w:pPr>
            <w:r w:rsidRPr="004E6AFD">
              <w:rPr>
                <w:b w:val="0"/>
                <w:color w:val="auto"/>
                <w:sz w:val="22"/>
              </w:rPr>
              <w:t>Supporting student learning</w:t>
            </w:r>
          </w:p>
        </w:tc>
        <w:tc>
          <w:tcPr>
            <w:tcW w:w="851" w:type="dxa"/>
            <w:shd w:val="clear" w:color="auto" w:fill="auto"/>
          </w:tcPr>
          <w:p w14:paraId="31F91954" w14:textId="77777777" w:rsidR="00760625" w:rsidRPr="004E6AFD" w:rsidRDefault="00760625" w:rsidP="00A2375C">
            <w:pPr>
              <w:rPr>
                <w:color w:val="auto"/>
                <w:sz w:val="22"/>
              </w:rPr>
            </w:pPr>
            <w:r w:rsidRPr="004E6AFD">
              <w:rPr>
                <w:color w:val="auto"/>
                <w:sz w:val="22"/>
              </w:rPr>
              <w:t>E</w:t>
            </w:r>
          </w:p>
        </w:tc>
        <w:tc>
          <w:tcPr>
            <w:tcW w:w="850" w:type="dxa"/>
          </w:tcPr>
          <w:p w14:paraId="515E5D4D" w14:textId="5A0B9977" w:rsidR="00760625" w:rsidRPr="004E6AFD" w:rsidRDefault="003B59A3" w:rsidP="00A2375C">
            <w:pPr>
              <w:rPr>
                <w:color w:val="auto"/>
                <w:sz w:val="22"/>
              </w:rPr>
            </w:pPr>
            <w:r>
              <w:rPr>
                <w:color w:val="auto"/>
                <w:sz w:val="22"/>
              </w:rPr>
              <w:t>A/I</w:t>
            </w:r>
          </w:p>
        </w:tc>
      </w:tr>
      <w:tr w:rsidR="004E6AFD" w:rsidRPr="004E6AFD" w14:paraId="583AA6FC" w14:textId="058D95CE" w:rsidTr="00104AB6">
        <w:trPr>
          <w:trHeight w:val="397"/>
        </w:trPr>
        <w:tc>
          <w:tcPr>
            <w:tcW w:w="9214" w:type="dxa"/>
            <w:gridSpan w:val="3"/>
            <w:shd w:val="clear" w:color="auto" w:fill="auto"/>
          </w:tcPr>
          <w:p w14:paraId="23B8A23B" w14:textId="6FF3974D" w:rsidR="004E6AFD" w:rsidRPr="004E6AFD" w:rsidRDefault="004E6AFD" w:rsidP="004E6AFD">
            <w:pPr>
              <w:jc w:val="left"/>
              <w:rPr>
                <w:color w:val="auto"/>
                <w:sz w:val="22"/>
              </w:rPr>
            </w:pPr>
            <w:r w:rsidRPr="004E6AFD">
              <w:rPr>
                <w:bCs/>
                <w:color w:val="auto"/>
                <w:sz w:val="22"/>
              </w:rPr>
              <w:t>Skills and Abilities</w:t>
            </w:r>
          </w:p>
        </w:tc>
      </w:tr>
      <w:tr w:rsidR="004E6AFD" w:rsidRPr="004E6AFD" w14:paraId="1241A4B5" w14:textId="6035179D" w:rsidTr="00760625">
        <w:trPr>
          <w:trHeight w:val="397"/>
        </w:trPr>
        <w:tc>
          <w:tcPr>
            <w:tcW w:w="7513" w:type="dxa"/>
            <w:shd w:val="clear" w:color="auto" w:fill="auto"/>
          </w:tcPr>
          <w:p w14:paraId="5D2504E6" w14:textId="317CAEA0" w:rsidR="00760625" w:rsidRPr="004E6AFD" w:rsidRDefault="004E6AFD" w:rsidP="00760625">
            <w:pPr>
              <w:jc w:val="left"/>
              <w:rPr>
                <w:b w:val="0"/>
                <w:color w:val="auto"/>
                <w:sz w:val="22"/>
              </w:rPr>
            </w:pPr>
            <w:r>
              <w:rPr>
                <w:b w:val="0"/>
                <w:color w:val="auto"/>
                <w:sz w:val="22"/>
              </w:rPr>
              <w:t>Use and interpret data and plan interventions</w:t>
            </w:r>
          </w:p>
        </w:tc>
        <w:tc>
          <w:tcPr>
            <w:tcW w:w="851" w:type="dxa"/>
            <w:shd w:val="clear" w:color="auto" w:fill="auto"/>
          </w:tcPr>
          <w:p w14:paraId="7039CA90" w14:textId="77777777" w:rsidR="00760625" w:rsidRPr="004E6AFD" w:rsidRDefault="00760625" w:rsidP="00A2375C">
            <w:pPr>
              <w:rPr>
                <w:color w:val="auto"/>
                <w:sz w:val="22"/>
              </w:rPr>
            </w:pPr>
            <w:r w:rsidRPr="004E6AFD">
              <w:rPr>
                <w:color w:val="auto"/>
                <w:sz w:val="22"/>
              </w:rPr>
              <w:t>E</w:t>
            </w:r>
          </w:p>
        </w:tc>
        <w:tc>
          <w:tcPr>
            <w:tcW w:w="850" w:type="dxa"/>
          </w:tcPr>
          <w:p w14:paraId="6FD7CE01" w14:textId="0A0B6079" w:rsidR="00760625" w:rsidRPr="004E6AFD" w:rsidRDefault="003B59A3" w:rsidP="00A2375C">
            <w:pPr>
              <w:rPr>
                <w:color w:val="auto"/>
                <w:sz w:val="22"/>
              </w:rPr>
            </w:pPr>
            <w:r>
              <w:rPr>
                <w:color w:val="auto"/>
                <w:sz w:val="22"/>
              </w:rPr>
              <w:t>A/I</w:t>
            </w:r>
          </w:p>
        </w:tc>
      </w:tr>
      <w:tr w:rsidR="004E6AFD" w:rsidRPr="004E6AFD" w14:paraId="51DD1114" w14:textId="369B894A" w:rsidTr="00760625">
        <w:trPr>
          <w:trHeight w:val="397"/>
        </w:trPr>
        <w:tc>
          <w:tcPr>
            <w:tcW w:w="7513" w:type="dxa"/>
            <w:shd w:val="clear" w:color="auto" w:fill="auto"/>
          </w:tcPr>
          <w:p w14:paraId="7B587C82" w14:textId="77777777" w:rsidR="00760625" w:rsidRPr="004E6AFD" w:rsidRDefault="00760625" w:rsidP="00760625">
            <w:pPr>
              <w:jc w:val="left"/>
              <w:rPr>
                <w:b w:val="0"/>
                <w:color w:val="auto"/>
                <w:sz w:val="22"/>
              </w:rPr>
            </w:pPr>
            <w:r w:rsidRPr="004E6AFD">
              <w:rPr>
                <w:b w:val="0"/>
                <w:color w:val="auto"/>
                <w:sz w:val="22"/>
              </w:rPr>
              <w:t>Interpersonal &amp; communication skills to build and maintain effective relationships with all pupils and colleagues and to be able to liaise sensitively with parents and carers</w:t>
            </w:r>
          </w:p>
        </w:tc>
        <w:tc>
          <w:tcPr>
            <w:tcW w:w="851" w:type="dxa"/>
            <w:shd w:val="clear" w:color="auto" w:fill="auto"/>
          </w:tcPr>
          <w:p w14:paraId="0CAD6F61" w14:textId="77777777" w:rsidR="00760625" w:rsidRPr="004E6AFD" w:rsidRDefault="00760625" w:rsidP="00A2375C">
            <w:pPr>
              <w:rPr>
                <w:color w:val="auto"/>
                <w:sz w:val="22"/>
              </w:rPr>
            </w:pPr>
            <w:r w:rsidRPr="004E6AFD">
              <w:rPr>
                <w:color w:val="auto"/>
                <w:sz w:val="22"/>
              </w:rPr>
              <w:t>E</w:t>
            </w:r>
          </w:p>
        </w:tc>
        <w:tc>
          <w:tcPr>
            <w:tcW w:w="850" w:type="dxa"/>
          </w:tcPr>
          <w:p w14:paraId="07EEB80C" w14:textId="7180A732" w:rsidR="00760625" w:rsidRPr="004E6AFD" w:rsidRDefault="003B59A3" w:rsidP="00A2375C">
            <w:pPr>
              <w:rPr>
                <w:color w:val="auto"/>
                <w:sz w:val="22"/>
              </w:rPr>
            </w:pPr>
            <w:r>
              <w:rPr>
                <w:color w:val="auto"/>
                <w:sz w:val="22"/>
              </w:rPr>
              <w:t>A/I</w:t>
            </w:r>
          </w:p>
        </w:tc>
      </w:tr>
      <w:tr w:rsidR="003B59A3" w:rsidRPr="004E6AFD" w14:paraId="164B68D0" w14:textId="77777777" w:rsidTr="00760625">
        <w:trPr>
          <w:trHeight w:val="397"/>
        </w:trPr>
        <w:tc>
          <w:tcPr>
            <w:tcW w:w="7513" w:type="dxa"/>
            <w:shd w:val="clear" w:color="auto" w:fill="auto"/>
          </w:tcPr>
          <w:p w14:paraId="79AF58BE" w14:textId="335008E0" w:rsidR="003B59A3" w:rsidRDefault="003B59A3" w:rsidP="00760625">
            <w:pPr>
              <w:jc w:val="left"/>
              <w:rPr>
                <w:b w:val="0"/>
                <w:color w:val="auto"/>
                <w:sz w:val="22"/>
              </w:rPr>
            </w:pPr>
            <w:r>
              <w:rPr>
                <w:b w:val="0"/>
                <w:color w:val="auto"/>
                <w:sz w:val="22"/>
              </w:rPr>
              <w:t>Find solutions to complex problems</w:t>
            </w:r>
          </w:p>
        </w:tc>
        <w:tc>
          <w:tcPr>
            <w:tcW w:w="851" w:type="dxa"/>
            <w:shd w:val="clear" w:color="auto" w:fill="auto"/>
          </w:tcPr>
          <w:p w14:paraId="56EC6696" w14:textId="45C073D9" w:rsidR="003B59A3" w:rsidRPr="004E6AFD" w:rsidRDefault="003B59A3" w:rsidP="00A2375C">
            <w:pPr>
              <w:rPr>
                <w:color w:val="auto"/>
                <w:sz w:val="22"/>
              </w:rPr>
            </w:pPr>
            <w:r>
              <w:rPr>
                <w:color w:val="auto"/>
                <w:sz w:val="22"/>
              </w:rPr>
              <w:t>E</w:t>
            </w:r>
          </w:p>
        </w:tc>
        <w:tc>
          <w:tcPr>
            <w:tcW w:w="850" w:type="dxa"/>
          </w:tcPr>
          <w:p w14:paraId="4628622E" w14:textId="6F9B0D91" w:rsidR="003B59A3" w:rsidRPr="004E6AFD" w:rsidRDefault="003B59A3" w:rsidP="00A2375C">
            <w:pPr>
              <w:rPr>
                <w:color w:val="auto"/>
                <w:sz w:val="22"/>
              </w:rPr>
            </w:pPr>
            <w:r>
              <w:rPr>
                <w:color w:val="auto"/>
                <w:sz w:val="22"/>
              </w:rPr>
              <w:t>A/I</w:t>
            </w:r>
          </w:p>
        </w:tc>
      </w:tr>
      <w:tr w:rsidR="004E6AFD" w:rsidRPr="004E6AFD" w14:paraId="5EDB1E27" w14:textId="77777777" w:rsidTr="00760625">
        <w:trPr>
          <w:trHeight w:val="397"/>
        </w:trPr>
        <w:tc>
          <w:tcPr>
            <w:tcW w:w="7513" w:type="dxa"/>
            <w:shd w:val="clear" w:color="auto" w:fill="auto"/>
          </w:tcPr>
          <w:p w14:paraId="0DF4C474" w14:textId="7DF4B1B2" w:rsidR="004E6AFD" w:rsidRPr="004E6AFD" w:rsidRDefault="004E6AFD" w:rsidP="00760625">
            <w:pPr>
              <w:jc w:val="left"/>
              <w:rPr>
                <w:b w:val="0"/>
                <w:color w:val="auto"/>
                <w:sz w:val="22"/>
              </w:rPr>
            </w:pPr>
            <w:r>
              <w:rPr>
                <w:b w:val="0"/>
                <w:color w:val="auto"/>
                <w:sz w:val="22"/>
              </w:rPr>
              <w:t>Use your initiative to respond to unexpected problems using recognised procedures and policies as a guide</w:t>
            </w:r>
          </w:p>
        </w:tc>
        <w:tc>
          <w:tcPr>
            <w:tcW w:w="851" w:type="dxa"/>
            <w:shd w:val="clear" w:color="auto" w:fill="auto"/>
          </w:tcPr>
          <w:p w14:paraId="02215310" w14:textId="0329375C" w:rsidR="004E6AFD" w:rsidRPr="004E6AFD" w:rsidRDefault="003B59A3" w:rsidP="00A2375C">
            <w:pPr>
              <w:rPr>
                <w:color w:val="auto"/>
                <w:sz w:val="22"/>
              </w:rPr>
            </w:pPr>
            <w:r>
              <w:rPr>
                <w:color w:val="auto"/>
                <w:sz w:val="22"/>
              </w:rPr>
              <w:t>E</w:t>
            </w:r>
          </w:p>
        </w:tc>
        <w:tc>
          <w:tcPr>
            <w:tcW w:w="850" w:type="dxa"/>
          </w:tcPr>
          <w:p w14:paraId="537C33C6" w14:textId="2A645CCD" w:rsidR="004E6AFD" w:rsidRPr="004E6AFD" w:rsidRDefault="003B59A3" w:rsidP="00A2375C">
            <w:pPr>
              <w:rPr>
                <w:color w:val="auto"/>
                <w:sz w:val="22"/>
              </w:rPr>
            </w:pPr>
            <w:r>
              <w:rPr>
                <w:color w:val="auto"/>
                <w:sz w:val="22"/>
              </w:rPr>
              <w:t>A/I</w:t>
            </w:r>
          </w:p>
        </w:tc>
      </w:tr>
      <w:tr w:rsidR="004E6AFD" w:rsidRPr="004E6AFD" w14:paraId="22CEDD24" w14:textId="77777777" w:rsidTr="00760625">
        <w:trPr>
          <w:trHeight w:val="397"/>
        </w:trPr>
        <w:tc>
          <w:tcPr>
            <w:tcW w:w="7513" w:type="dxa"/>
            <w:shd w:val="clear" w:color="auto" w:fill="auto"/>
          </w:tcPr>
          <w:p w14:paraId="0936EEAF" w14:textId="00DA397B" w:rsidR="004E6AFD" w:rsidRPr="004E6AFD" w:rsidRDefault="004E6AFD" w:rsidP="00760625">
            <w:pPr>
              <w:jc w:val="left"/>
              <w:rPr>
                <w:b w:val="0"/>
                <w:color w:val="auto"/>
                <w:sz w:val="22"/>
              </w:rPr>
            </w:pPr>
            <w:r>
              <w:rPr>
                <w:b w:val="0"/>
                <w:color w:val="auto"/>
                <w:sz w:val="22"/>
              </w:rPr>
              <w:t>Communicate and listen effectively, verbally and in writing in order to influence</w:t>
            </w:r>
            <w:r w:rsidR="002572FA">
              <w:rPr>
                <w:b w:val="0"/>
                <w:color w:val="auto"/>
                <w:sz w:val="22"/>
              </w:rPr>
              <w:t>,</w:t>
            </w:r>
            <w:r>
              <w:rPr>
                <w:b w:val="0"/>
                <w:color w:val="auto"/>
                <w:sz w:val="22"/>
              </w:rPr>
              <w:t xml:space="preserve"> persuade and negotiate</w:t>
            </w:r>
          </w:p>
        </w:tc>
        <w:tc>
          <w:tcPr>
            <w:tcW w:w="851" w:type="dxa"/>
            <w:shd w:val="clear" w:color="auto" w:fill="auto"/>
          </w:tcPr>
          <w:p w14:paraId="1B6F5C29" w14:textId="5F3D6AA2" w:rsidR="004E6AFD" w:rsidRPr="004E6AFD" w:rsidRDefault="003B59A3" w:rsidP="00A2375C">
            <w:pPr>
              <w:rPr>
                <w:color w:val="auto"/>
                <w:sz w:val="22"/>
              </w:rPr>
            </w:pPr>
            <w:r>
              <w:rPr>
                <w:color w:val="auto"/>
                <w:sz w:val="22"/>
              </w:rPr>
              <w:t>E</w:t>
            </w:r>
          </w:p>
        </w:tc>
        <w:tc>
          <w:tcPr>
            <w:tcW w:w="850" w:type="dxa"/>
          </w:tcPr>
          <w:p w14:paraId="1A2F474C" w14:textId="6748F851" w:rsidR="004E6AFD" w:rsidRPr="004E6AFD" w:rsidRDefault="003B59A3" w:rsidP="00A2375C">
            <w:pPr>
              <w:rPr>
                <w:color w:val="auto"/>
                <w:sz w:val="22"/>
              </w:rPr>
            </w:pPr>
            <w:r>
              <w:rPr>
                <w:color w:val="auto"/>
                <w:sz w:val="22"/>
              </w:rPr>
              <w:t>A/I</w:t>
            </w:r>
          </w:p>
        </w:tc>
      </w:tr>
      <w:tr w:rsidR="004E6AFD" w:rsidRPr="004E6AFD" w14:paraId="2D54D6B4" w14:textId="58F8A2BD" w:rsidTr="00760625">
        <w:trPr>
          <w:trHeight w:val="397"/>
        </w:trPr>
        <w:tc>
          <w:tcPr>
            <w:tcW w:w="7513" w:type="dxa"/>
            <w:shd w:val="clear" w:color="auto" w:fill="auto"/>
          </w:tcPr>
          <w:p w14:paraId="28E51398" w14:textId="76C84F2B" w:rsidR="00760625" w:rsidRPr="004E6AFD" w:rsidRDefault="00760625" w:rsidP="00760625">
            <w:pPr>
              <w:jc w:val="left"/>
              <w:rPr>
                <w:b w:val="0"/>
                <w:color w:val="auto"/>
                <w:sz w:val="22"/>
              </w:rPr>
            </w:pPr>
            <w:r w:rsidRPr="004E6AFD">
              <w:rPr>
                <w:b w:val="0"/>
                <w:color w:val="auto"/>
                <w:sz w:val="22"/>
              </w:rPr>
              <w:t xml:space="preserve">To work with children at all levels regardless of specific individual need </w:t>
            </w:r>
          </w:p>
        </w:tc>
        <w:tc>
          <w:tcPr>
            <w:tcW w:w="851" w:type="dxa"/>
            <w:shd w:val="clear" w:color="auto" w:fill="auto"/>
          </w:tcPr>
          <w:p w14:paraId="772D7433" w14:textId="77777777" w:rsidR="00760625" w:rsidRPr="004E6AFD" w:rsidRDefault="00760625" w:rsidP="00A2375C">
            <w:pPr>
              <w:rPr>
                <w:color w:val="auto"/>
                <w:sz w:val="22"/>
              </w:rPr>
            </w:pPr>
            <w:r w:rsidRPr="004E6AFD">
              <w:rPr>
                <w:color w:val="auto"/>
                <w:sz w:val="22"/>
              </w:rPr>
              <w:t>E</w:t>
            </w:r>
          </w:p>
        </w:tc>
        <w:tc>
          <w:tcPr>
            <w:tcW w:w="850" w:type="dxa"/>
          </w:tcPr>
          <w:p w14:paraId="55880680" w14:textId="756B1F14" w:rsidR="00760625" w:rsidRPr="004E6AFD" w:rsidRDefault="003B59A3" w:rsidP="00A2375C">
            <w:pPr>
              <w:rPr>
                <w:color w:val="auto"/>
                <w:sz w:val="22"/>
              </w:rPr>
            </w:pPr>
            <w:r>
              <w:rPr>
                <w:color w:val="auto"/>
                <w:sz w:val="22"/>
              </w:rPr>
              <w:t>A/I</w:t>
            </w:r>
          </w:p>
        </w:tc>
      </w:tr>
      <w:tr w:rsidR="004E6AFD" w:rsidRPr="004E6AFD" w14:paraId="20F10797" w14:textId="77777777" w:rsidTr="00760625">
        <w:trPr>
          <w:trHeight w:val="397"/>
        </w:trPr>
        <w:tc>
          <w:tcPr>
            <w:tcW w:w="7513" w:type="dxa"/>
            <w:shd w:val="clear" w:color="auto" w:fill="auto"/>
          </w:tcPr>
          <w:p w14:paraId="64B685DF" w14:textId="322C12DC" w:rsidR="004E6AFD" w:rsidRPr="004E6AFD" w:rsidRDefault="003B59A3" w:rsidP="00760625">
            <w:pPr>
              <w:jc w:val="left"/>
              <w:rPr>
                <w:b w:val="0"/>
                <w:color w:val="auto"/>
                <w:sz w:val="22"/>
              </w:rPr>
            </w:pPr>
            <w:r>
              <w:rPr>
                <w:b w:val="0"/>
                <w:color w:val="auto"/>
                <w:sz w:val="22"/>
              </w:rPr>
              <w:t>To work well under pressure to complete tasks to deadlines, reprioritising own workload if necessary.</w:t>
            </w:r>
          </w:p>
        </w:tc>
        <w:tc>
          <w:tcPr>
            <w:tcW w:w="851" w:type="dxa"/>
            <w:shd w:val="clear" w:color="auto" w:fill="auto"/>
          </w:tcPr>
          <w:p w14:paraId="493A9F11" w14:textId="5230BB1E" w:rsidR="004E6AFD" w:rsidRPr="004E6AFD" w:rsidRDefault="003B59A3" w:rsidP="00A2375C">
            <w:pPr>
              <w:rPr>
                <w:color w:val="auto"/>
                <w:sz w:val="22"/>
              </w:rPr>
            </w:pPr>
            <w:r>
              <w:rPr>
                <w:color w:val="auto"/>
                <w:sz w:val="22"/>
              </w:rPr>
              <w:t>E</w:t>
            </w:r>
          </w:p>
        </w:tc>
        <w:tc>
          <w:tcPr>
            <w:tcW w:w="850" w:type="dxa"/>
          </w:tcPr>
          <w:p w14:paraId="68F52DF5" w14:textId="2994326F" w:rsidR="004E6AFD" w:rsidRPr="004E6AFD" w:rsidRDefault="003B59A3" w:rsidP="00A2375C">
            <w:pPr>
              <w:rPr>
                <w:color w:val="auto"/>
                <w:sz w:val="22"/>
              </w:rPr>
            </w:pPr>
            <w:r>
              <w:rPr>
                <w:color w:val="auto"/>
                <w:sz w:val="22"/>
              </w:rPr>
              <w:t>A/I</w:t>
            </w:r>
          </w:p>
        </w:tc>
      </w:tr>
      <w:tr w:rsidR="004E6AFD" w:rsidRPr="004E6AFD" w14:paraId="0FC27027" w14:textId="43EE2760" w:rsidTr="00760625">
        <w:trPr>
          <w:trHeight w:val="397"/>
        </w:trPr>
        <w:tc>
          <w:tcPr>
            <w:tcW w:w="7513" w:type="dxa"/>
            <w:shd w:val="clear" w:color="auto" w:fill="auto"/>
          </w:tcPr>
          <w:p w14:paraId="2ABD7608" w14:textId="77777777" w:rsidR="00760625" w:rsidRPr="004E6AFD" w:rsidRDefault="00760625" w:rsidP="00760625">
            <w:pPr>
              <w:jc w:val="left"/>
              <w:rPr>
                <w:b w:val="0"/>
                <w:color w:val="auto"/>
                <w:sz w:val="22"/>
              </w:rPr>
            </w:pPr>
            <w:r w:rsidRPr="004E6AFD">
              <w:rPr>
                <w:b w:val="0"/>
                <w:color w:val="auto"/>
                <w:sz w:val="22"/>
              </w:rPr>
              <w:t>To promote a positive ethos and good role model</w:t>
            </w:r>
          </w:p>
        </w:tc>
        <w:tc>
          <w:tcPr>
            <w:tcW w:w="851" w:type="dxa"/>
            <w:shd w:val="clear" w:color="auto" w:fill="auto"/>
          </w:tcPr>
          <w:p w14:paraId="4165E50D" w14:textId="77777777" w:rsidR="00760625" w:rsidRPr="004E6AFD" w:rsidRDefault="00760625" w:rsidP="00A2375C">
            <w:pPr>
              <w:rPr>
                <w:color w:val="auto"/>
                <w:sz w:val="22"/>
              </w:rPr>
            </w:pPr>
            <w:r w:rsidRPr="004E6AFD">
              <w:rPr>
                <w:color w:val="auto"/>
                <w:sz w:val="22"/>
              </w:rPr>
              <w:t>E</w:t>
            </w:r>
          </w:p>
        </w:tc>
        <w:tc>
          <w:tcPr>
            <w:tcW w:w="850" w:type="dxa"/>
          </w:tcPr>
          <w:p w14:paraId="22695C1A" w14:textId="355FA304" w:rsidR="00760625" w:rsidRPr="004E6AFD" w:rsidRDefault="003B59A3" w:rsidP="00A2375C">
            <w:pPr>
              <w:rPr>
                <w:color w:val="auto"/>
                <w:sz w:val="22"/>
              </w:rPr>
            </w:pPr>
            <w:r>
              <w:rPr>
                <w:color w:val="auto"/>
                <w:sz w:val="22"/>
              </w:rPr>
              <w:t>A/I</w:t>
            </w:r>
          </w:p>
        </w:tc>
      </w:tr>
      <w:tr w:rsidR="004E6AFD" w:rsidRPr="004E6AFD" w14:paraId="7FE0695C" w14:textId="5C0FF981" w:rsidTr="00760625">
        <w:trPr>
          <w:trHeight w:val="397"/>
        </w:trPr>
        <w:tc>
          <w:tcPr>
            <w:tcW w:w="7513" w:type="dxa"/>
            <w:shd w:val="clear" w:color="auto" w:fill="auto"/>
          </w:tcPr>
          <w:p w14:paraId="315539FF" w14:textId="77777777" w:rsidR="00760625" w:rsidRPr="004E6AFD" w:rsidRDefault="00760625" w:rsidP="00760625">
            <w:pPr>
              <w:jc w:val="left"/>
              <w:rPr>
                <w:b w:val="0"/>
                <w:color w:val="auto"/>
                <w:sz w:val="22"/>
              </w:rPr>
            </w:pPr>
            <w:r w:rsidRPr="004E6AFD">
              <w:rPr>
                <w:b w:val="0"/>
                <w:color w:val="auto"/>
                <w:sz w:val="22"/>
              </w:rPr>
              <w:t>Self-reliance, resourcefulness and the ability to work on own initiative.</w:t>
            </w:r>
          </w:p>
        </w:tc>
        <w:tc>
          <w:tcPr>
            <w:tcW w:w="851" w:type="dxa"/>
            <w:shd w:val="clear" w:color="auto" w:fill="auto"/>
          </w:tcPr>
          <w:p w14:paraId="2D9EBD76" w14:textId="77777777" w:rsidR="00760625" w:rsidRPr="004E6AFD" w:rsidRDefault="00760625" w:rsidP="00A2375C">
            <w:pPr>
              <w:rPr>
                <w:color w:val="auto"/>
                <w:sz w:val="22"/>
              </w:rPr>
            </w:pPr>
            <w:r w:rsidRPr="004E6AFD">
              <w:rPr>
                <w:color w:val="auto"/>
                <w:sz w:val="22"/>
              </w:rPr>
              <w:t>E</w:t>
            </w:r>
          </w:p>
        </w:tc>
        <w:tc>
          <w:tcPr>
            <w:tcW w:w="850" w:type="dxa"/>
          </w:tcPr>
          <w:p w14:paraId="6BE3AABE" w14:textId="30FDB05D" w:rsidR="00760625" w:rsidRPr="004E6AFD" w:rsidRDefault="003B59A3" w:rsidP="00A2375C">
            <w:pPr>
              <w:rPr>
                <w:color w:val="auto"/>
                <w:sz w:val="22"/>
              </w:rPr>
            </w:pPr>
            <w:r>
              <w:rPr>
                <w:color w:val="auto"/>
                <w:sz w:val="22"/>
              </w:rPr>
              <w:t>A/I</w:t>
            </w:r>
          </w:p>
        </w:tc>
      </w:tr>
      <w:tr w:rsidR="004E6AFD" w:rsidRPr="004E6AFD" w14:paraId="6DC38A85" w14:textId="4092DAED" w:rsidTr="00760625">
        <w:trPr>
          <w:trHeight w:val="397"/>
        </w:trPr>
        <w:tc>
          <w:tcPr>
            <w:tcW w:w="7513" w:type="dxa"/>
            <w:shd w:val="clear" w:color="auto" w:fill="auto"/>
          </w:tcPr>
          <w:p w14:paraId="5F36E149" w14:textId="77777777" w:rsidR="00760625" w:rsidRPr="004E6AFD" w:rsidRDefault="00760625" w:rsidP="00760625">
            <w:pPr>
              <w:jc w:val="left"/>
              <w:rPr>
                <w:b w:val="0"/>
                <w:color w:val="auto"/>
                <w:sz w:val="22"/>
              </w:rPr>
            </w:pPr>
            <w:r w:rsidRPr="004E6AFD">
              <w:rPr>
                <w:b w:val="0"/>
                <w:color w:val="auto"/>
                <w:sz w:val="22"/>
              </w:rPr>
              <w:t>Ability to embrace and utilise the latest technology to improve efficiencies</w:t>
            </w:r>
          </w:p>
        </w:tc>
        <w:tc>
          <w:tcPr>
            <w:tcW w:w="851" w:type="dxa"/>
            <w:shd w:val="clear" w:color="auto" w:fill="auto"/>
          </w:tcPr>
          <w:p w14:paraId="576D98E4" w14:textId="77777777" w:rsidR="00760625" w:rsidRPr="004E6AFD" w:rsidRDefault="00760625" w:rsidP="00A2375C">
            <w:pPr>
              <w:rPr>
                <w:color w:val="auto"/>
                <w:sz w:val="22"/>
              </w:rPr>
            </w:pPr>
            <w:r w:rsidRPr="004E6AFD">
              <w:rPr>
                <w:color w:val="auto"/>
                <w:sz w:val="22"/>
              </w:rPr>
              <w:t>E</w:t>
            </w:r>
          </w:p>
        </w:tc>
        <w:tc>
          <w:tcPr>
            <w:tcW w:w="850" w:type="dxa"/>
          </w:tcPr>
          <w:p w14:paraId="5CE5812D" w14:textId="0F63A672" w:rsidR="00760625" w:rsidRPr="004E6AFD" w:rsidRDefault="003B59A3" w:rsidP="00A2375C">
            <w:pPr>
              <w:rPr>
                <w:color w:val="auto"/>
                <w:sz w:val="22"/>
              </w:rPr>
            </w:pPr>
            <w:r>
              <w:rPr>
                <w:color w:val="auto"/>
                <w:sz w:val="22"/>
              </w:rPr>
              <w:t>A/I</w:t>
            </w:r>
          </w:p>
        </w:tc>
      </w:tr>
      <w:tr w:rsidR="004E6AFD" w:rsidRPr="004E6AFD" w14:paraId="33D0839F" w14:textId="793743D9" w:rsidTr="00760625">
        <w:trPr>
          <w:trHeight w:val="397"/>
        </w:trPr>
        <w:tc>
          <w:tcPr>
            <w:tcW w:w="7513" w:type="dxa"/>
            <w:shd w:val="clear" w:color="auto" w:fill="auto"/>
          </w:tcPr>
          <w:p w14:paraId="01A60FD9" w14:textId="77777777" w:rsidR="00760625" w:rsidRPr="004E6AFD" w:rsidRDefault="00760625" w:rsidP="00760625">
            <w:pPr>
              <w:jc w:val="left"/>
              <w:rPr>
                <w:b w:val="0"/>
                <w:color w:val="auto"/>
                <w:sz w:val="22"/>
              </w:rPr>
            </w:pPr>
            <w:r w:rsidRPr="004E6AFD">
              <w:rPr>
                <w:b w:val="0"/>
                <w:color w:val="auto"/>
                <w:sz w:val="22"/>
              </w:rPr>
              <w:t>To continually improve own practice/knowledge through self-evaluation and learning from others</w:t>
            </w:r>
          </w:p>
        </w:tc>
        <w:tc>
          <w:tcPr>
            <w:tcW w:w="851" w:type="dxa"/>
            <w:shd w:val="clear" w:color="auto" w:fill="auto"/>
          </w:tcPr>
          <w:p w14:paraId="5ABAB14D" w14:textId="77777777" w:rsidR="00760625" w:rsidRPr="004E6AFD" w:rsidRDefault="00760625" w:rsidP="00A2375C">
            <w:pPr>
              <w:rPr>
                <w:color w:val="auto"/>
                <w:sz w:val="22"/>
              </w:rPr>
            </w:pPr>
            <w:r w:rsidRPr="004E6AFD">
              <w:rPr>
                <w:color w:val="auto"/>
                <w:sz w:val="22"/>
              </w:rPr>
              <w:t>E</w:t>
            </w:r>
          </w:p>
        </w:tc>
        <w:tc>
          <w:tcPr>
            <w:tcW w:w="850" w:type="dxa"/>
          </w:tcPr>
          <w:p w14:paraId="5832D357" w14:textId="7CF521E7" w:rsidR="00760625" w:rsidRPr="004E6AFD" w:rsidRDefault="003B59A3" w:rsidP="00A2375C">
            <w:pPr>
              <w:rPr>
                <w:color w:val="auto"/>
                <w:sz w:val="22"/>
              </w:rPr>
            </w:pPr>
            <w:r>
              <w:rPr>
                <w:color w:val="auto"/>
                <w:sz w:val="22"/>
              </w:rPr>
              <w:t>A/I</w:t>
            </w:r>
          </w:p>
        </w:tc>
      </w:tr>
      <w:tr w:rsidR="004E6AFD" w:rsidRPr="004E6AFD" w14:paraId="13E5B6C7" w14:textId="0207D980" w:rsidTr="00760625">
        <w:trPr>
          <w:trHeight w:val="397"/>
        </w:trPr>
        <w:tc>
          <w:tcPr>
            <w:tcW w:w="7513" w:type="dxa"/>
            <w:shd w:val="clear" w:color="auto" w:fill="auto"/>
          </w:tcPr>
          <w:p w14:paraId="61562893" w14:textId="77777777" w:rsidR="00760625" w:rsidRPr="004E6AFD" w:rsidRDefault="00760625" w:rsidP="00760625">
            <w:pPr>
              <w:jc w:val="left"/>
              <w:rPr>
                <w:b w:val="0"/>
                <w:color w:val="auto"/>
                <w:sz w:val="22"/>
              </w:rPr>
            </w:pPr>
            <w:r w:rsidRPr="004E6AFD">
              <w:rPr>
                <w:b w:val="0"/>
                <w:color w:val="auto"/>
                <w:sz w:val="22"/>
              </w:rPr>
              <w:t>Experience of using ICT to support completion of work tasks</w:t>
            </w:r>
          </w:p>
        </w:tc>
        <w:tc>
          <w:tcPr>
            <w:tcW w:w="851" w:type="dxa"/>
            <w:shd w:val="clear" w:color="auto" w:fill="auto"/>
          </w:tcPr>
          <w:p w14:paraId="415F89FC" w14:textId="77777777" w:rsidR="00760625" w:rsidRPr="004E6AFD" w:rsidRDefault="00760625" w:rsidP="00A2375C">
            <w:pPr>
              <w:rPr>
                <w:color w:val="auto"/>
                <w:sz w:val="22"/>
              </w:rPr>
            </w:pPr>
            <w:r w:rsidRPr="004E6AFD">
              <w:rPr>
                <w:color w:val="auto"/>
                <w:sz w:val="22"/>
              </w:rPr>
              <w:t>E</w:t>
            </w:r>
          </w:p>
        </w:tc>
        <w:tc>
          <w:tcPr>
            <w:tcW w:w="850" w:type="dxa"/>
          </w:tcPr>
          <w:p w14:paraId="022FA226" w14:textId="6322877D" w:rsidR="00760625" w:rsidRPr="004E6AFD" w:rsidRDefault="003B59A3" w:rsidP="00A2375C">
            <w:pPr>
              <w:rPr>
                <w:color w:val="auto"/>
                <w:sz w:val="22"/>
              </w:rPr>
            </w:pPr>
            <w:r>
              <w:rPr>
                <w:color w:val="auto"/>
                <w:sz w:val="22"/>
              </w:rPr>
              <w:t>A/I</w:t>
            </w:r>
          </w:p>
        </w:tc>
      </w:tr>
      <w:tr w:rsidR="004E6AFD" w:rsidRPr="004E6AFD" w14:paraId="3AFA8A11" w14:textId="6D70E28E" w:rsidTr="00760625">
        <w:trPr>
          <w:trHeight w:val="397"/>
        </w:trPr>
        <w:tc>
          <w:tcPr>
            <w:tcW w:w="7513" w:type="dxa"/>
            <w:shd w:val="clear" w:color="auto" w:fill="auto"/>
          </w:tcPr>
          <w:p w14:paraId="50AE2184" w14:textId="77777777" w:rsidR="00760625" w:rsidRPr="004E6AFD" w:rsidRDefault="00760625" w:rsidP="00760625">
            <w:pPr>
              <w:jc w:val="left"/>
              <w:rPr>
                <w:b w:val="0"/>
                <w:color w:val="auto"/>
                <w:sz w:val="22"/>
              </w:rPr>
            </w:pPr>
            <w:r w:rsidRPr="004E6AFD">
              <w:rPr>
                <w:b w:val="0"/>
                <w:color w:val="auto"/>
                <w:sz w:val="22"/>
              </w:rPr>
              <w:t xml:space="preserve">Able to work flexibly as the workload demands </w:t>
            </w:r>
          </w:p>
        </w:tc>
        <w:tc>
          <w:tcPr>
            <w:tcW w:w="851" w:type="dxa"/>
            <w:shd w:val="clear" w:color="auto" w:fill="auto"/>
          </w:tcPr>
          <w:p w14:paraId="4348B2CC" w14:textId="77777777" w:rsidR="00760625" w:rsidRPr="004E6AFD" w:rsidRDefault="00760625" w:rsidP="00A2375C">
            <w:pPr>
              <w:rPr>
                <w:color w:val="auto"/>
                <w:sz w:val="22"/>
              </w:rPr>
            </w:pPr>
            <w:r w:rsidRPr="004E6AFD">
              <w:rPr>
                <w:color w:val="auto"/>
                <w:sz w:val="22"/>
              </w:rPr>
              <w:t>E</w:t>
            </w:r>
          </w:p>
        </w:tc>
        <w:tc>
          <w:tcPr>
            <w:tcW w:w="850" w:type="dxa"/>
          </w:tcPr>
          <w:p w14:paraId="1EB0508F" w14:textId="3EB4A7E4" w:rsidR="00760625" w:rsidRPr="004E6AFD" w:rsidRDefault="003B59A3" w:rsidP="00A2375C">
            <w:pPr>
              <w:rPr>
                <w:color w:val="auto"/>
                <w:sz w:val="22"/>
              </w:rPr>
            </w:pPr>
            <w:r>
              <w:rPr>
                <w:color w:val="auto"/>
                <w:sz w:val="22"/>
              </w:rPr>
              <w:t>A/I</w:t>
            </w:r>
          </w:p>
        </w:tc>
      </w:tr>
      <w:tr w:rsidR="004E6AFD" w:rsidRPr="004E6AFD" w14:paraId="610AE362" w14:textId="7AF9337E" w:rsidTr="00760625">
        <w:trPr>
          <w:trHeight w:val="397"/>
        </w:trPr>
        <w:tc>
          <w:tcPr>
            <w:tcW w:w="7513" w:type="dxa"/>
            <w:shd w:val="clear" w:color="auto" w:fill="auto"/>
          </w:tcPr>
          <w:p w14:paraId="388F93B4" w14:textId="77777777" w:rsidR="00760625" w:rsidRPr="004E6AFD" w:rsidRDefault="00760625" w:rsidP="00760625">
            <w:pPr>
              <w:jc w:val="left"/>
              <w:rPr>
                <w:b w:val="0"/>
                <w:color w:val="auto"/>
                <w:sz w:val="22"/>
              </w:rPr>
            </w:pPr>
            <w:r w:rsidRPr="004E6AFD">
              <w:rPr>
                <w:b w:val="0"/>
                <w:color w:val="auto"/>
                <w:sz w:val="22"/>
              </w:rPr>
              <w:t>Occasional out of hours working to support school events/trips</w:t>
            </w:r>
          </w:p>
        </w:tc>
        <w:tc>
          <w:tcPr>
            <w:tcW w:w="851" w:type="dxa"/>
            <w:shd w:val="clear" w:color="auto" w:fill="auto"/>
          </w:tcPr>
          <w:p w14:paraId="77223EF2" w14:textId="77777777" w:rsidR="00760625" w:rsidRPr="004E6AFD" w:rsidRDefault="00760625" w:rsidP="00A2375C">
            <w:pPr>
              <w:rPr>
                <w:color w:val="auto"/>
                <w:sz w:val="22"/>
              </w:rPr>
            </w:pPr>
            <w:r w:rsidRPr="004E6AFD">
              <w:rPr>
                <w:color w:val="auto"/>
                <w:sz w:val="22"/>
              </w:rPr>
              <w:t>E</w:t>
            </w:r>
          </w:p>
        </w:tc>
        <w:tc>
          <w:tcPr>
            <w:tcW w:w="850" w:type="dxa"/>
          </w:tcPr>
          <w:p w14:paraId="45394FCD" w14:textId="3399BBBB" w:rsidR="00760625" w:rsidRPr="004E6AFD" w:rsidRDefault="003B59A3" w:rsidP="00A2375C">
            <w:pPr>
              <w:rPr>
                <w:color w:val="auto"/>
                <w:sz w:val="22"/>
              </w:rPr>
            </w:pPr>
            <w:r>
              <w:rPr>
                <w:color w:val="auto"/>
                <w:sz w:val="22"/>
              </w:rPr>
              <w:t>A/I</w:t>
            </w:r>
          </w:p>
        </w:tc>
      </w:tr>
      <w:tr w:rsidR="004E6AFD" w:rsidRPr="004E6AFD" w14:paraId="362A1950" w14:textId="0A866FC6" w:rsidTr="00760625">
        <w:trPr>
          <w:trHeight w:val="397"/>
        </w:trPr>
        <w:tc>
          <w:tcPr>
            <w:tcW w:w="7513" w:type="dxa"/>
            <w:shd w:val="clear" w:color="auto" w:fill="auto"/>
          </w:tcPr>
          <w:p w14:paraId="79C21378" w14:textId="77777777" w:rsidR="00760625" w:rsidRPr="004E6AFD" w:rsidRDefault="00760625" w:rsidP="00760625">
            <w:pPr>
              <w:jc w:val="left"/>
              <w:rPr>
                <w:b w:val="0"/>
                <w:color w:val="auto"/>
                <w:sz w:val="22"/>
              </w:rPr>
            </w:pPr>
            <w:r w:rsidRPr="004E6AFD">
              <w:rPr>
                <w:b w:val="0"/>
                <w:color w:val="auto"/>
                <w:sz w:val="22"/>
              </w:rPr>
              <w:t>A genuine enthusiasm for making a real contribution towards the on-going success of The Radclyffe School</w:t>
            </w:r>
          </w:p>
        </w:tc>
        <w:tc>
          <w:tcPr>
            <w:tcW w:w="851" w:type="dxa"/>
            <w:shd w:val="clear" w:color="auto" w:fill="auto"/>
          </w:tcPr>
          <w:p w14:paraId="2571DFE0" w14:textId="77777777" w:rsidR="00760625" w:rsidRPr="004E6AFD" w:rsidRDefault="00760625" w:rsidP="00A2375C">
            <w:pPr>
              <w:rPr>
                <w:color w:val="auto"/>
                <w:sz w:val="22"/>
              </w:rPr>
            </w:pPr>
            <w:r w:rsidRPr="004E6AFD">
              <w:rPr>
                <w:color w:val="auto"/>
                <w:sz w:val="22"/>
              </w:rPr>
              <w:t>E</w:t>
            </w:r>
          </w:p>
        </w:tc>
        <w:tc>
          <w:tcPr>
            <w:tcW w:w="850" w:type="dxa"/>
          </w:tcPr>
          <w:p w14:paraId="627ABE3E" w14:textId="2BC3CFF9" w:rsidR="00760625" w:rsidRPr="004E6AFD" w:rsidRDefault="003B59A3" w:rsidP="00A2375C">
            <w:pPr>
              <w:rPr>
                <w:color w:val="auto"/>
                <w:sz w:val="22"/>
              </w:rPr>
            </w:pPr>
            <w:r>
              <w:rPr>
                <w:color w:val="auto"/>
                <w:sz w:val="22"/>
              </w:rPr>
              <w:t>A/I</w:t>
            </w:r>
          </w:p>
        </w:tc>
      </w:tr>
    </w:tbl>
    <w:p w14:paraId="0819D1AE" w14:textId="77777777" w:rsidR="00760625" w:rsidRPr="004E6AFD" w:rsidRDefault="00760625" w:rsidP="00760625">
      <w:pPr>
        <w:rPr>
          <w:color w:val="auto"/>
          <w:sz w:val="22"/>
        </w:rPr>
      </w:pPr>
    </w:p>
    <w:p w14:paraId="618DBBDA" w14:textId="77777777" w:rsidR="00760625" w:rsidRPr="004E6AFD" w:rsidRDefault="00760625" w:rsidP="00760625">
      <w:pPr>
        <w:pStyle w:val="NoSpacing"/>
        <w:rPr>
          <w:rFonts w:ascii="Verdana" w:hAnsi="Verdana"/>
          <w:b/>
          <w:bCs/>
          <w:i/>
          <w:iCs/>
        </w:rPr>
      </w:pPr>
    </w:p>
    <w:p w14:paraId="156C8A84" w14:textId="77777777" w:rsidR="00760625" w:rsidRPr="004E6AFD" w:rsidRDefault="00760625" w:rsidP="00760625">
      <w:pPr>
        <w:tabs>
          <w:tab w:val="left" w:pos="6855"/>
        </w:tabs>
        <w:rPr>
          <w:color w:val="auto"/>
          <w:sz w:val="22"/>
        </w:rPr>
      </w:pPr>
    </w:p>
    <w:p w14:paraId="2BEB04C8" w14:textId="77777777" w:rsidR="00760625" w:rsidRPr="004E6AFD" w:rsidRDefault="00760625" w:rsidP="00760625">
      <w:pPr>
        <w:pStyle w:val="NoSpacing"/>
        <w:rPr>
          <w:rFonts w:ascii="Verdana" w:hAnsi="Verdana"/>
          <w:b/>
          <w:bCs/>
          <w:sz w:val="32"/>
          <w:szCs w:val="32"/>
        </w:rPr>
      </w:pPr>
    </w:p>
    <w:sectPr w:rsidR="00760625" w:rsidRPr="004E6AFD" w:rsidSect="001D70CD">
      <w:headerReference w:type="default" r:id="rId11"/>
      <w:pgSz w:w="11880" w:h="16800"/>
      <w:pgMar w:top="1440" w:right="1440" w:bottom="1440" w:left="1440" w:header="720" w:footer="720" w:gutter="0"/>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31018" w14:textId="77777777" w:rsidR="00E564D2" w:rsidRDefault="00E564D2" w:rsidP="00E564D2">
      <w:pPr>
        <w:spacing w:after="0" w:line="240" w:lineRule="auto"/>
      </w:pPr>
      <w:r>
        <w:separator/>
      </w:r>
    </w:p>
  </w:endnote>
  <w:endnote w:type="continuationSeparator" w:id="0">
    <w:p w14:paraId="41787DF6" w14:textId="77777777" w:rsidR="00E564D2" w:rsidRDefault="00E564D2" w:rsidP="00E56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Omega">
    <w:altName w:val="Times New Roman"/>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E9320" w14:textId="77777777" w:rsidR="00E564D2" w:rsidRDefault="00E564D2" w:rsidP="00E564D2">
      <w:pPr>
        <w:spacing w:after="0" w:line="240" w:lineRule="auto"/>
      </w:pPr>
      <w:r>
        <w:separator/>
      </w:r>
    </w:p>
  </w:footnote>
  <w:footnote w:type="continuationSeparator" w:id="0">
    <w:p w14:paraId="43EA9844" w14:textId="77777777" w:rsidR="00E564D2" w:rsidRDefault="00E564D2" w:rsidP="00E564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4A921" w14:textId="6FDB95AA" w:rsidR="00E564D2" w:rsidRDefault="00E564D2" w:rsidP="00E564D2">
    <w:pPr>
      <w:pStyle w:val="Header"/>
    </w:pPr>
    <w:r>
      <w:t xml:space="preserve">                                                                                                                 </w:t>
    </w:r>
    <w:r w:rsidRPr="002B11D5">
      <w:rPr>
        <w:noProof/>
      </w:rPr>
      <w:drawing>
        <wp:inline distT="0" distB="0" distL="0" distR="0" wp14:anchorId="540CE6B3" wp14:editId="0DDD96E7">
          <wp:extent cx="885825" cy="904875"/>
          <wp:effectExtent l="0" t="0" r="9525" b="9525"/>
          <wp:docPr id="1877158941" name="Picture 1" descr="A logo with text and a person in the ai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158941" name="Picture 1" descr="A logo with text and a person in the air&#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904875"/>
                  </a:xfrm>
                  <a:prstGeom prst="rect">
                    <a:avLst/>
                  </a:prstGeom>
                  <a:noFill/>
                  <a:ln>
                    <a:noFill/>
                  </a:ln>
                </pic:spPr>
              </pic:pic>
            </a:graphicData>
          </a:graphic>
        </wp:inline>
      </w:drawing>
    </w:r>
    <w:r>
      <w:rPr>
        <w:noProof/>
      </w:rPr>
      <w:drawing>
        <wp:anchor distT="0" distB="0" distL="114300" distR="114300" simplePos="0" relativeHeight="251659264" behindDoc="0" locked="0" layoutInCell="1" allowOverlap="0" wp14:anchorId="4203E69D" wp14:editId="52A65712">
          <wp:simplePos x="0" y="0"/>
          <wp:positionH relativeFrom="column">
            <wp:posOffset>0</wp:posOffset>
          </wp:positionH>
          <wp:positionV relativeFrom="paragraph">
            <wp:posOffset>219075</wp:posOffset>
          </wp:positionV>
          <wp:extent cx="3448685" cy="856615"/>
          <wp:effectExtent l="0" t="0" r="0" b="0"/>
          <wp:wrapSquare wrapText="bothSides"/>
          <wp:docPr id="10" name="Picture 10" descr="A black background with white text&#10;&#10;AI-generated content may be incorrect."/>
          <wp:cNvGraphicFramePr/>
          <a:graphic xmlns:a="http://schemas.openxmlformats.org/drawingml/2006/main">
            <a:graphicData uri="http://schemas.openxmlformats.org/drawingml/2006/picture">
              <pic:pic xmlns:pic="http://schemas.openxmlformats.org/drawingml/2006/picture">
                <pic:nvPicPr>
                  <pic:cNvPr id="10" name="Picture 10" descr="A black background with white text&#10;&#10;AI-generated content may be incorrect."/>
                  <pic:cNvPicPr/>
                </pic:nvPicPr>
                <pic:blipFill>
                  <a:blip r:embed="rId2"/>
                  <a:stretch>
                    <a:fillRect/>
                  </a:stretch>
                </pic:blipFill>
                <pic:spPr>
                  <a:xfrm>
                    <a:off x="0" y="0"/>
                    <a:ext cx="3448685" cy="8566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87FE6"/>
    <w:multiLevelType w:val="hybridMultilevel"/>
    <w:tmpl w:val="DC869272"/>
    <w:lvl w:ilvl="0" w:tplc="BC549AD0">
      <w:start w:val="1"/>
      <w:numFmt w:val="bullet"/>
      <w:lvlText w:val="•"/>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D4C9C00">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2400D1A">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BBC9F8C">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462A0E">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F28D5F8">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D92AEF4">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586544">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0424B74">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2335950"/>
    <w:multiLevelType w:val="hybridMultilevel"/>
    <w:tmpl w:val="4BD8E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3943361">
    <w:abstractNumId w:val="0"/>
  </w:num>
  <w:num w:numId="2" w16cid:durableId="17313392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C0E"/>
    <w:rsid w:val="001D70CD"/>
    <w:rsid w:val="002572FA"/>
    <w:rsid w:val="003172B8"/>
    <w:rsid w:val="003B59A3"/>
    <w:rsid w:val="00480F4D"/>
    <w:rsid w:val="004E6AFD"/>
    <w:rsid w:val="005632A8"/>
    <w:rsid w:val="00662FFD"/>
    <w:rsid w:val="00760625"/>
    <w:rsid w:val="007D636A"/>
    <w:rsid w:val="00970C0E"/>
    <w:rsid w:val="00CE1068"/>
    <w:rsid w:val="00E564D2"/>
    <w:rsid w:val="00F07CD4"/>
    <w:rsid w:val="00F13F10"/>
    <w:rsid w:val="00F942F7"/>
    <w:rsid w:val="00FE3D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77F9D"/>
  <w15:docId w15:val="{4C9520E3-855B-493D-B232-A777CCF52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6" w:lineRule="auto"/>
      <w:ind w:left="10" w:hanging="10"/>
      <w:jc w:val="right"/>
    </w:pPr>
    <w:rPr>
      <w:rFonts w:ascii="Verdana" w:eastAsia="Verdana" w:hAnsi="Verdana" w:cs="Verdana"/>
      <w:b/>
      <w:color w:val="FF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E564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64D2"/>
    <w:rPr>
      <w:rFonts w:ascii="Verdana" w:eastAsia="Verdana" w:hAnsi="Verdana" w:cs="Verdana"/>
      <w:b/>
      <w:color w:val="FF0000"/>
      <w:sz w:val="28"/>
    </w:rPr>
  </w:style>
  <w:style w:type="paragraph" w:styleId="Footer">
    <w:name w:val="footer"/>
    <w:basedOn w:val="Normal"/>
    <w:link w:val="FooterChar"/>
    <w:uiPriority w:val="99"/>
    <w:unhideWhenUsed/>
    <w:rsid w:val="00E564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64D2"/>
    <w:rPr>
      <w:rFonts w:ascii="Verdana" w:eastAsia="Verdana" w:hAnsi="Verdana" w:cs="Verdana"/>
      <w:b/>
      <w:color w:val="FF0000"/>
      <w:sz w:val="28"/>
    </w:rPr>
  </w:style>
  <w:style w:type="paragraph" w:styleId="NoSpacing">
    <w:name w:val="No Spacing"/>
    <w:uiPriority w:val="1"/>
    <w:qFormat/>
    <w:rsid w:val="001D70CD"/>
    <w:pPr>
      <w:spacing w:after="0" w:line="240" w:lineRule="auto"/>
    </w:pPr>
    <w:rPr>
      <w:rFonts w:ascii="Calibri" w:eastAsia="Calibri" w:hAnsi="Calibri" w:cs="Times New Roman"/>
      <w:lang w:eastAsia="en-US"/>
    </w:rPr>
  </w:style>
  <w:style w:type="paragraph" w:styleId="ListParagraph">
    <w:name w:val="List Paragraph"/>
    <w:basedOn w:val="Normal"/>
    <w:uiPriority w:val="34"/>
    <w:qFormat/>
    <w:rsid w:val="001D70CD"/>
    <w:pPr>
      <w:ind w:left="720"/>
      <w:contextualSpacing/>
    </w:pPr>
  </w:style>
  <w:style w:type="table" w:styleId="TableGrid0">
    <w:name w:val="Table Grid"/>
    <w:basedOn w:val="TableNormal"/>
    <w:uiPriority w:val="39"/>
    <w:rsid w:val="007606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760625"/>
    <w:pPr>
      <w:spacing w:after="0" w:line="240" w:lineRule="auto"/>
      <w:ind w:left="720" w:hanging="720"/>
      <w:jc w:val="left"/>
    </w:pPr>
    <w:rPr>
      <w:rFonts w:ascii="CG Omega" w:eastAsia="Times New Roman" w:hAnsi="CG Omega" w:cs="Times New Roman"/>
      <w:b w:val="0"/>
      <w:color w:val="auto"/>
      <w:sz w:val="22"/>
      <w:szCs w:val="20"/>
    </w:rPr>
  </w:style>
  <w:style w:type="character" w:customStyle="1" w:styleId="BodyTextIndentChar">
    <w:name w:val="Body Text Indent Char"/>
    <w:basedOn w:val="DefaultParagraphFont"/>
    <w:link w:val="BodyTextIndent"/>
    <w:rsid w:val="00760625"/>
    <w:rPr>
      <w:rFonts w:ascii="CG Omega" w:eastAsia="Times New Roman" w:hAnsi="CG Omega"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749A1D7917CA4C9D0561BE01688528" ma:contentTypeVersion="5" ma:contentTypeDescription="Create a new document." ma:contentTypeScope="" ma:versionID="1ad90b3341ecd3ec6d0fac743927e4e6">
  <xsd:schema xmlns:xsd="http://www.w3.org/2001/XMLSchema" xmlns:xs="http://www.w3.org/2001/XMLSchema" xmlns:p="http://schemas.microsoft.com/office/2006/metadata/properties" xmlns:ns2="cbcf3943-1b33-45c5-aa84-e86b6c4a522a" xmlns:ns3="a313b047-fe63-4cda-a6c8-d9034f8301be" xmlns:ns4="b4a76b73-68f1-44a9-aab5-ea901aac82c0" targetNamespace="http://schemas.microsoft.com/office/2006/metadata/properties" ma:root="true" ma:fieldsID="6f76901000ec160641f3683480b57aec" ns2:_="" ns3:_="" ns4:_="">
    <xsd:import namespace="cbcf3943-1b33-45c5-aa84-e86b6c4a522a"/>
    <xsd:import namespace="a313b047-fe63-4cda-a6c8-d9034f8301be"/>
    <xsd:import namespace="b4a76b73-68f1-44a9-aab5-ea901aac82c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OCR" minOccurs="0"/>
                <xsd:element ref="ns3:MediaServiceLocation" minOccurs="0"/>
                <xsd:element ref="ns4:MediaServiceBillingMetadata" minOccurs="0"/>
                <xsd:element ref="ns4: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cf3943-1b33-45c5-aa84-e86b6c4a522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0b3b35b5-025e-4d3d-85b5-5265eda62963}" ma:internalName="TaxCatchAll" ma:showField="CatchAllData" ma:web="cbcf3943-1b33-45c5-aa84-e86b6c4a52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13b047-fe63-4cda-a6c8-d9034f8301b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a76b73-68f1-44a9-aab5-ea901aac82c0" elementFormDefault="qualified">
    <xsd:import namespace="http://schemas.microsoft.com/office/2006/documentManagement/types"/>
    <xsd:import namespace="http://schemas.microsoft.com/office/infopath/2007/PartnerControls"/>
    <xsd:element name="MediaServiceBillingMetadata" ma:index="21" nillable="true" ma:displayName="MediaServiceBillingMetadata" ma:hidden="true" ma:internalName="MediaServiceBillingMetadata"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8cc388c-3f2d-4dd4-9930-ce5c4742ed5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cbcf3943-1b33-45c5-aa84-e86b6c4a522a">4AYCUTMUZM2K-1411534938-30630</_dlc_DocId>
    <_dlc_DocIdUrl xmlns="cbcf3943-1b33-45c5-aa84-e86b6c4a522a">
      <Url>https://cranmereducationtrust.sharepoint.com/sites/TRS-HR/_layouts/15/DocIdRedir.aspx?ID=4AYCUTMUZM2K-1411534938-30630</Url>
      <Description>4AYCUTMUZM2K-1411534938-30630</Description>
    </_dlc_DocIdUrl>
    <TaxCatchAll xmlns="cbcf3943-1b33-45c5-aa84-e86b6c4a522a" xsi:nil="true"/>
    <lcf76f155ced4ddcb4097134ff3c332f xmlns="b4a76b73-68f1-44a9-aab5-ea901aac82c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C414087-3572-4546-A14E-C5BCCBD9E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cf3943-1b33-45c5-aa84-e86b6c4a522a"/>
    <ds:schemaRef ds:uri="a313b047-fe63-4cda-a6c8-d9034f8301be"/>
    <ds:schemaRef ds:uri="b4a76b73-68f1-44a9-aab5-ea901aac82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41B5D5-A40B-4134-97B9-AD7C9625AEE8}">
  <ds:schemaRefs>
    <ds:schemaRef ds:uri="http://schemas.microsoft.com/office/2006/documentManagement/types"/>
    <ds:schemaRef ds:uri="http://www.w3.org/XML/1998/namespace"/>
    <ds:schemaRef ds:uri="http://purl.org/dc/dcmitype/"/>
    <ds:schemaRef ds:uri="6c655127-a42e-45e2-99fd-84b024ce052d"/>
    <ds:schemaRef ds:uri="http://schemas.microsoft.com/office/2006/metadata/properties"/>
    <ds:schemaRef ds:uri="http://schemas.openxmlformats.org/package/2006/metadata/core-properties"/>
    <ds:schemaRef ds:uri="http://purl.org/dc/elements/1.1/"/>
    <ds:schemaRef ds:uri="http://schemas.microsoft.com/office/infopath/2007/PartnerControls"/>
    <ds:schemaRef ds:uri="http://purl.org/dc/terms/"/>
    <ds:schemaRef ds:uri="cbcf3943-1b33-45c5-aa84-e86b6c4a522a"/>
    <ds:schemaRef ds:uri="b4a76b73-68f1-44a9-aab5-ea901aac82c0"/>
  </ds:schemaRefs>
</ds:datastoreItem>
</file>

<file path=customXml/itemProps3.xml><?xml version="1.0" encoding="utf-8"?>
<ds:datastoreItem xmlns:ds="http://schemas.openxmlformats.org/officeDocument/2006/customXml" ds:itemID="{1C7BB40A-E533-4027-B4AA-547DFC34A9BD}">
  <ds:schemaRefs>
    <ds:schemaRef ds:uri="http://schemas.microsoft.com/sharepoint/v3/contenttype/forms"/>
  </ds:schemaRefs>
</ds:datastoreItem>
</file>

<file path=customXml/itemProps4.xml><?xml version="1.0" encoding="utf-8"?>
<ds:datastoreItem xmlns:ds="http://schemas.openxmlformats.org/officeDocument/2006/customXml" ds:itemID="{BB6213E3-3F2C-46F0-A0D6-7BB575C141E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1015</Words>
  <Characters>5792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THE RADCLYFFE SCHOOL</vt:lpstr>
    </vt:vector>
  </TitlesOfParts>
  <Company/>
  <LinksUpToDate>false</LinksUpToDate>
  <CharactersWithSpaces>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RADCLYFFE SCHOOL</dc:title>
  <dc:subject/>
  <dc:creator>H Hayer</dc:creator>
  <cp:keywords/>
  <cp:lastModifiedBy>Mrs J Lawton</cp:lastModifiedBy>
  <cp:revision>2</cp:revision>
  <dcterms:created xsi:type="dcterms:W3CDTF">2025-07-31T10:19:00Z</dcterms:created>
  <dcterms:modified xsi:type="dcterms:W3CDTF">2025-07-31T10:19:00Z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0x010100E8749A1D7917CA4C9D0561BE01688528</vt:lpwstr>
  </property>
  <property fmtid="{D5CDD505-2E9C-101B-9397-08002B2CF9AE}" pid="3" name="_dlc_DocIdItemGuid">
    <vt:lpwstr>e8b1d70d-d5c1-4faa-9f75-351a89af0d6e</vt:lpwstr>
  </property>
  <property fmtid="{D5CDD505-2E9C-101B-9397-08002B2CF9AE}" pid="4" name="Order">
    <vt:r8>587500</vt:r8>
  </property>
  <property fmtid="{D5CDD505-2E9C-101B-9397-08002B2CF9AE}" pid="5" name="MediaServiceImageTags">
    <vt:lpwstr/>
  </property>
</Properties>
</file>