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DF59" w14:textId="77777777" w:rsidR="00970C0E" w:rsidRDefault="00F942F7">
      <w:pPr>
        <w:ind w:right="-15"/>
      </w:pPr>
      <w:r>
        <w:rPr>
          <w:noProof/>
        </w:rPr>
        <w:drawing>
          <wp:anchor distT="0" distB="0" distL="114300" distR="114300" simplePos="0" relativeHeight="251658240" behindDoc="0" locked="0" layoutInCell="1" allowOverlap="0" wp14:anchorId="0F5BE21B" wp14:editId="52FDDE4E">
            <wp:simplePos x="0" y="0"/>
            <wp:positionH relativeFrom="column">
              <wp:posOffset>-202818</wp:posOffset>
            </wp:positionH>
            <wp:positionV relativeFrom="paragraph">
              <wp:posOffset>-41837</wp:posOffset>
            </wp:positionV>
            <wp:extent cx="3448685" cy="85661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3448685" cy="856615"/>
                    </a:xfrm>
                    <a:prstGeom prst="rect">
                      <a:avLst/>
                    </a:prstGeom>
                  </pic:spPr>
                </pic:pic>
              </a:graphicData>
            </a:graphic>
          </wp:anchor>
        </w:drawing>
      </w:r>
      <w:r w:rsidR="6B025F56">
        <w:t xml:space="preserve"> </w:t>
      </w:r>
    </w:p>
    <w:p w14:paraId="267E87E4" w14:textId="77777777" w:rsidR="00970C0E" w:rsidRDefault="6B025F56">
      <w:pPr>
        <w:spacing w:after="0" w:line="259" w:lineRule="auto"/>
        <w:ind w:left="0" w:firstLine="0"/>
        <w:jc w:val="left"/>
      </w:pPr>
      <w:r w:rsidRPr="47ACEA0E">
        <w:rPr>
          <w:rFonts w:ascii="Times New Roman" w:eastAsia="Times New Roman" w:hAnsi="Times New Roman" w:cs="Times New Roman"/>
          <w:color w:val="000000" w:themeColor="text1"/>
          <w:sz w:val="2"/>
          <w:szCs w:val="2"/>
        </w:rPr>
        <w:t xml:space="preserve"> </w:t>
      </w:r>
    </w:p>
    <w:p w14:paraId="6D5C6056" w14:textId="331D3EED" w:rsidR="00970C0E" w:rsidRDefault="00970C0E" w:rsidP="47ACEA0E">
      <w:pPr>
        <w:spacing w:after="0" w:line="259" w:lineRule="auto"/>
        <w:ind w:left="0" w:firstLine="0"/>
        <w:jc w:val="left"/>
        <w:rPr>
          <w:sz w:val="24"/>
          <w:szCs w:val="24"/>
        </w:rPr>
      </w:pPr>
    </w:p>
    <w:p w14:paraId="65449D99" w14:textId="77777777" w:rsidR="008D1570" w:rsidRDefault="008D1570" w:rsidP="47ACEA0E">
      <w:pPr>
        <w:spacing w:after="0" w:line="259" w:lineRule="auto"/>
        <w:ind w:left="0" w:firstLine="0"/>
        <w:jc w:val="left"/>
        <w:rPr>
          <w:szCs w:val="28"/>
        </w:rPr>
      </w:pPr>
    </w:p>
    <w:p w14:paraId="6F66EBC3" w14:textId="368C2F54" w:rsidR="00970C0E" w:rsidRPr="00722FF0" w:rsidRDefault="35160EAD" w:rsidP="00722FF0">
      <w:pPr>
        <w:spacing w:after="0" w:line="259" w:lineRule="auto"/>
        <w:ind w:left="0" w:firstLine="0"/>
        <w:jc w:val="both"/>
        <w:rPr>
          <w:rFonts w:ascii="Swansea" w:hAnsi="Swansea"/>
          <w:color w:val="EE0000"/>
          <w:szCs w:val="28"/>
        </w:rPr>
      </w:pPr>
      <w:r w:rsidRPr="00722FF0">
        <w:rPr>
          <w:rFonts w:ascii="Swansea" w:hAnsi="Swansea"/>
          <w:color w:val="EE0000"/>
          <w:szCs w:val="28"/>
        </w:rPr>
        <w:t>Year Manager</w:t>
      </w:r>
    </w:p>
    <w:p w14:paraId="3327413D" w14:textId="3E34FCC2" w:rsidR="00970C0E" w:rsidRPr="00722FF0" w:rsidRDefault="35160EAD" w:rsidP="004820C5">
      <w:pPr>
        <w:spacing w:after="0" w:line="259" w:lineRule="auto"/>
        <w:ind w:left="0" w:firstLine="0"/>
        <w:jc w:val="both"/>
        <w:rPr>
          <w:rFonts w:ascii="Swansea" w:hAnsi="Swansea"/>
          <w:color w:val="EE0000"/>
          <w:szCs w:val="28"/>
        </w:rPr>
      </w:pPr>
      <w:r w:rsidRPr="00722FF0">
        <w:rPr>
          <w:rFonts w:ascii="Swansea" w:hAnsi="Swansea"/>
          <w:color w:val="EE0000"/>
          <w:szCs w:val="28"/>
        </w:rPr>
        <w:t>Job Description</w:t>
      </w:r>
    </w:p>
    <w:p w14:paraId="2352A719" w14:textId="5F9B2638" w:rsidR="00970C0E" w:rsidRPr="00722FF0" w:rsidRDefault="00970C0E" w:rsidP="47ACEA0E">
      <w:pPr>
        <w:spacing w:after="0" w:line="259" w:lineRule="auto"/>
        <w:ind w:left="0" w:firstLine="0"/>
        <w:jc w:val="left"/>
        <w:rPr>
          <w:rFonts w:ascii="Swansea" w:eastAsia="Gill Sans Nova Light" w:hAnsi="Swansea" w:cs="Gill Sans Nova Light"/>
          <w:color w:val="auto"/>
          <w:sz w:val="24"/>
          <w:szCs w:val="24"/>
        </w:rPr>
      </w:pPr>
    </w:p>
    <w:tbl>
      <w:tblPr>
        <w:tblStyle w:val="TableGrid"/>
        <w:tblW w:w="9498" w:type="dxa"/>
        <w:tblInd w:w="-5" w:type="dxa"/>
        <w:tblLook w:val="04A0" w:firstRow="1" w:lastRow="0" w:firstColumn="1" w:lastColumn="0" w:noHBand="0" w:noVBand="1"/>
      </w:tblPr>
      <w:tblGrid>
        <w:gridCol w:w="1959"/>
        <w:gridCol w:w="7539"/>
      </w:tblGrid>
      <w:tr w:rsidR="004820C5" w:rsidRPr="00722FF0" w14:paraId="3F099BF6" w14:textId="77777777" w:rsidTr="00B82B38">
        <w:trPr>
          <w:trHeight w:val="3060"/>
        </w:trPr>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C2542" w14:textId="77777777" w:rsidR="47ACEA0E" w:rsidRPr="00722FF0" w:rsidRDefault="47ACEA0E" w:rsidP="00B4237D">
            <w:pPr>
              <w:spacing w:before="60" w:after="60" w:line="259" w:lineRule="auto"/>
              <w:ind w:left="108" w:firstLine="0"/>
              <w:jc w:val="left"/>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 xml:space="preserve">Purpose: </w:t>
            </w:r>
          </w:p>
          <w:p w14:paraId="5AA1CDD9" w14:textId="77777777" w:rsidR="47ACEA0E" w:rsidRPr="00722FF0" w:rsidRDefault="47ACEA0E" w:rsidP="00B4237D">
            <w:pPr>
              <w:spacing w:before="60" w:after="60" w:line="259" w:lineRule="auto"/>
              <w:ind w:left="108" w:firstLine="0"/>
              <w:jc w:val="left"/>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 xml:space="preserve"> </w:t>
            </w:r>
          </w:p>
        </w:tc>
        <w:tc>
          <w:tcPr>
            <w:tcW w:w="7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4AB0C" w14:textId="77777777" w:rsidR="47ACEA0E" w:rsidRPr="00722FF0" w:rsidRDefault="47ACEA0E" w:rsidP="00B4237D">
            <w:pPr>
              <w:spacing w:before="60" w:after="60" w:line="259" w:lineRule="auto"/>
              <w:ind w:left="108" w:firstLine="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Working as part of a pastoral team, to:  </w:t>
            </w:r>
          </w:p>
          <w:p w14:paraId="6E1151AA" w14:textId="77777777" w:rsidR="47ACEA0E" w:rsidRPr="00722FF0" w:rsidRDefault="47ACEA0E" w:rsidP="00B4237D">
            <w:pPr>
              <w:numPr>
                <w:ilvl w:val="0"/>
                <w:numId w:val="3"/>
              </w:numPr>
              <w:spacing w:before="60" w:after="60" w:line="240" w:lineRule="auto"/>
              <w:ind w:hanging="36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take responsibility for a year group of 300 students, to address their needs and to help overcome barriers to </w:t>
            </w:r>
            <w:proofErr w:type="gramStart"/>
            <w:r w:rsidRPr="00722FF0">
              <w:rPr>
                <w:rFonts w:ascii="Swansea" w:eastAsia="Gill Sans Nova Light" w:hAnsi="Swansea" w:cs="Gill Sans Nova Light"/>
                <w:b w:val="0"/>
                <w:color w:val="auto"/>
                <w:sz w:val="24"/>
                <w:szCs w:val="24"/>
              </w:rPr>
              <w:t>learning;</w:t>
            </w:r>
            <w:proofErr w:type="gramEnd"/>
            <w:r w:rsidRPr="00722FF0">
              <w:rPr>
                <w:rFonts w:ascii="Swansea" w:eastAsia="Gill Sans Nova Light" w:hAnsi="Swansea" w:cs="Gill Sans Nova Light"/>
                <w:b w:val="0"/>
                <w:color w:val="auto"/>
                <w:sz w:val="24"/>
                <w:szCs w:val="24"/>
              </w:rPr>
              <w:t xml:space="preserve"> </w:t>
            </w:r>
          </w:p>
          <w:p w14:paraId="29265D9D" w14:textId="77777777" w:rsidR="47ACEA0E" w:rsidRPr="00722FF0" w:rsidRDefault="47ACEA0E" w:rsidP="00B4237D">
            <w:pPr>
              <w:numPr>
                <w:ilvl w:val="0"/>
                <w:numId w:val="3"/>
              </w:numPr>
              <w:spacing w:before="60" w:after="60" w:line="259" w:lineRule="auto"/>
              <w:ind w:hanging="36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raise aspirations and enable students to achieve their full </w:t>
            </w:r>
            <w:proofErr w:type="gramStart"/>
            <w:r w:rsidRPr="00722FF0">
              <w:rPr>
                <w:rFonts w:ascii="Swansea" w:eastAsia="Gill Sans Nova Light" w:hAnsi="Swansea" w:cs="Gill Sans Nova Light"/>
                <w:b w:val="0"/>
                <w:color w:val="auto"/>
                <w:sz w:val="24"/>
                <w:szCs w:val="24"/>
              </w:rPr>
              <w:t>potential;</w:t>
            </w:r>
            <w:proofErr w:type="gramEnd"/>
            <w:r w:rsidRPr="00722FF0">
              <w:rPr>
                <w:rFonts w:ascii="Swansea" w:eastAsia="Gill Sans Nova Light" w:hAnsi="Swansea" w:cs="Gill Sans Nova Light"/>
                <w:b w:val="0"/>
                <w:color w:val="auto"/>
                <w:sz w:val="24"/>
                <w:szCs w:val="24"/>
              </w:rPr>
              <w:t xml:space="preserve">  </w:t>
            </w:r>
          </w:p>
          <w:p w14:paraId="36EA2EAF" w14:textId="77777777" w:rsidR="47ACEA0E" w:rsidRPr="00722FF0" w:rsidRDefault="47ACEA0E" w:rsidP="00B4237D">
            <w:pPr>
              <w:numPr>
                <w:ilvl w:val="0"/>
                <w:numId w:val="3"/>
              </w:numPr>
              <w:spacing w:before="60" w:after="60" w:line="259" w:lineRule="auto"/>
              <w:ind w:hanging="36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work closely with students and their parents/</w:t>
            </w:r>
            <w:proofErr w:type="gramStart"/>
            <w:r w:rsidRPr="00722FF0">
              <w:rPr>
                <w:rFonts w:ascii="Swansea" w:eastAsia="Gill Sans Nova Light" w:hAnsi="Swansea" w:cs="Gill Sans Nova Light"/>
                <w:b w:val="0"/>
                <w:color w:val="auto"/>
                <w:sz w:val="24"/>
                <w:szCs w:val="24"/>
              </w:rPr>
              <w:t>carers;</w:t>
            </w:r>
            <w:proofErr w:type="gramEnd"/>
            <w:r w:rsidRPr="00722FF0">
              <w:rPr>
                <w:rFonts w:ascii="Swansea" w:eastAsia="Gill Sans Nova Light" w:hAnsi="Swansea" w:cs="Gill Sans Nova Light"/>
                <w:b w:val="0"/>
                <w:color w:val="auto"/>
                <w:sz w:val="24"/>
                <w:szCs w:val="24"/>
              </w:rPr>
              <w:t xml:space="preserve"> </w:t>
            </w:r>
          </w:p>
          <w:p w14:paraId="346943CC" w14:textId="77777777" w:rsidR="47ACEA0E" w:rsidRPr="00722FF0" w:rsidRDefault="47ACEA0E" w:rsidP="00B4237D">
            <w:pPr>
              <w:numPr>
                <w:ilvl w:val="0"/>
                <w:numId w:val="3"/>
              </w:numPr>
              <w:spacing w:before="60" w:after="60" w:line="259" w:lineRule="auto"/>
              <w:ind w:hanging="36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co-ordinate the work of a team of Personal Learning </w:t>
            </w:r>
            <w:proofErr w:type="gramStart"/>
            <w:r w:rsidRPr="00722FF0">
              <w:rPr>
                <w:rFonts w:ascii="Swansea" w:eastAsia="Gill Sans Nova Light" w:hAnsi="Swansea" w:cs="Gill Sans Nova Light"/>
                <w:b w:val="0"/>
                <w:color w:val="auto"/>
                <w:sz w:val="24"/>
                <w:szCs w:val="24"/>
              </w:rPr>
              <w:t>Guides;</w:t>
            </w:r>
            <w:proofErr w:type="gramEnd"/>
            <w:r w:rsidRPr="00722FF0">
              <w:rPr>
                <w:rFonts w:ascii="Swansea" w:eastAsia="Gill Sans Nova Light" w:hAnsi="Swansea" w:cs="Gill Sans Nova Light"/>
                <w:b w:val="0"/>
                <w:color w:val="auto"/>
                <w:sz w:val="24"/>
                <w:szCs w:val="24"/>
              </w:rPr>
              <w:t xml:space="preserve"> </w:t>
            </w:r>
          </w:p>
          <w:p w14:paraId="259F194C" w14:textId="77777777" w:rsidR="47ACEA0E" w:rsidRPr="00722FF0" w:rsidRDefault="47ACEA0E" w:rsidP="00B4237D">
            <w:pPr>
              <w:numPr>
                <w:ilvl w:val="0"/>
                <w:numId w:val="3"/>
              </w:numPr>
              <w:spacing w:before="60" w:after="60" w:line="259" w:lineRule="auto"/>
              <w:ind w:hanging="36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lead </w:t>
            </w:r>
            <w:proofErr w:type="gramStart"/>
            <w:r w:rsidRPr="00722FF0">
              <w:rPr>
                <w:rFonts w:ascii="Swansea" w:eastAsia="Gill Sans Nova Light" w:hAnsi="Swansea" w:cs="Gill Sans Nova Light"/>
                <w:b w:val="0"/>
                <w:color w:val="auto"/>
                <w:sz w:val="24"/>
                <w:szCs w:val="24"/>
              </w:rPr>
              <w:t>assemblies;</w:t>
            </w:r>
            <w:proofErr w:type="gramEnd"/>
            <w:r w:rsidRPr="00722FF0">
              <w:rPr>
                <w:rFonts w:ascii="Swansea" w:eastAsia="Gill Sans Nova Light" w:hAnsi="Swansea" w:cs="Gill Sans Nova Light"/>
                <w:b w:val="0"/>
                <w:color w:val="auto"/>
                <w:sz w:val="24"/>
                <w:szCs w:val="24"/>
              </w:rPr>
              <w:t xml:space="preserve"> </w:t>
            </w:r>
          </w:p>
          <w:p w14:paraId="22D0E372" w14:textId="77777777" w:rsidR="47ACEA0E" w:rsidRPr="00722FF0" w:rsidRDefault="47ACEA0E" w:rsidP="00B4237D">
            <w:pPr>
              <w:numPr>
                <w:ilvl w:val="0"/>
                <w:numId w:val="3"/>
              </w:numPr>
              <w:spacing w:before="60" w:after="60" w:line="259" w:lineRule="auto"/>
              <w:ind w:hanging="36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positively reinforce good behaviour and ensure students have a voice in all aspects of school life. </w:t>
            </w:r>
          </w:p>
        </w:tc>
      </w:tr>
      <w:tr w:rsidR="004820C5" w:rsidRPr="00722FF0" w14:paraId="3762EE0A" w14:textId="77777777" w:rsidTr="00B82B38">
        <w:trPr>
          <w:trHeight w:val="514"/>
        </w:trPr>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26F06" w14:textId="77777777" w:rsidR="47ACEA0E" w:rsidRPr="00722FF0" w:rsidRDefault="47ACEA0E" w:rsidP="00B4237D">
            <w:pPr>
              <w:spacing w:before="60" w:after="60" w:line="259" w:lineRule="auto"/>
              <w:ind w:left="108" w:firstLine="0"/>
              <w:jc w:val="left"/>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 xml:space="preserve">Reporting to: </w:t>
            </w:r>
          </w:p>
        </w:tc>
        <w:tc>
          <w:tcPr>
            <w:tcW w:w="7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E90F6" w14:textId="77777777" w:rsidR="47ACEA0E" w:rsidRPr="00722FF0" w:rsidRDefault="47ACEA0E" w:rsidP="00B4237D">
            <w:pPr>
              <w:spacing w:before="60" w:after="60" w:line="259" w:lineRule="auto"/>
              <w:ind w:left="108" w:firstLine="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Achievement and Access Manager </w:t>
            </w:r>
          </w:p>
        </w:tc>
      </w:tr>
      <w:tr w:rsidR="004820C5" w:rsidRPr="00722FF0" w14:paraId="4089E286" w14:textId="77777777" w:rsidTr="00B82B38">
        <w:trPr>
          <w:trHeight w:val="990"/>
        </w:trPr>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81A0" w14:textId="77777777" w:rsidR="47ACEA0E" w:rsidRPr="00722FF0" w:rsidRDefault="47ACEA0E" w:rsidP="00B4237D">
            <w:pPr>
              <w:spacing w:before="60" w:after="60" w:line="259" w:lineRule="auto"/>
              <w:ind w:left="108" w:firstLine="0"/>
              <w:jc w:val="left"/>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 xml:space="preserve">Responsible for: </w:t>
            </w:r>
          </w:p>
        </w:tc>
        <w:tc>
          <w:tcPr>
            <w:tcW w:w="7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7AF99" w14:textId="23227212" w:rsidR="47ACEA0E" w:rsidRPr="00722FF0" w:rsidRDefault="47ACEA0E" w:rsidP="00B4237D">
            <w:pPr>
              <w:spacing w:before="60" w:after="60" w:line="259" w:lineRule="auto"/>
              <w:ind w:left="108" w:firstLine="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Providing direction, guidance and support to a team of Personal Learning Guides, ensuring that the pastoral infrastructure for delivering the Team</w:t>
            </w:r>
            <w:r w:rsidR="05C281A3" w:rsidRPr="00722FF0">
              <w:rPr>
                <w:rFonts w:ascii="Swansea" w:eastAsia="Gill Sans Nova Light" w:hAnsi="Swansea" w:cs="Gill Sans Nova Light"/>
                <w:b w:val="0"/>
                <w:color w:val="auto"/>
                <w:sz w:val="24"/>
                <w:szCs w:val="24"/>
              </w:rPr>
              <w:t xml:space="preserve"> </w:t>
            </w:r>
            <w:r w:rsidRPr="00722FF0">
              <w:rPr>
                <w:rFonts w:ascii="Swansea" w:eastAsia="Gill Sans Nova Light" w:hAnsi="Swansea" w:cs="Gill Sans Nova Light"/>
                <w:b w:val="0"/>
                <w:color w:val="auto"/>
                <w:sz w:val="24"/>
                <w:szCs w:val="24"/>
              </w:rPr>
              <w:t xml:space="preserve">PLG programme to the identified year group runs smoothly. </w:t>
            </w:r>
          </w:p>
        </w:tc>
      </w:tr>
      <w:tr w:rsidR="004820C5" w:rsidRPr="00722FF0" w14:paraId="5457BFBD" w14:textId="77777777" w:rsidTr="00B82B38">
        <w:trPr>
          <w:trHeight w:val="512"/>
        </w:trPr>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45BBF" w14:textId="77777777" w:rsidR="47ACEA0E" w:rsidRPr="00722FF0" w:rsidRDefault="47ACEA0E" w:rsidP="00B4237D">
            <w:pPr>
              <w:spacing w:before="60" w:after="60" w:line="259" w:lineRule="auto"/>
              <w:ind w:left="108" w:firstLine="0"/>
              <w:jc w:val="left"/>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 xml:space="preserve">Liaising with: </w:t>
            </w:r>
          </w:p>
        </w:tc>
        <w:tc>
          <w:tcPr>
            <w:tcW w:w="7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4D93C" w14:textId="77777777" w:rsidR="47ACEA0E" w:rsidRPr="00722FF0" w:rsidRDefault="47ACEA0E" w:rsidP="00B4237D">
            <w:pPr>
              <w:spacing w:before="60" w:after="60" w:line="259" w:lineRule="auto"/>
              <w:ind w:left="108" w:firstLine="0"/>
              <w:jc w:val="both"/>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Students, parents/carers, SLMT, Heads of Faculty, school staff, external agencies. </w:t>
            </w:r>
          </w:p>
        </w:tc>
      </w:tr>
      <w:tr w:rsidR="004820C5" w:rsidRPr="00722FF0" w14:paraId="17A88090" w14:textId="77777777" w:rsidTr="00B82B38">
        <w:trPr>
          <w:trHeight w:val="510"/>
        </w:trPr>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82366" w14:textId="77777777" w:rsidR="47ACEA0E" w:rsidRPr="00722FF0" w:rsidRDefault="47ACEA0E" w:rsidP="00B4237D">
            <w:pPr>
              <w:spacing w:before="60" w:after="60" w:line="259" w:lineRule="auto"/>
              <w:ind w:left="108" w:firstLine="0"/>
              <w:jc w:val="left"/>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 xml:space="preserve">DBS Check </w:t>
            </w:r>
          </w:p>
        </w:tc>
        <w:tc>
          <w:tcPr>
            <w:tcW w:w="7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F2AF5" w14:textId="77777777" w:rsidR="47ACEA0E" w:rsidRPr="00722FF0" w:rsidRDefault="47ACEA0E" w:rsidP="00B4237D">
            <w:pPr>
              <w:spacing w:before="60" w:after="60" w:line="259" w:lineRule="auto"/>
              <w:ind w:left="108" w:firstLine="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 xml:space="preserve">Enhanced Level </w:t>
            </w:r>
          </w:p>
        </w:tc>
      </w:tr>
      <w:tr w:rsidR="004820C5" w:rsidRPr="00722FF0" w14:paraId="2C5C7854" w14:textId="77777777" w:rsidTr="00B4237D">
        <w:trPr>
          <w:trHeight w:val="320"/>
        </w:trPr>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7FDC" w14:textId="77777777" w:rsidR="47ACEA0E" w:rsidRPr="00722FF0" w:rsidRDefault="47ACEA0E" w:rsidP="00B4237D">
            <w:pPr>
              <w:spacing w:before="60" w:after="60" w:line="259" w:lineRule="auto"/>
              <w:ind w:left="108" w:firstLine="0"/>
              <w:jc w:val="both"/>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 xml:space="preserve">Working Time </w:t>
            </w:r>
          </w:p>
        </w:tc>
        <w:tc>
          <w:tcPr>
            <w:tcW w:w="7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05225" w14:textId="10A2603F" w:rsidR="47ACEA0E" w:rsidRPr="00722FF0" w:rsidRDefault="47ACEA0E" w:rsidP="00B4237D">
            <w:pPr>
              <w:pStyle w:val="Heading1"/>
              <w:spacing w:before="60" w:after="60" w:line="259" w:lineRule="auto"/>
              <w:ind w:left="108" w:firstLine="0"/>
              <w:jc w:val="both"/>
              <w:rPr>
                <w:rFonts w:ascii="Swansea" w:eastAsia="Gill Sans Nova Light" w:hAnsi="Swansea" w:cs="Gill Sans Nova Light"/>
                <w:color w:val="auto"/>
                <w:sz w:val="24"/>
                <w:szCs w:val="24"/>
              </w:rPr>
            </w:pPr>
            <w:r w:rsidRPr="00722FF0">
              <w:rPr>
                <w:rFonts w:ascii="Swansea" w:eastAsia="Gill Sans Nova Light" w:hAnsi="Swansea" w:cs="Gill Sans Nova Light"/>
                <w:b w:val="0"/>
                <w:color w:val="auto"/>
                <w:sz w:val="24"/>
                <w:szCs w:val="24"/>
              </w:rPr>
              <w:t>36 hours 40 minutes per week / Term time only plus 2 days</w:t>
            </w:r>
          </w:p>
        </w:tc>
      </w:tr>
      <w:tr w:rsidR="004820C5" w:rsidRPr="00722FF0" w14:paraId="67CD1D41" w14:textId="77777777" w:rsidTr="00B82B38">
        <w:trPr>
          <w:trHeight w:val="516"/>
        </w:trPr>
        <w:tc>
          <w:tcPr>
            <w:tcW w:w="1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359F0" w14:textId="77777777" w:rsidR="47ACEA0E" w:rsidRPr="00722FF0" w:rsidRDefault="47ACEA0E" w:rsidP="00B4237D">
            <w:pPr>
              <w:spacing w:before="60" w:after="60" w:line="259" w:lineRule="auto"/>
              <w:ind w:left="108" w:firstLine="0"/>
              <w:jc w:val="left"/>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 xml:space="preserve">Salary </w:t>
            </w:r>
          </w:p>
        </w:tc>
        <w:tc>
          <w:tcPr>
            <w:tcW w:w="7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08A38" w14:textId="3667045D" w:rsidR="47ACEA0E" w:rsidRPr="00722FF0" w:rsidRDefault="47ACEA0E" w:rsidP="00B4237D">
            <w:pPr>
              <w:spacing w:before="60" w:after="60" w:line="259" w:lineRule="auto"/>
              <w:ind w:left="108" w:firstLine="0"/>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Grade 6, SCP 23-27 £33,366 - £37,035 actual salary £28,133 - £32,217 plus an allowance of £2,200 per annum for duties</w:t>
            </w:r>
          </w:p>
        </w:tc>
      </w:tr>
    </w:tbl>
    <w:p w14:paraId="4CFB83EA" w14:textId="18077F61" w:rsidR="00970C0E" w:rsidRPr="00722FF0" w:rsidRDefault="00970C0E" w:rsidP="47ACEA0E">
      <w:pPr>
        <w:spacing w:after="0" w:line="259" w:lineRule="auto"/>
        <w:ind w:left="0" w:firstLine="0"/>
        <w:jc w:val="left"/>
        <w:rPr>
          <w:rFonts w:ascii="Swansea" w:eastAsia="Gill Sans Nova Light" w:hAnsi="Swansea" w:cs="Gill Sans Nova Light"/>
          <w:color w:val="auto"/>
          <w:sz w:val="24"/>
          <w:szCs w:val="24"/>
        </w:rPr>
      </w:pPr>
    </w:p>
    <w:p w14:paraId="6127FFA1" w14:textId="06AC9BAB" w:rsidR="00970C0E" w:rsidRPr="00722FF0" w:rsidRDefault="04FD62D7" w:rsidP="47ACEA0E">
      <w:pPr>
        <w:spacing w:after="0" w:line="259" w:lineRule="auto"/>
        <w:ind w:left="0" w:firstLine="0"/>
        <w:jc w:val="left"/>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SPECIFIC DUTIES</w:t>
      </w:r>
    </w:p>
    <w:p w14:paraId="6519C98C"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Develop, support and monitor the work of a team of Personal Learning Guides  </w:t>
      </w:r>
    </w:p>
    <w:p w14:paraId="06FA936E"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Take assemblies for an identified Year Group </w:t>
      </w:r>
    </w:p>
    <w:p w14:paraId="1F648E04" w14:textId="3991F878"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Advise the Head of Faculty about pastoral issues relating to the Year Group </w:t>
      </w:r>
    </w:p>
    <w:p w14:paraId="7F5714D8"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Be the first contact for parents, alongside the Personal Learning Guide, in relation to student behaviour and barriers to learning </w:t>
      </w:r>
    </w:p>
    <w:p w14:paraId="06F6EE8B"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Liaise with Heads of Faculty/Department regarding student achievement </w:t>
      </w:r>
    </w:p>
    <w:p w14:paraId="6FE12EE6"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lastRenderedPageBreak/>
        <w:t xml:space="preserve">Support the development and management of assessment and recording procedures in relation to behaviour management </w:t>
      </w:r>
    </w:p>
    <w:p w14:paraId="394DE161" w14:textId="5BD46EEE"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Track and monitor the achievement, progress and attitude to learning of students in the Year Group </w:t>
      </w:r>
    </w:p>
    <w:p w14:paraId="30F1E9E4" w14:textId="2C38AA18" w:rsidR="00970C0E" w:rsidRPr="00B4237D" w:rsidRDefault="04FD62D7" w:rsidP="47ACEA0E">
      <w:pPr>
        <w:pStyle w:val="NoSpacing"/>
        <w:numPr>
          <w:ilvl w:val="0"/>
          <w:numId w:val="1"/>
        </w:numPr>
        <w:rPr>
          <w:rFonts w:ascii="Swansea" w:eastAsia="Gill Sans Nova Light" w:hAnsi="Swansea" w:cs="Gill Sans Nova Light"/>
          <w:b/>
          <w:bCs/>
          <w:sz w:val="24"/>
          <w:szCs w:val="24"/>
        </w:rPr>
      </w:pPr>
      <w:r w:rsidRPr="00B4237D">
        <w:rPr>
          <w:rFonts w:ascii="Swansea" w:eastAsia="Gill Sans Nova Light" w:hAnsi="Swansea" w:cs="Gill Sans Nova Light"/>
          <w:sz w:val="24"/>
          <w:szCs w:val="24"/>
        </w:rPr>
        <w:t xml:space="preserve"> Liaise with individual teachers, departments and faculties in relation to behaviour and learning of individual and groups of students </w:t>
      </w:r>
    </w:p>
    <w:p w14:paraId="03183011"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Support students in their learning, and encourage positive attitudes and behaviour in and around school </w:t>
      </w:r>
    </w:p>
    <w:p w14:paraId="3AC84EA3" w14:textId="0DC3EBD0"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Assist in the transition arrangements at the beginning, during and end of the year, manage admissions and withdrawals of students throughout the school year </w:t>
      </w:r>
    </w:p>
    <w:p w14:paraId="60AD1389" w14:textId="34BAC325"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Monitor punctuality and attendance, liaising with Personal Learning Guides, Mentors, the </w:t>
      </w:r>
    </w:p>
    <w:p w14:paraId="009AE63F" w14:textId="37966266"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Education Attendance Welfare Manager, the Attendance Officer, Careers Advisers and the Head of Faculty as required</w:t>
      </w:r>
    </w:p>
    <w:p w14:paraId="5ADAD148"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Encourage and develop parental contacts with Personal Learning Guides and others as appropriate </w:t>
      </w:r>
    </w:p>
    <w:p w14:paraId="7639AEFA"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Liaise with outside agencies, including the preparation of reports of various kinds and attending relevant meetings </w:t>
      </w:r>
    </w:p>
    <w:p w14:paraId="769A0330" w14:textId="793740FE"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Manage interventions and referrals to the internal behaviour management team and external agencies as appropriate  </w:t>
      </w:r>
    </w:p>
    <w:p w14:paraId="7423F782" w14:textId="4D984E71"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Support the work student voice groups and the Student Leadership Team and encourage and facilitate student involvement in school life, coordinate and lead community work with the Year Group </w:t>
      </w:r>
    </w:p>
    <w:p w14:paraId="362F6304"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Take any measures necessary to improve Year Group attendance including holding attendance panels and rewarding good attendance through assemblies </w:t>
      </w:r>
    </w:p>
    <w:p w14:paraId="03B3AF55" w14:textId="07B3333F"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Take a lead in managing behaviour of the Year Group </w:t>
      </w:r>
    </w:p>
    <w:p w14:paraId="2E3ECE51" w14:textId="1CB8DB5A"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Contribute to the organisation of parents’ consultation, information evenings and celebration events </w:t>
      </w:r>
    </w:p>
    <w:p w14:paraId="26E938DE" w14:textId="2423F16E"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Be part of the call out system </w:t>
      </w:r>
    </w:p>
    <w:p w14:paraId="40347B0D" w14:textId="60EB8DEF"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Support activities and initiatives pertinent to the Year Group e.g. annual options</w:t>
      </w:r>
    </w:p>
    <w:p w14:paraId="69F861B2" w14:textId="0028B303"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Develop, promote and co-ordinate the school student reward systems</w:t>
      </w:r>
    </w:p>
    <w:p w14:paraId="1407AD5A" w14:textId="24E19B21" w:rsidR="00970C0E" w:rsidRPr="00722FF0" w:rsidRDefault="00970C0E" w:rsidP="47ACEA0E">
      <w:pPr>
        <w:pStyle w:val="NoSpacing"/>
        <w:rPr>
          <w:rFonts w:ascii="Swansea" w:eastAsia="Gill Sans Nova Light" w:hAnsi="Swansea" w:cs="Gill Sans Nova Light"/>
          <w:sz w:val="24"/>
          <w:szCs w:val="24"/>
        </w:rPr>
      </w:pPr>
    </w:p>
    <w:p w14:paraId="54284A3A" w14:textId="7D1BF747" w:rsidR="00970C0E" w:rsidRPr="00722FF0" w:rsidRDefault="04FD62D7" w:rsidP="47ACEA0E">
      <w:pPr>
        <w:pStyle w:val="NoSpacing"/>
        <w:ind w:left="720"/>
        <w:rPr>
          <w:rFonts w:ascii="Swansea" w:eastAsia="Gill Sans Nova Light" w:hAnsi="Swansea" w:cs="Gill Sans Nova Light"/>
          <w:b/>
          <w:bCs/>
          <w:sz w:val="24"/>
          <w:szCs w:val="24"/>
        </w:rPr>
      </w:pPr>
      <w:r w:rsidRPr="00722FF0">
        <w:rPr>
          <w:rFonts w:ascii="Swansea" w:eastAsia="Gill Sans Nova Light" w:hAnsi="Swansea" w:cs="Gill Sans Nova Light"/>
          <w:b/>
          <w:bCs/>
          <w:sz w:val="24"/>
          <w:szCs w:val="24"/>
        </w:rPr>
        <w:t>GENERAL DUTIES</w:t>
      </w:r>
    </w:p>
    <w:p w14:paraId="6178503D" w14:textId="77777777"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Work with the HOF to identify resource needs and to contribute to the efficient / effective use of physical resources </w:t>
      </w:r>
    </w:p>
    <w:p w14:paraId="66B5E66E" w14:textId="10417993"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Actively promote the school’s policies, procedures and codes of practice, including those relating to Health and Safety, Equal Opportunities, Appraisal etc. </w:t>
      </w:r>
    </w:p>
    <w:p w14:paraId="16C8FB43" w14:textId="59767469"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Be a role model and actively promote the school’s 5 respects </w:t>
      </w:r>
    </w:p>
    <w:p w14:paraId="1A2C8D30" w14:textId="6737BB4A"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Understand the importance of inclusion, equality and diversity both when working with students and colleagues and to promote equal opportunities for all </w:t>
      </w:r>
    </w:p>
    <w:p w14:paraId="36A194E4" w14:textId="70E04818"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Take a proactive approach to health and safety, working with others to minimise and mitigate potential hazards and risks (including safeguarding students) </w:t>
      </w:r>
    </w:p>
    <w:p w14:paraId="52C04279" w14:textId="26FD4E11"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lastRenderedPageBreak/>
        <w:t xml:space="preserve">  Maintain confidentiality and observe data protection and associated guidelines as appropriate. </w:t>
      </w:r>
    </w:p>
    <w:p w14:paraId="42DDB341" w14:textId="068B4925" w:rsidR="00970C0E" w:rsidRPr="00722FF0" w:rsidRDefault="04FD62D7" w:rsidP="47ACEA0E">
      <w:pPr>
        <w:pStyle w:val="NoSpacing"/>
        <w:numPr>
          <w:ilvl w:val="0"/>
          <w:numId w:val="1"/>
        </w:numPr>
        <w:rPr>
          <w:rFonts w:ascii="Swansea" w:eastAsia="Gill Sans Nova Light" w:hAnsi="Swansea" w:cs="Gill Sans Nova Light"/>
          <w:b/>
          <w:bCs/>
          <w:sz w:val="24"/>
          <w:szCs w:val="24"/>
        </w:rPr>
      </w:pPr>
      <w:r w:rsidRPr="00722FF0">
        <w:rPr>
          <w:rFonts w:ascii="Swansea" w:eastAsia="Gill Sans Nova Light" w:hAnsi="Swansea" w:cs="Gill Sans Nova Light"/>
          <w:sz w:val="24"/>
          <w:szCs w:val="24"/>
        </w:rPr>
        <w:t xml:space="preserve"> Undertake such duties and responsibilities at a similar level as may be agreed with the Head teacher</w:t>
      </w:r>
    </w:p>
    <w:p w14:paraId="6793B718" w14:textId="10EA2F07" w:rsidR="00970C0E" w:rsidRPr="00722FF0" w:rsidRDefault="00970C0E" w:rsidP="47ACEA0E">
      <w:pPr>
        <w:spacing w:after="0" w:line="259" w:lineRule="auto"/>
        <w:ind w:left="0" w:firstLine="0"/>
        <w:jc w:val="left"/>
        <w:rPr>
          <w:rFonts w:ascii="Swansea" w:eastAsia="Gill Sans Nova Light" w:hAnsi="Swansea" w:cs="Gill Sans Nova Light"/>
          <w:b w:val="0"/>
          <w:color w:val="auto"/>
          <w:sz w:val="24"/>
          <w:szCs w:val="24"/>
        </w:rPr>
      </w:pPr>
    </w:p>
    <w:tbl>
      <w:tblPr>
        <w:tblStyle w:val="TableGrid"/>
        <w:tblW w:w="0" w:type="auto"/>
        <w:tblInd w:w="0" w:type="dxa"/>
        <w:tblLayout w:type="fixed"/>
        <w:tblLook w:val="06A0" w:firstRow="1" w:lastRow="0" w:firstColumn="1" w:lastColumn="0" w:noHBand="1" w:noVBand="1"/>
      </w:tblPr>
      <w:tblGrid>
        <w:gridCol w:w="4125"/>
        <w:gridCol w:w="4260"/>
      </w:tblGrid>
      <w:tr w:rsidR="004820C5" w:rsidRPr="00722FF0" w14:paraId="63197C8B" w14:textId="77777777" w:rsidTr="4299AC1A">
        <w:trPr>
          <w:trHeight w:val="300"/>
        </w:trPr>
        <w:tc>
          <w:tcPr>
            <w:tcW w:w="8385" w:type="dxa"/>
            <w:gridSpan w:val="2"/>
          </w:tcPr>
          <w:p w14:paraId="55EE4866" w14:textId="586E6F67" w:rsidR="04FD62D7" w:rsidRPr="00722FF0" w:rsidRDefault="04FD62D7" w:rsidP="4299AC1A">
            <w:pPr>
              <w:jc w:val="both"/>
              <w:rPr>
                <w:rFonts w:ascii="Swansea" w:eastAsia="Gill Sans Nova Light" w:hAnsi="Swansea" w:cs="Gill Sans Nova Light"/>
                <w:color w:val="auto"/>
                <w:sz w:val="24"/>
                <w:szCs w:val="24"/>
              </w:rPr>
            </w:pPr>
            <w:r w:rsidRPr="00722FF0">
              <w:rPr>
                <w:rFonts w:ascii="Swansea" w:eastAsia="Gill Sans Nova Light" w:hAnsi="Swansea" w:cs="Gill Sans Nova Light"/>
                <w:color w:val="auto"/>
                <w:sz w:val="24"/>
                <w:szCs w:val="24"/>
              </w:rPr>
              <w:t>This job description is current at the date shown, but following consultation with you, may be changed by Management to reflect or anticipate changes in the job which are commensurate with the salary and job title.</w:t>
            </w:r>
          </w:p>
          <w:p w14:paraId="2B5EDF6D" w14:textId="3E169E3C" w:rsidR="04FD62D7" w:rsidRPr="00722FF0" w:rsidRDefault="04FD62D7" w:rsidP="47ACEA0E">
            <w:pPr>
              <w:jc w:val="both"/>
              <w:rPr>
                <w:rFonts w:ascii="Swansea" w:eastAsia="Gill Sans Nova Light" w:hAnsi="Swansea" w:cs="Gill Sans Nova Light"/>
                <w:color w:val="auto"/>
                <w:sz w:val="24"/>
                <w:szCs w:val="24"/>
              </w:rPr>
            </w:pPr>
          </w:p>
        </w:tc>
      </w:tr>
      <w:tr w:rsidR="004820C5" w:rsidRPr="00722FF0" w14:paraId="7E307A06" w14:textId="77777777" w:rsidTr="4299AC1A">
        <w:trPr>
          <w:trHeight w:val="300"/>
        </w:trPr>
        <w:tc>
          <w:tcPr>
            <w:tcW w:w="4125" w:type="dxa"/>
          </w:tcPr>
          <w:p w14:paraId="7CFE1861" w14:textId="511C2048" w:rsidR="04FD62D7" w:rsidRPr="00722FF0" w:rsidRDefault="04FD62D7" w:rsidP="47ACEA0E">
            <w:pPr>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Date: July 2025</w:t>
            </w:r>
          </w:p>
        </w:tc>
        <w:tc>
          <w:tcPr>
            <w:tcW w:w="4260" w:type="dxa"/>
          </w:tcPr>
          <w:p w14:paraId="36993C03" w14:textId="20655D11" w:rsidR="04FD62D7" w:rsidRPr="00722FF0" w:rsidRDefault="04FD62D7" w:rsidP="47ACEA0E">
            <w:pPr>
              <w:jc w:val="left"/>
              <w:rPr>
                <w:rFonts w:ascii="Swansea" w:eastAsia="Gill Sans Nova Light" w:hAnsi="Swansea" w:cs="Gill Sans Nova Light"/>
                <w:b w:val="0"/>
                <w:color w:val="auto"/>
                <w:sz w:val="24"/>
                <w:szCs w:val="24"/>
              </w:rPr>
            </w:pPr>
            <w:r w:rsidRPr="00722FF0">
              <w:rPr>
                <w:rFonts w:ascii="Swansea" w:eastAsia="Gill Sans Nova Light" w:hAnsi="Swansea" w:cs="Gill Sans Nova Light"/>
                <w:b w:val="0"/>
                <w:color w:val="auto"/>
                <w:sz w:val="24"/>
                <w:szCs w:val="24"/>
              </w:rPr>
              <w:t>Headteacher Mr J Cregg</w:t>
            </w:r>
          </w:p>
        </w:tc>
      </w:tr>
    </w:tbl>
    <w:p w14:paraId="327D636C" w14:textId="346B6671" w:rsidR="00970C0E" w:rsidRPr="00722FF0" w:rsidRDefault="6B025F56" w:rsidP="47ACEA0E">
      <w:pPr>
        <w:spacing w:after="0" w:line="259" w:lineRule="auto"/>
        <w:ind w:left="0" w:firstLine="0"/>
        <w:jc w:val="left"/>
        <w:rPr>
          <w:rFonts w:ascii="Swansea" w:eastAsia="Gill Sans Nova Light" w:hAnsi="Swansea" w:cs="Gill Sans Nova Light"/>
          <w:b w:val="0"/>
          <w:i/>
          <w:iCs/>
          <w:color w:val="auto"/>
          <w:sz w:val="24"/>
          <w:szCs w:val="24"/>
        </w:rPr>
      </w:pPr>
      <w:r w:rsidRPr="00722FF0">
        <w:rPr>
          <w:rFonts w:ascii="Swansea" w:eastAsia="Gill Sans Nova Light" w:hAnsi="Swansea" w:cs="Gill Sans Nova Light"/>
          <w:b w:val="0"/>
          <w:i/>
          <w:iCs/>
          <w:color w:val="auto"/>
          <w:sz w:val="24"/>
          <w:szCs w:val="24"/>
        </w:rPr>
        <w:t xml:space="preserve"> </w:t>
      </w:r>
    </w:p>
    <w:sectPr w:rsidR="00970C0E" w:rsidRPr="00722FF0" w:rsidSect="00B82B38">
      <w:pgSz w:w="11880" w:h="16800"/>
      <w:pgMar w:top="1440" w:right="1440" w:bottom="1440" w:left="1440"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wansea">
    <w:altName w:val="Cambria"/>
    <w:panose1 w:val="00000000000000000000"/>
    <w:charset w:val="00"/>
    <w:family w:val="roman"/>
    <w:notTrueType/>
    <w:pitch w:val="default"/>
  </w:font>
  <w:font w:name="Gill Sans Nova Light">
    <w:charset w:val="00"/>
    <w:family w:val="swiss"/>
    <w:pitch w:val="variable"/>
    <w:sig w:usb0="8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7FE6"/>
    <w:multiLevelType w:val="hybridMultilevel"/>
    <w:tmpl w:val="DC869272"/>
    <w:lvl w:ilvl="0" w:tplc="BC549AD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C9C0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400D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BC9F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462A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28D5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92AEF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865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424B7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CA813FF"/>
    <w:multiLevelType w:val="hybridMultilevel"/>
    <w:tmpl w:val="4F0E5ABE"/>
    <w:lvl w:ilvl="0" w:tplc="AB768336">
      <w:start w:val="1"/>
      <w:numFmt w:val="decimal"/>
      <w:lvlText w:val="%1."/>
      <w:lvlJc w:val="left"/>
      <w:pPr>
        <w:ind w:left="720" w:hanging="360"/>
      </w:pPr>
    </w:lvl>
    <w:lvl w:ilvl="1" w:tplc="2A2647D8">
      <w:start w:val="1"/>
      <w:numFmt w:val="lowerLetter"/>
      <w:lvlText w:val="%2."/>
      <w:lvlJc w:val="left"/>
      <w:pPr>
        <w:ind w:left="1440" w:hanging="360"/>
      </w:pPr>
    </w:lvl>
    <w:lvl w:ilvl="2" w:tplc="9A90EE06">
      <w:start w:val="1"/>
      <w:numFmt w:val="lowerRoman"/>
      <w:lvlText w:val="%3."/>
      <w:lvlJc w:val="right"/>
      <w:pPr>
        <w:ind w:left="2160" w:hanging="180"/>
      </w:pPr>
    </w:lvl>
    <w:lvl w:ilvl="3" w:tplc="DF787C20">
      <w:start w:val="1"/>
      <w:numFmt w:val="decimal"/>
      <w:lvlText w:val="%4."/>
      <w:lvlJc w:val="left"/>
      <w:pPr>
        <w:ind w:left="2880" w:hanging="360"/>
      </w:pPr>
    </w:lvl>
    <w:lvl w:ilvl="4" w:tplc="7ADA8A38">
      <w:start w:val="1"/>
      <w:numFmt w:val="lowerLetter"/>
      <w:lvlText w:val="%5."/>
      <w:lvlJc w:val="left"/>
      <w:pPr>
        <w:ind w:left="3600" w:hanging="360"/>
      </w:pPr>
    </w:lvl>
    <w:lvl w:ilvl="5" w:tplc="18E0CB02">
      <w:start w:val="1"/>
      <w:numFmt w:val="lowerRoman"/>
      <w:lvlText w:val="%6."/>
      <w:lvlJc w:val="right"/>
      <w:pPr>
        <w:ind w:left="4320" w:hanging="180"/>
      </w:pPr>
    </w:lvl>
    <w:lvl w:ilvl="6" w:tplc="C16857C0">
      <w:start w:val="1"/>
      <w:numFmt w:val="decimal"/>
      <w:lvlText w:val="%7."/>
      <w:lvlJc w:val="left"/>
      <w:pPr>
        <w:ind w:left="5040" w:hanging="360"/>
      </w:pPr>
    </w:lvl>
    <w:lvl w:ilvl="7" w:tplc="B2E0AB9C">
      <w:start w:val="1"/>
      <w:numFmt w:val="lowerLetter"/>
      <w:lvlText w:val="%8."/>
      <w:lvlJc w:val="left"/>
      <w:pPr>
        <w:ind w:left="5760" w:hanging="360"/>
      </w:pPr>
    </w:lvl>
    <w:lvl w:ilvl="8" w:tplc="351CE234">
      <w:start w:val="1"/>
      <w:numFmt w:val="lowerRoman"/>
      <w:lvlText w:val="%9."/>
      <w:lvlJc w:val="right"/>
      <w:pPr>
        <w:ind w:left="6480" w:hanging="180"/>
      </w:pPr>
    </w:lvl>
  </w:abstractNum>
  <w:abstractNum w:abstractNumId="2" w15:restartNumberingAfterBreak="0">
    <w:nsid w:val="70452BB3"/>
    <w:multiLevelType w:val="hybridMultilevel"/>
    <w:tmpl w:val="40CA0654"/>
    <w:lvl w:ilvl="0" w:tplc="0E3A1AD4">
      <w:start w:val="1"/>
      <w:numFmt w:val="decimal"/>
      <w:lvlText w:val="%1."/>
      <w:lvlJc w:val="left"/>
      <w:pPr>
        <w:ind w:left="720" w:hanging="360"/>
      </w:pPr>
    </w:lvl>
    <w:lvl w:ilvl="1" w:tplc="99083E2E">
      <w:start w:val="1"/>
      <w:numFmt w:val="lowerLetter"/>
      <w:lvlText w:val="%2."/>
      <w:lvlJc w:val="left"/>
      <w:pPr>
        <w:ind w:left="1440" w:hanging="360"/>
      </w:pPr>
    </w:lvl>
    <w:lvl w:ilvl="2" w:tplc="FFF2B35C">
      <w:start w:val="1"/>
      <w:numFmt w:val="lowerRoman"/>
      <w:lvlText w:val="%3."/>
      <w:lvlJc w:val="right"/>
      <w:pPr>
        <w:ind w:left="2160" w:hanging="180"/>
      </w:pPr>
    </w:lvl>
    <w:lvl w:ilvl="3" w:tplc="72C0A8F2">
      <w:start w:val="1"/>
      <w:numFmt w:val="decimal"/>
      <w:lvlText w:val="%4."/>
      <w:lvlJc w:val="left"/>
      <w:pPr>
        <w:ind w:left="2880" w:hanging="360"/>
      </w:pPr>
    </w:lvl>
    <w:lvl w:ilvl="4" w:tplc="D97E6D28">
      <w:start w:val="1"/>
      <w:numFmt w:val="lowerLetter"/>
      <w:lvlText w:val="%5."/>
      <w:lvlJc w:val="left"/>
      <w:pPr>
        <w:ind w:left="3600" w:hanging="360"/>
      </w:pPr>
    </w:lvl>
    <w:lvl w:ilvl="5" w:tplc="07C08D98">
      <w:start w:val="1"/>
      <w:numFmt w:val="lowerRoman"/>
      <w:lvlText w:val="%6."/>
      <w:lvlJc w:val="right"/>
      <w:pPr>
        <w:ind w:left="4320" w:hanging="180"/>
      </w:pPr>
    </w:lvl>
    <w:lvl w:ilvl="6" w:tplc="98AA33EE">
      <w:start w:val="1"/>
      <w:numFmt w:val="decimal"/>
      <w:lvlText w:val="%7."/>
      <w:lvlJc w:val="left"/>
      <w:pPr>
        <w:ind w:left="5040" w:hanging="360"/>
      </w:pPr>
    </w:lvl>
    <w:lvl w:ilvl="7" w:tplc="804EAC9E">
      <w:start w:val="1"/>
      <w:numFmt w:val="lowerLetter"/>
      <w:lvlText w:val="%8."/>
      <w:lvlJc w:val="left"/>
      <w:pPr>
        <w:ind w:left="5760" w:hanging="360"/>
      </w:pPr>
    </w:lvl>
    <w:lvl w:ilvl="8" w:tplc="9D66E678">
      <w:start w:val="1"/>
      <w:numFmt w:val="lowerRoman"/>
      <w:lvlText w:val="%9."/>
      <w:lvlJc w:val="right"/>
      <w:pPr>
        <w:ind w:left="6480" w:hanging="180"/>
      </w:pPr>
    </w:lvl>
  </w:abstractNum>
  <w:num w:numId="1" w16cid:durableId="1704669433">
    <w:abstractNumId w:val="1"/>
  </w:num>
  <w:num w:numId="2" w16cid:durableId="1454060654">
    <w:abstractNumId w:val="2"/>
  </w:num>
  <w:num w:numId="3" w16cid:durableId="191570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0E"/>
    <w:rsid w:val="0008154A"/>
    <w:rsid w:val="00480F4D"/>
    <w:rsid w:val="004820C5"/>
    <w:rsid w:val="00495D23"/>
    <w:rsid w:val="005632A8"/>
    <w:rsid w:val="00593ED4"/>
    <w:rsid w:val="005C1796"/>
    <w:rsid w:val="00657CC7"/>
    <w:rsid w:val="00662FFD"/>
    <w:rsid w:val="00722FF0"/>
    <w:rsid w:val="007D636A"/>
    <w:rsid w:val="008D1570"/>
    <w:rsid w:val="00970C0E"/>
    <w:rsid w:val="00B4237D"/>
    <w:rsid w:val="00B82B38"/>
    <w:rsid w:val="00CE1068"/>
    <w:rsid w:val="00F07CD4"/>
    <w:rsid w:val="00F13F10"/>
    <w:rsid w:val="00F942F7"/>
    <w:rsid w:val="00FE3D4C"/>
    <w:rsid w:val="0421A531"/>
    <w:rsid w:val="04FD62D7"/>
    <w:rsid w:val="05C281A3"/>
    <w:rsid w:val="1652109F"/>
    <w:rsid w:val="231577CA"/>
    <w:rsid w:val="2EA0E7A3"/>
    <w:rsid w:val="2EBCBDC3"/>
    <w:rsid w:val="33FFE33A"/>
    <w:rsid w:val="35160EAD"/>
    <w:rsid w:val="3A832CBE"/>
    <w:rsid w:val="3AE3CDFE"/>
    <w:rsid w:val="3F3DC069"/>
    <w:rsid w:val="4299AC1A"/>
    <w:rsid w:val="43B2FB57"/>
    <w:rsid w:val="47ACEA0E"/>
    <w:rsid w:val="58EB9DA6"/>
    <w:rsid w:val="5B60A6F1"/>
    <w:rsid w:val="5D7A595B"/>
    <w:rsid w:val="60E965C4"/>
    <w:rsid w:val="626A5C3B"/>
    <w:rsid w:val="657DB939"/>
    <w:rsid w:val="6B025F56"/>
    <w:rsid w:val="703E7471"/>
    <w:rsid w:val="7250CC07"/>
    <w:rsid w:val="762DBFC4"/>
    <w:rsid w:val="7D39A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7F9D"/>
  <w15:docId w15:val="{4C9520E3-855B-493D-B232-A777CCF5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6" w:lineRule="auto"/>
      <w:ind w:left="10" w:hanging="10"/>
      <w:jc w:val="right"/>
    </w:pPr>
    <w:rPr>
      <w:rFonts w:ascii="Verdana" w:eastAsia="Verdana" w:hAnsi="Verdana" w:cs="Verdana"/>
      <w:b/>
      <w:color w:val="FF0000"/>
      <w:sz w:val="28"/>
    </w:rPr>
  </w:style>
  <w:style w:type="paragraph" w:styleId="Heading1">
    <w:name w:val="heading 1"/>
    <w:basedOn w:val="Normal"/>
    <w:next w:val="Normal"/>
    <w:uiPriority w:val="9"/>
    <w:qFormat/>
    <w:rsid w:val="0421A531"/>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47ACEA0E"/>
    <w:pPr>
      <w:ind w:left="720"/>
      <w:contextualSpacing/>
    </w:pPr>
  </w:style>
  <w:style w:type="paragraph" w:styleId="NoSpacing">
    <w:name w:val="No Spacing"/>
    <w:uiPriority w:val="1"/>
    <w:qFormat/>
    <w:rsid w:val="47ACEA0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customXml/item5.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13b047-fe63-4cda-a6c8-d9034f8301be">
      <Terms xmlns="http://schemas.microsoft.com/office/infopath/2007/PartnerControls"/>
    </lcf76f155ced4ddcb4097134ff3c332f>
    <TaxCatchAll xmlns="149b32c1-28d3-4d04-9573-ba2b43ff377d" xsi:nil="true"/>
    <_dlc_DocId xmlns="149b32c1-28d3-4d04-9573-ba2b43ff377d">4AYCUTMUZM2K-1883732702-30367</_dlc_DocId>
    <_dlc_DocIdUrl xmlns="149b32c1-28d3-4d04-9573-ba2b43ff377d">
      <Url>https://radclyffe.sharepoint.com/sites/HR/_layouts/15/DocIdRedir.aspx?ID=4AYCUTMUZM2K-1883732702-30367</Url>
      <Description>4AYCUTMUZM2K-1883732702-30367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F3E16733A6DA498A777B10CA026402" ma:contentTypeVersion="13" ma:contentTypeDescription="Create a new document." ma:contentTypeScope="" ma:versionID="a4eeb0d5701b6dad3da313c00694b032">
  <xsd:schema xmlns:xsd="http://www.w3.org/2001/XMLSchema" xmlns:xs="http://www.w3.org/2001/XMLSchema" xmlns:p="http://schemas.microsoft.com/office/2006/metadata/properties" xmlns:ns2="149b32c1-28d3-4d04-9573-ba2b43ff377d" xmlns:ns3="a313b047-fe63-4cda-a6c8-d9034f8301be" targetNamespace="http://schemas.microsoft.com/office/2006/metadata/properties" ma:root="true" ma:fieldsID="09f2f9136f83c2e392efc29c2caffc49" ns2:_="" ns3:_="">
    <xsd:import namespace="149b32c1-28d3-4d04-9573-ba2b43ff377d"/>
    <xsd:import namespace="a313b047-fe63-4cda-a6c8-d9034f8301b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b32c1-28d3-4d04-9573-ba2b43ff3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f8064f5-c7bc-4e09-a730-a1ecb5681342}" ma:internalName="TaxCatchAll" ma:showField="CatchAllData" ma:web="149b32c1-28d3-4d04-9573-ba2b43ff37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13b047-fe63-4cda-a6c8-d9034f8301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6b0f97-6e42-4729-a1dd-38c82a62979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777BCF-2948-4FE0-A89D-00570C99221D}">
  <ds:schemaRefs>
    <ds:schemaRef ds:uri="http://schemas.microsoft.com/sharepoint/events"/>
  </ds:schemaRefs>
</ds:datastoreItem>
</file>

<file path=customXml/itemProps2.xml><?xml version="1.0" encoding="utf-8"?>
<ds:datastoreItem xmlns:ds="http://schemas.openxmlformats.org/officeDocument/2006/customXml" ds:itemID="{1941B5D5-A40B-4134-97B9-AD7C9625AEE8}">
  <ds:schemaRefs>
    <ds:schemaRef ds:uri="http://schemas.microsoft.com/office/2006/documentManagement/types"/>
    <ds:schemaRef ds:uri="http://www.w3.org/XML/1998/namespace"/>
    <ds:schemaRef ds:uri="http://purl.org/dc/dcmitype/"/>
    <ds:schemaRef ds:uri="6c655127-a42e-45e2-99fd-84b024ce052d"/>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a313b047-fe63-4cda-a6c8-d9034f8301be"/>
    <ds:schemaRef ds:uri="149b32c1-28d3-4d04-9573-ba2b43ff377d"/>
  </ds:schemaRefs>
</ds:datastoreItem>
</file>

<file path=customXml/itemProps3.xml><?xml version="1.0" encoding="utf-8"?>
<ds:datastoreItem xmlns:ds="http://schemas.openxmlformats.org/officeDocument/2006/customXml" ds:itemID="{DA03DFDA-D98F-453E-93DB-926599FD2847}"/>
</file>

<file path=customXml/itemProps4.xml><?xml version="1.0" encoding="utf-8"?>
<ds:datastoreItem xmlns:ds="http://schemas.openxmlformats.org/officeDocument/2006/customXml" ds:itemID="{1C7BB40A-E533-4027-B4AA-547DFC34A9BD}">
  <ds:schemaRefs>
    <ds:schemaRef ds:uri="http://schemas.microsoft.com/sharepoint/v3/contenttype/forms"/>
  </ds:schemaRefs>
</ds:datastoreItem>
</file>

<file path=customXml/itemProps5.xml><?xml version="1.0" encoding="utf-8"?>
<ds:datastoreItem xmlns:ds="http://schemas.openxmlformats.org/officeDocument/2006/customXml" ds:itemID="{42D29FE9-67B2-405C-B9FB-AF11A50524A3}"/>
</file>

<file path=docProps/app.xml><?xml version="1.0" encoding="utf-8"?>
<Properties xmlns="http://schemas.openxmlformats.org/officeDocument/2006/extended-properties" xmlns:vt="http://schemas.openxmlformats.org/officeDocument/2006/docPropsVTypes">
  <Template>Normal</Template>
  <TotalTime>22</TotalTime>
  <Pages>3</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RADCLYFFE SCHOOL</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RADCLYFFE SCHOOL</dc:title>
  <dc:subject/>
  <dc:creator>H Hayer</dc:creator>
  <cp:keywords/>
  <cp:lastModifiedBy>Mrs J Lawton</cp:lastModifiedBy>
  <cp:revision>6</cp:revision>
  <dcterms:created xsi:type="dcterms:W3CDTF">2025-07-07T10:28:00Z</dcterms:created>
  <dcterms:modified xsi:type="dcterms:W3CDTF">2025-07-07T10:50:00Z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0x0101009CF3E16733A6DA498A777B10CA026402</vt:lpwstr>
  </property>
  <property fmtid="{D5CDD505-2E9C-101B-9397-08002B2CF9AE}" pid="3" name="_dlc_DocIdItemGuid">
    <vt:lpwstr>176aa3f2-7762-4185-820a-02fb1b73e406</vt:lpwstr>
  </property>
</Properties>
</file>